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2CBF" w:rsidRPr="008262EF" w:rsidRDefault="00192CBF" w:rsidP="008262EF">
      <w:pPr>
        <w:spacing w:after="0" w:line="360" w:lineRule="auto"/>
        <w:ind w:firstLine="567"/>
        <w:jc w:val="right"/>
        <w:rPr>
          <w:rFonts w:ascii="Times New Roman" w:hAnsi="Times New Roman"/>
          <w:b/>
          <w:sz w:val="20"/>
          <w:szCs w:val="20"/>
          <w:lang w:eastAsia="ru-RU"/>
        </w:rPr>
      </w:pPr>
      <w:r w:rsidRPr="008262EF">
        <w:rPr>
          <w:rFonts w:ascii="Times New Roman" w:hAnsi="Times New Roman"/>
          <w:b/>
          <w:sz w:val="20"/>
          <w:szCs w:val="20"/>
          <w:lang w:eastAsia="ru-RU"/>
        </w:rPr>
        <w:t>Гульмира Кудайбергенова</w:t>
      </w:r>
    </w:p>
    <w:p w:rsidR="00192CBF" w:rsidRPr="008262EF" w:rsidRDefault="00192CBF" w:rsidP="008262EF">
      <w:pPr>
        <w:spacing w:after="0" w:line="360" w:lineRule="auto"/>
        <w:ind w:firstLine="567"/>
        <w:jc w:val="right"/>
        <w:rPr>
          <w:rFonts w:ascii="Times New Roman" w:hAnsi="Times New Roman"/>
          <w:b/>
          <w:sz w:val="20"/>
          <w:szCs w:val="20"/>
          <w:lang w:eastAsia="ru-RU"/>
        </w:rPr>
      </w:pPr>
      <w:r w:rsidRPr="008262EF">
        <w:rPr>
          <w:rFonts w:ascii="Times New Roman" w:hAnsi="Times New Roman"/>
          <w:b/>
          <w:sz w:val="20"/>
          <w:szCs w:val="20"/>
          <w:lang w:eastAsia="ru-RU"/>
        </w:rPr>
        <w:t xml:space="preserve"> (Казахстан, Астана)</w:t>
      </w:r>
    </w:p>
    <w:p w:rsidR="00192CBF" w:rsidRDefault="00192CBF" w:rsidP="008262EF">
      <w:pPr>
        <w:spacing w:after="0" w:line="360" w:lineRule="auto"/>
        <w:ind w:firstLine="567"/>
        <w:jc w:val="right"/>
        <w:rPr>
          <w:rFonts w:ascii="Times New Roman" w:hAnsi="Times New Roman"/>
          <w:sz w:val="20"/>
          <w:szCs w:val="20"/>
          <w:lang w:eastAsia="ru-RU"/>
        </w:rPr>
      </w:pPr>
    </w:p>
    <w:p w:rsidR="00192CBF" w:rsidRDefault="00192CBF" w:rsidP="008262EF">
      <w:pPr>
        <w:spacing w:after="0"/>
        <w:jc w:val="center"/>
        <w:rPr>
          <w:rFonts w:ascii="Times New Roman" w:hAnsi="Times New Roman"/>
          <w:b/>
          <w:bCs/>
          <w:sz w:val="28"/>
          <w:szCs w:val="28"/>
        </w:rPr>
      </w:pPr>
      <w:r w:rsidRPr="00AF0F16">
        <w:rPr>
          <w:rFonts w:ascii="Times New Roman" w:hAnsi="Times New Roman"/>
          <w:b/>
          <w:bCs/>
          <w:sz w:val="28"/>
          <w:szCs w:val="28"/>
        </w:rPr>
        <w:t>ПРОБЛЕМЫ УЧЕТА ОПЛАТЫ ТРУДА В СОВРЕМЕННЫХ УСЛОВИЯХ В РЕСПУБЛИКЕ КАЗАХСТАН</w:t>
      </w:r>
    </w:p>
    <w:p w:rsidR="00192CBF" w:rsidRPr="00AF0F16" w:rsidRDefault="00192CBF" w:rsidP="008262EF">
      <w:pPr>
        <w:spacing w:after="0"/>
        <w:jc w:val="center"/>
        <w:rPr>
          <w:rFonts w:ascii="Times New Roman" w:hAnsi="Times New Roman"/>
          <w:b/>
          <w:bCs/>
          <w:sz w:val="28"/>
          <w:szCs w:val="28"/>
        </w:rPr>
      </w:pP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В условиях нестабильности экономики, неплатежеспособности предприятий и несвоевременности расчетов с работниками</w:t>
      </w:r>
      <w:r>
        <w:rPr>
          <w:rFonts w:ascii="Times New Roman" w:hAnsi="Times New Roman"/>
          <w:sz w:val="28"/>
          <w:szCs w:val="28"/>
          <w:lang w:eastAsia="ru-RU"/>
        </w:rPr>
        <w:t xml:space="preserve">, </w:t>
      </w:r>
      <w:r w:rsidRPr="00181E24">
        <w:rPr>
          <w:rFonts w:ascii="Times New Roman" w:hAnsi="Times New Roman"/>
          <w:sz w:val="28"/>
          <w:szCs w:val="28"/>
          <w:lang w:eastAsia="ru-RU"/>
        </w:rPr>
        <w:t>важное значение имеет совершенствование бухгалтерского учета, в частности, учета труда и его оплаты. Большое значение имеет повышение оперативности и аналитичности учета труда и выработки. Реализация этого направления связана с внедрением автоматизированных проходных для учета и анализа использования рабочего времени, комплексной автоматизацией учета выработки, начисления всех видов выплат, включая отпускные, и формирования всех расчетно-платежных документов, созданием автоматизированных справочных систем для информирования руководства организации и работников по всем вопросам расчетов по оплате труда.</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Исследование фундаментальной и специальной литературы по учету и анализу показало, что затраты на оплату труда рассматриваются в системе всех затрат предприятия. Вопросы раскрытия информации о затратах на оплату труда в учетной политике и управленческой отчетности исследованы недостаточно глубоко. Однако учет и анализ затрат на оплату труда, агрегированные в учетно-аналитическую систему, являются актуальным и перспективным направлением повышения эффективности управления затратами предприятия. [1</w:t>
      </w:r>
      <w:r>
        <w:rPr>
          <w:rFonts w:ascii="Times New Roman" w:hAnsi="Times New Roman"/>
          <w:sz w:val="28"/>
          <w:szCs w:val="28"/>
          <w:lang w:eastAsia="ru-RU"/>
        </w:rPr>
        <w:t>, с.90</w:t>
      </w:r>
      <w:r w:rsidRPr="00181E24">
        <w:rPr>
          <w:rFonts w:ascii="Times New Roman" w:hAnsi="Times New Roman"/>
          <w:sz w:val="28"/>
          <w:szCs w:val="28"/>
          <w:lang w:eastAsia="ru-RU"/>
        </w:rPr>
        <w:t>]</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Экономическая категория «управление затратами» представляет научный интерес у ученых, поэтому широко дискутируется в специальной литературе.</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Анализ определений позволяет сделать выводы:</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во-первых, управление затратами - важнейшее направление деятельности управленческого персонала, элемент системы управления предприятием, интегрирующий и координирующий все направления деятельности предприятия, позволяющий повысить эффективность использования материальных, трудовых и финансовых ресурсов, так как само по себе не является самоцелью;</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во-вторых, к основным принципам управления затратами следует отнести экономичность (бережливое расходование ресурсов предприятия), ориентацию на получение необходимой информации, гибкость (необходимость совершенствования при постановке новых целей) и системность (управление различными видами затрат формирует систему управления затратами предприятия).</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Управление затратами представляет собой систему, направленную на достижение поставленных целей предприятия. Однако экономическая жизнь предприятия нестабильна, поэтому цели предприятия имеют изменчивую тенденцию. Своевременный пересмотр целей предприятия в управлении затратами приводит к необходимости его совершенствования. Тем самым подтверждается гибкость системы управления затратами. Системность в управлении затратами характеризует многообразие видов затрат, которые удобнее анализировать в разрезе пяти экономических элементов (материальных затрат, затрат на оплату труда, отчислений на социальные нужды,</w:t>
      </w:r>
      <w:r>
        <w:rPr>
          <w:rFonts w:ascii="Times New Roman" w:hAnsi="Times New Roman"/>
          <w:sz w:val="28"/>
          <w:szCs w:val="28"/>
          <w:lang w:eastAsia="ru-RU"/>
        </w:rPr>
        <w:t xml:space="preserve"> амортизации, прочих затрат). [2, с 103</w:t>
      </w:r>
      <w:r w:rsidRPr="00181E24">
        <w:rPr>
          <w:rFonts w:ascii="Times New Roman" w:hAnsi="Times New Roman"/>
          <w:sz w:val="28"/>
          <w:szCs w:val="28"/>
          <w:lang w:eastAsia="ru-RU"/>
        </w:rPr>
        <w:t>]</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Проблемы формирования эффективной системы управления затратами предприятия на оплату труда мотивируются необходимостью:</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увязки размера затрат на оплату труда с показателями производительности труда, мониторинг отклонений фактических затрат на оплату труда с установленными нормативными (плановыми) значениями;</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реагирования затрат на оплату труда на изменения таких экономических показателей, как выручка, объем производства, валовая прибыль и др.;</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наличия эффективности использования затрат на оплату труда в виде показателей зарплатоотдачи, зарплатоемкости, рентабельности и др.</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Анализ места затрат на оплату труда в системе затрат предприятия, проблем формирования эффективной системы управления затратами на оплату труда, определения термина "управление затратами" и методов управления показывает необходимость формирования определения термина "управление затратами на оплату труда". Под управлением затратами на оплату труда понимается деятельность управленческого персонала, направленную на повышение эффективности использования затрат на оплату труда, в арсенале которой наряду с методами управления, объединяющими методы учета и методы анализа затрат, вовлекаются процедуры нормирования, планирования и бюджетирования.</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Организационными решениями при формировании учетно-аналитической системы управления затратами на оплату труда являются выбор систем оплаты труда, а также разработка норм, планов, прогнозов и бюджетов. Фактические данные о затратах на оплату труда определяются в системе учета. Выявление отклонений фактических данных о затратах на оплату труда от установленных нормативов, планов, прогнозов и бюджетов осуществляется в процессе анализа. Процессы учета и анализа взаимодействуют между собой посредством выполнения контрольных функций. Поэтому учетно-аналитическую систему управления затратами на оплату труда формируют системы учета и анализа, а остальные элементы являются внешними (исходными) факторами.</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Современные системы учета и анализа затрат предприятия (в том числе и затрат на оплату труда) приобретают практическую ценность и, несомненно, могут заинтересовать руководителей и специалистов хозяйствующих субъектов лишь в том случае, если они удовлетворяют следующим требованиям:</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процесс учета и анализа затрат предприятия (в том числе и затрат на оплату труда) в современной системе менее трудоемкий по сравнению с действующей на предприятии системой;</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большой объем информации о всевозможных видах затрат (в том числе и затрат на оплату труда) обрабатывается в современной системе более точно (ошибки отсутствуют или снижается вероятность их появления);</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Выполнение указанных требований в большей степени достигается в процессе автоматизации.Процесс автоматизации учетно-аналитической системы управления затратами на оплату труда может содержать направления:</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объединение программных продуктов, автоматизирующих учет и проведение анализа;</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совершенствование программных продуктов, автоматизирующих процесс учета, предполагающее добавление возможностей анализа;</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разработка программного продукта, позволяющего автоматизировать учетно-аналитическую систему управления затратами на оплату труда.</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Покрытие затрат на осуществление процесса автоматизации управления затратами на оплату труда в большей степени достигается за счет снижения трудоемкости учета и анализа, позволяющей экономить на оплате труда бухгалтеров и экономистов, отчислениях на социальные нужды и расходных материалах. В некоторых случаях на основании данных налоговых или аудиторских проверок в расчет срока окупаемости программного продукта включают размер налоговых санкций за выявленные ошибки в учете или стоимость услуг аудиторов.</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Следовательно, автоматизация учетно-аналитического обеспечения управления затратами на оплату труда имеет важное практическое значение и предоставляет возможности предприятию:</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сократить трудоемкость не только процесса учета, но и анализа и управления затратами на оплату труда за счет изменения должностных обязанностей экономиста и возможностей электронной рассылки отчетности;</w:t>
      </w:r>
    </w:p>
    <w:p w:rsidR="00192CBF" w:rsidRPr="00181E24" w:rsidRDefault="00192CBF" w:rsidP="008262EF">
      <w:pPr>
        <w:spacing w:after="0" w:line="360" w:lineRule="auto"/>
        <w:ind w:firstLine="567"/>
        <w:jc w:val="both"/>
        <w:rPr>
          <w:rFonts w:ascii="Times New Roman" w:hAnsi="Times New Roman"/>
          <w:sz w:val="28"/>
          <w:szCs w:val="28"/>
          <w:lang w:eastAsia="ru-RU"/>
        </w:rPr>
      </w:pPr>
      <w:r>
        <w:rPr>
          <w:rFonts w:ascii="Times New Roman" w:hAnsi="Times New Roman"/>
          <w:sz w:val="28"/>
          <w:szCs w:val="28"/>
          <w:lang w:eastAsia="ru-RU"/>
        </w:rPr>
        <w:t xml:space="preserve">- </w:t>
      </w:r>
      <w:r w:rsidRPr="00181E24">
        <w:rPr>
          <w:rFonts w:ascii="Times New Roman" w:hAnsi="Times New Roman"/>
          <w:sz w:val="28"/>
          <w:szCs w:val="28"/>
          <w:lang w:eastAsia="ru-RU"/>
        </w:rPr>
        <w:t>снизить риск возникновения ошибок в учете и анализе затрат на оплату труда из-за отсутствия ручной обработки информации и необходимости экспортировать информацию из одной информационной системы в другую;</w:t>
      </w:r>
    </w:p>
    <w:p w:rsidR="00192CBF" w:rsidRPr="00181E24"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Таким образом, важным направлением совершенствования учета расчетов по оплате труда является автоматизация учетного, аналитического и контрольного процесса, которая позволяет уменьшить количество ошибок при обработке информации, сократить время на осуществление учетных, аналитических и контрольных процедур, уменьшит количество ручных операций. Действенным средством улучшения учета можно считать проведение на предприятии внутреннего аудита рас</w:t>
      </w:r>
      <w:r>
        <w:rPr>
          <w:rFonts w:ascii="Times New Roman" w:hAnsi="Times New Roman"/>
          <w:sz w:val="28"/>
          <w:szCs w:val="28"/>
          <w:lang w:eastAsia="ru-RU"/>
        </w:rPr>
        <w:t>четов по выплатам работникам. [3, с 89</w:t>
      </w:r>
      <w:r w:rsidRPr="00181E24">
        <w:rPr>
          <w:rFonts w:ascii="Times New Roman" w:hAnsi="Times New Roman"/>
          <w:sz w:val="28"/>
          <w:szCs w:val="28"/>
          <w:lang w:eastAsia="ru-RU"/>
        </w:rPr>
        <w:t>]</w:t>
      </w:r>
    </w:p>
    <w:p w:rsidR="00192CBF" w:rsidRDefault="00192CBF" w:rsidP="008262EF">
      <w:pPr>
        <w:spacing w:after="0" w:line="360" w:lineRule="auto"/>
        <w:ind w:firstLine="567"/>
        <w:jc w:val="both"/>
        <w:rPr>
          <w:rFonts w:ascii="Times New Roman" w:hAnsi="Times New Roman"/>
          <w:sz w:val="28"/>
          <w:szCs w:val="28"/>
          <w:lang w:eastAsia="ru-RU"/>
        </w:rPr>
      </w:pPr>
      <w:r w:rsidRPr="00181E24">
        <w:rPr>
          <w:rFonts w:ascii="Times New Roman" w:hAnsi="Times New Roman"/>
          <w:sz w:val="28"/>
          <w:szCs w:val="28"/>
          <w:lang w:eastAsia="ru-RU"/>
        </w:rPr>
        <w:t>В современных условиях хозяйствования большое значение имеет дальнейшее совершенствование документооборота по учету выработки и заработной платы, в частности, сокращение количества первичных документов на основе автоматизации первичного учета и внедрения машиночитаемых документов вместо бумажных. Совершенствованию документооборота способствуют интеграция учета выполнения графиков производства с учетом выработки и заработной платы, внедрение систем учета выработки, ориентированных на оплату конечных результатов труда, и других форм внутрихозяйственных экономических отношений.</w:t>
      </w:r>
    </w:p>
    <w:p w:rsidR="00192CBF" w:rsidRDefault="00192CBF" w:rsidP="008262EF">
      <w:pPr>
        <w:spacing w:after="0" w:line="360" w:lineRule="auto"/>
        <w:rPr>
          <w:rFonts w:ascii="Times New Roman" w:hAnsi="Times New Roman"/>
          <w:b/>
          <w:sz w:val="28"/>
          <w:szCs w:val="28"/>
          <w:lang w:eastAsia="ru-RU"/>
        </w:rPr>
      </w:pPr>
      <w:r w:rsidRPr="00EE0E85">
        <w:rPr>
          <w:rFonts w:ascii="Times New Roman" w:hAnsi="Times New Roman"/>
          <w:b/>
          <w:sz w:val="28"/>
          <w:szCs w:val="28"/>
          <w:lang w:eastAsia="ru-RU"/>
        </w:rPr>
        <w:t>Литература</w:t>
      </w:r>
      <w:r>
        <w:rPr>
          <w:rFonts w:ascii="Times New Roman" w:hAnsi="Times New Roman"/>
          <w:b/>
          <w:sz w:val="28"/>
          <w:szCs w:val="28"/>
          <w:lang w:eastAsia="ru-RU"/>
        </w:rPr>
        <w:t>:</w:t>
      </w:r>
    </w:p>
    <w:p w:rsidR="00192CBF" w:rsidRPr="00EE0E85" w:rsidRDefault="00192CBF" w:rsidP="008262EF">
      <w:pPr>
        <w:spacing w:after="0" w:line="360" w:lineRule="auto"/>
        <w:ind w:firstLine="426"/>
        <w:jc w:val="both"/>
        <w:rPr>
          <w:rFonts w:ascii="Times New Roman" w:hAnsi="Times New Roman"/>
          <w:sz w:val="28"/>
          <w:szCs w:val="28"/>
        </w:rPr>
      </w:pPr>
      <w:r>
        <w:rPr>
          <w:rFonts w:ascii="Times New Roman" w:hAnsi="Times New Roman"/>
          <w:sz w:val="28"/>
          <w:szCs w:val="28"/>
        </w:rPr>
        <w:t xml:space="preserve">1. </w:t>
      </w:r>
      <w:r w:rsidRPr="00EE0E85">
        <w:rPr>
          <w:rFonts w:ascii="Times New Roman" w:hAnsi="Times New Roman"/>
          <w:sz w:val="28"/>
          <w:szCs w:val="28"/>
        </w:rPr>
        <w:t>Богатырева В.И. Современная учетно-аналитическая система в условиях адаптации к МСФО [Текст] / В.И. Бог</w:t>
      </w:r>
      <w:r>
        <w:rPr>
          <w:rFonts w:ascii="Times New Roman" w:hAnsi="Times New Roman"/>
          <w:sz w:val="28"/>
          <w:szCs w:val="28"/>
        </w:rPr>
        <w:t>атырева // Управленческий учет, 2012.-514с.</w:t>
      </w:r>
    </w:p>
    <w:p w:rsidR="00192CBF" w:rsidRPr="00EE0E85" w:rsidRDefault="00192CBF" w:rsidP="008262EF">
      <w:pPr>
        <w:spacing w:after="0" w:line="360" w:lineRule="auto"/>
        <w:ind w:firstLine="426"/>
        <w:jc w:val="both"/>
        <w:rPr>
          <w:rFonts w:ascii="Times New Roman" w:hAnsi="Times New Roman"/>
          <w:sz w:val="28"/>
          <w:szCs w:val="28"/>
        </w:rPr>
      </w:pPr>
      <w:r>
        <w:rPr>
          <w:rFonts w:ascii="Times New Roman" w:hAnsi="Times New Roman"/>
          <w:sz w:val="28"/>
          <w:szCs w:val="28"/>
        </w:rPr>
        <w:t xml:space="preserve">2. </w:t>
      </w:r>
      <w:r w:rsidRPr="00EE0E85">
        <w:rPr>
          <w:rFonts w:ascii="Times New Roman" w:hAnsi="Times New Roman"/>
          <w:sz w:val="28"/>
          <w:szCs w:val="28"/>
        </w:rPr>
        <w:t>Васильчук, О.И. Управление и учет операций по мотивации работников, направленных на оптимизацию бизнеса [Текст] / О.И. Васильчук // Инно</w:t>
      </w:r>
      <w:r>
        <w:rPr>
          <w:rFonts w:ascii="Times New Roman" w:hAnsi="Times New Roman"/>
          <w:sz w:val="28"/>
          <w:szCs w:val="28"/>
        </w:rPr>
        <w:t>вационное развитие экономики, 2013</w:t>
      </w:r>
      <w:r w:rsidRPr="00EE0E85">
        <w:rPr>
          <w:rFonts w:ascii="Times New Roman" w:hAnsi="Times New Roman"/>
          <w:sz w:val="28"/>
          <w:szCs w:val="28"/>
        </w:rPr>
        <w:t>.</w:t>
      </w:r>
      <w:r>
        <w:rPr>
          <w:rFonts w:ascii="Times New Roman" w:hAnsi="Times New Roman"/>
          <w:sz w:val="28"/>
          <w:szCs w:val="28"/>
        </w:rPr>
        <w:t>-299с.</w:t>
      </w:r>
    </w:p>
    <w:p w:rsidR="00192CBF" w:rsidRDefault="00192CBF" w:rsidP="008262EF">
      <w:pPr>
        <w:spacing w:after="0" w:line="360" w:lineRule="auto"/>
        <w:ind w:firstLine="426"/>
        <w:jc w:val="both"/>
        <w:rPr>
          <w:rFonts w:ascii="Times New Roman" w:hAnsi="Times New Roman"/>
          <w:sz w:val="28"/>
          <w:szCs w:val="28"/>
        </w:rPr>
      </w:pPr>
      <w:r>
        <w:rPr>
          <w:rFonts w:ascii="Times New Roman" w:hAnsi="Times New Roman"/>
          <w:sz w:val="28"/>
          <w:szCs w:val="28"/>
        </w:rPr>
        <w:t xml:space="preserve">3. </w:t>
      </w:r>
      <w:r w:rsidRPr="00EE0E85">
        <w:rPr>
          <w:rFonts w:ascii="Times New Roman" w:hAnsi="Times New Roman"/>
          <w:sz w:val="28"/>
          <w:szCs w:val="28"/>
        </w:rPr>
        <w:t>Коростелев, А.А. Недостатки системы повышения квалификации в обеспечении развития управленческих кадров [Текст] / А.А. Коростелев // Вектор науки Тольяттинского государственного университета</w:t>
      </w:r>
      <w:r>
        <w:rPr>
          <w:rFonts w:ascii="Times New Roman" w:hAnsi="Times New Roman"/>
          <w:sz w:val="28"/>
          <w:szCs w:val="28"/>
        </w:rPr>
        <w:t xml:space="preserve">. Серия: Педагогика, психология, </w:t>
      </w:r>
      <w:r w:rsidRPr="00EE0E85">
        <w:rPr>
          <w:rFonts w:ascii="Times New Roman" w:hAnsi="Times New Roman"/>
          <w:sz w:val="28"/>
          <w:szCs w:val="28"/>
        </w:rPr>
        <w:t>2011</w:t>
      </w:r>
      <w:r>
        <w:rPr>
          <w:rFonts w:ascii="Times New Roman" w:hAnsi="Times New Roman"/>
          <w:sz w:val="28"/>
          <w:szCs w:val="28"/>
        </w:rPr>
        <w:t>.-740с.</w:t>
      </w:r>
      <w:r w:rsidRPr="00EE0E85">
        <w:rPr>
          <w:rFonts w:ascii="Times New Roman" w:hAnsi="Times New Roman"/>
          <w:sz w:val="28"/>
          <w:szCs w:val="28"/>
        </w:rPr>
        <w:t>.</w:t>
      </w:r>
    </w:p>
    <w:p w:rsidR="00192CBF" w:rsidRPr="0020506F" w:rsidRDefault="00192CBF" w:rsidP="008262EF">
      <w:pPr>
        <w:spacing w:after="0" w:line="360" w:lineRule="auto"/>
        <w:ind w:firstLine="426"/>
        <w:jc w:val="right"/>
        <w:rPr>
          <w:rFonts w:ascii="Times New Roman" w:hAnsi="Times New Roman"/>
          <w:b/>
          <w:sz w:val="28"/>
          <w:szCs w:val="28"/>
        </w:rPr>
      </w:pPr>
      <w:r w:rsidRPr="0020506F">
        <w:rPr>
          <w:rFonts w:ascii="Times New Roman" w:hAnsi="Times New Roman"/>
          <w:b/>
          <w:sz w:val="28"/>
          <w:szCs w:val="28"/>
        </w:rPr>
        <w:t>Научный руководитель:</w:t>
      </w:r>
    </w:p>
    <w:p w:rsidR="00192CBF" w:rsidRDefault="00192CBF" w:rsidP="008262EF">
      <w:pPr>
        <w:spacing w:after="0" w:line="360" w:lineRule="auto"/>
        <w:ind w:firstLine="426"/>
        <w:jc w:val="right"/>
        <w:rPr>
          <w:rFonts w:ascii="Times New Roman" w:hAnsi="Times New Roman"/>
          <w:sz w:val="28"/>
          <w:szCs w:val="28"/>
        </w:rPr>
      </w:pPr>
      <w:r>
        <w:rPr>
          <w:rFonts w:ascii="Times New Roman" w:hAnsi="Times New Roman"/>
          <w:sz w:val="28"/>
          <w:szCs w:val="28"/>
        </w:rPr>
        <w:t>кандидат экономических наук Акимова Бибигуль Жармухаметовна.</w:t>
      </w:r>
    </w:p>
    <w:sectPr w:rsidR="00192CBF" w:rsidSect="00181E24">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9264A"/>
    <w:rsid w:val="000D664C"/>
    <w:rsid w:val="001363CD"/>
    <w:rsid w:val="00181E24"/>
    <w:rsid w:val="00192CBF"/>
    <w:rsid w:val="0020506F"/>
    <w:rsid w:val="004A1B92"/>
    <w:rsid w:val="00815583"/>
    <w:rsid w:val="008262EF"/>
    <w:rsid w:val="0099264A"/>
    <w:rsid w:val="00AF0F16"/>
    <w:rsid w:val="00B070B0"/>
    <w:rsid w:val="00BC0CCE"/>
    <w:rsid w:val="00C768E8"/>
    <w:rsid w:val="00EE0E85"/>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5583"/>
    <w:pPr>
      <w:spacing w:after="200" w:line="276" w:lineRule="auto"/>
    </w:pPr>
    <w:rPr>
      <w:lang w:val="ru-RU"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20506F"/>
    <w:rPr>
      <w:rFonts w:cs="Times New Roman"/>
      <w:color w:val="0000FF"/>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56</TotalTime>
  <Pages>5</Pages>
  <Words>5647</Words>
  <Characters>3219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Limar-Astana</dc:creator>
  <cp:keywords/>
  <dc:description/>
  <cp:lastModifiedBy>Admin</cp:lastModifiedBy>
  <cp:revision>7</cp:revision>
  <dcterms:created xsi:type="dcterms:W3CDTF">2014-12-04T06:28:00Z</dcterms:created>
  <dcterms:modified xsi:type="dcterms:W3CDTF">2014-12-25T12:26:00Z</dcterms:modified>
</cp:coreProperties>
</file>