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0F8" w:rsidRPr="0079540D" w:rsidRDefault="00CD70F8" w:rsidP="00F03045">
      <w:pPr>
        <w:pStyle w:val="NoSpacing"/>
        <w:spacing w:line="360" w:lineRule="auto"/>
        <w:ind w:firstLine="709"/>
        <w:jc w:val="right"/>
        <w:rPr>
          <w:rFonts w:ascii="Times New Roman" w:hAnsi="Times New Roman"/>
          <w:b/>
          <w:sz w:val="28"/>
          <w:szCs w:val="28"/>
        </w:rPr>
      </w:pPr>
      <w:r w:rsidRPr="0079540D">
        <w:rPr>
          <w:rFonts w:ascii="Times New Roman" w:hAnsi="Times New Roman"/>
          <w:b/>
          <w:sz w:val="28"/>
          <w:szCs w:val="28"/>
        </w:rPr>
        <w:t>Андрей Гавриков</w:t>
      </w:r>
    </w:p>
    <w:p w:rsidR="00CD70F8" w:rsidRPr="0079540D" w:rsidRDefault="00CD70F8" w:rsidP="00F03045">
      <w:pPr>
        <w:pStyle w:val="NoSpacing"/>
        <w:spacing w:line="360" w:lineRule="auto"/>
        <w:ind w:firstLine="709"/>
        <w:jc w:val="right"/>
        <w:rPr>
          <w:rFonts w:ascii="Times New Roman" w:hAnsi="Times New Roman"/>
          <w:b/>
          <w:sz w:val="28"/>
          <w:szCs w:val="28"/>
        </w:rPr>
      </w:pPr>
      <w:r w:rsidRPr="0079540D">
        <w:rPr>
          <w:rFonts w:ascii="Times New Roman" w:hAnsi="Times New Roman"/>
          <w:b/>
          <w:sz w:val="28"/>
          <w:szCs w:val="28"/>
        </w:rPr>
        <w:t>(Гомель, Беларусь)</w:t>
      </w:r>
    </w:p>
    <w:p w:rsidR="00CD70F8" w:rsidRPr="00904620" w:rsidRDefault="00CD70F8" w:rsidP="00F03045">
      <w:pPr>
        <w:pStyle w:val="NoSpacing"/>
        <w:spacing w:line="360" w:lineRule="auto"/>
        <w:ind w:firstLine="709"/>
        <w:jc w:val="right"/>
        <w:rPr>
          <w:rFonts w:ascii="Times New Roman" w:hAnsi="Times New Roman"/>
          <w:sz w:val="28"/>
          <w:szCs w:val="28"/>
        </w:rPr>
      </w:pPr>
    </w:p>
    <w:p w:rsidR="00CD70F8" w:rsidRDefault="00CD70F8" w:rsidP="00F03045">
      <w:pPr>
        <w:pStyle w:val="NoSpacing"/>
        <w:spacing w:line="360" w:lineRule="auto"/>
        <w:ind w:firstLine="709"/>
        <w:jc w:val="center"/>
        <w:rPr>
          <w:rFonts w:ascii="Times New Roman" w:hAnsi="Times New Roman"/>
          <w:b/>
          <w:sz w:val="28"/>
          <w:szCs w:val="28"/>
        </w:rPr>
      </w:pPr>
      <w:r w:rsidRPr="00714232">
        <w:rPr>
          <w:rFonts w:ascii="Times New Roman" w:hAnsi="Times New Roman"/>
          <w:b/>
          <w:sz w:val="28"/>
          <w:szCs w:val="28"/>
        </w:rPr>
        <w:t>ПРАВОМОНАРХИСТЫ КИЕВСКОЙ ГУБЕРНИИ</w:t>
      </w:r>
      <w:r>
        <w:rPr>
          <w:rFonts w:ascii="Times New Roman" w:hAnsi="Times New Roman"/>
          <w:b/>
          <w:sz w:val="28"/>
          <w:szCs w:val="28"/>
        </w:rPr>
        <w:t xml:space="preserve"> 1904-1911 гг. (Практический аспект)</w:t>
      </w:r>
    </w:p>
    <w:p w:rsidR="00CD70F8" w:rsidRPr="00714232" w:rsidRDefault="00CD70F8" w:rsidP="00F03045">
      <w:pPr>
        <w:pStyle w:val="NoSpacing"/>
        <w:spacing w:line="360" w:lineRule="auto"/>
        <w:ind w:firstLine="709"/>
        <w:jc w:val="center"/>
        <w:rPr>
          <w:rFonts w:ascii="Times New Roman" w:hAnsi="Times New Roman"/>
          <w:b/>
          <w:sz w:val="28"/>
          <w:szCs w:val="28"/>
        </w:rPr>
      </w:pPr>
    </w:p>
    <w:p w:rsidR="00CD70F8" w:rsidRDefault="00CD70F8" w:rsidP="00F03045">
      <w:pPr>
        <w:pStyle w:val="NoSpacing"/>
        <w:spacing w:line="360" w:lineRule="auto"/>
        <w:ind w:firstLine="709"/>
        <w:jc w:val="both"/>
        <w:rPr>
          <w:rFonts w:ascii="Times New Roman" w:hAnsi="Times New Roman"/>
          <w:sz w:val="28"/>
          <w:szCs w:val="28"/>
        </w:rPr>
      </w:pPr>
      <w:r w:rsidRPr="00CE0E15">
        <w:rPr>
          <w:rFonts w:ascii="Times New Roman" w:hAnsi="Times New Roman"/>
          <w:sz w:val="28"/>
          <w:szCs w:val="28"/>
        </w:rPr>
        <w:t xml:space="preserve">Современные историки </w:t>
      </w:r>
      <w:r>
        <w:rPr>
          <w:rFonts w:ascii="Times New Roman" w:hAnsi="Times New Roman"/>
          <w:sz w:val="28"/>
          <w:szCs w:val="28"/>
        </w:rPr>
        <w:t>уже достаточно уделили внимания партиям и организациям правого толка в Украине начала ХХ в. Рассмотрен вопрос численности правых организаций в Украине (И.В</w:t>
      </w:r>
      <w:r w:rsidRPr="00382FD2">
        <w:rPr>
          <w:rFonts w:ascii="Times New Roman" w:hAnsi="Times New Roman"/>
          <w:sz w:val="28"/>
          <w:szCs w:val="28"/>
        </w:rPr>
        <w:t>Омельянчук</w:t>
      </w:r>
      <w:r>
        <w:rPr>
          <w:rFonts w:ascii="Times New Roman" w:hAnsi="Times New Roman"/>
          <w:sz w:val="28"/>
          <w:szCs w:val="28"/>
        </w:rPr>
        <w:t>) их политическая деятельность (</w:t>
      </w:r>
      <w:r w:rsidRPr="005A65C8">
        <w:rPr>
          <w:rFonts w:ascii="Times New Roman" w:hAnsi="Times New Roman"/>
          <w:sz w:val="28"/>
          <w:szCs w:val="28"/>
        </w:rPr>
        <w:t xml:space="preserve">С.А </w:t>
      </w:r>
      <w:r w:rsidRPr="00382FD2">
        <w:rPr>
          <w:rFonts w:ascii="Times New Roman" w:hAnsi="Times New Roman"/>
          <w:sz w:val="28"/>
          <w:szCs w:val="28"/>
        </w:rPr>
        <w:t>Степанов</w:t>
      </w:r>
      <w:r>
        <w:rPr>
          <w:rFonts w:ascii="Times New Roman" w:hAnsi="Times New Roman"/>
          <w:sz w:val="28"/>
          <w:szCs w:val="28"/>
        </w:rPr>
        <w:t xml:space="preserve">), духовно-просветительская (Г.А Иванкин). Но практический аспект действий правомонархистов рассмотрен лишь частично в контексте тех вопросов, которые ставили перед собой исследователи, этонесомненно, повышает актуальность статей данного рода. В данной статье будут рассмотрены организации и партии правого толка, противостоявшие революционным, национальным и др. боевым отрядам во время первой русской революции и после нее. </w:t>
      </w:r>
    </w:p>
    <w:p w:rsidR="00CD70F8" w:rsidRDefault="00CD70F8" w:rsidP="00F03045">
      <w:pPr>
        <w:pStyle w:val="NoSpacing"/>
        <w:spacing w:line="360" w:lineRule="auto"/>
        <w:ind w:firstLine="709"/>
        <w:jc w:val="both"/>
        <w:rPr>
          <w:rFonts w:ascii="Times New Roman" w:hAnsi="Times New Roman"/>
          <w:sz w:val="28"/>
          <w:szCs w:val="28"/>
        </w:rPr>
      </w:pPr>
      <w:r>
        <w:rPr>
          <w:rFonts w:ascii="Times New Roman" w:hAnsi="Times New Roman"/>
          <w:sz w:val="28"/>
          <w:szCs w:val="28"/>
        </w:rPr>
        <w:t xml:space="preserve">К началу </w:t>
      </w:r>
      <w:r w:rsidRPr="00382FD2">
        <w:rPr>
          <w:rFonts w:ascii="Times New Roman" w:hAnsi="Times New Roman"/>
          <w:sz w:val="28"/>
          <w:szCs w:val="28"/>
        </w:rPr>
        <w:t>ХХ в.</w:t>
      </w:r>
      <w:r>
        <w:rPr>
          <w:rFonts w:ascii="Times New Roman" w:hAnsi="Times New Roman"/>
          <w:sz w:val="28"/>
          <w:szCs w:val="28"/>
        </w:rPr>
        <w:t xml:space="preserve">Киевская губерния являлась одной из самой населенной в Российской империи  здесь по переписи </w:t>
      </w:r>
      <w:smartTag w:uri="urn:schemas-microsoft-com:office:smarttags" w:element="metricconverter">
        <w:smartTagPr>
          <w:attr w:name="ProductID" w:val="1897 г"/>
        </w:smartTagPr>
        <w:r>
          <w:rPr>
            <w:rFonts w:ascii="Times New Roman" w:hAnsi="Times New Roman"/>
            <w:sz w:val="28"/>
            <w:szCs w:val="28"/>
          </w:rPr>
          <w:t>1897 г</w:t>
        </w:r>
      </w:smartTag>
      <w:r>
        <w:rPr>
          <w:rFonts w:ascii="Times New Roman" w:hAnsi="Times New Roman"/>
          <w:sz w:val="28"/>
          <w:szCs w:val="28"/>
        </w:rPr>
        <w:t xml:space="preserve">. проживало </w:t>
      </w:r>
      <w:r w:rsidRPr="0096311F">
        <w:rPr>
          <w:rFonts w:ascii="Times New Roman" w:hAnsi="Times New Roman"/>
          <w:sz w:val="28"/>
          <w:szCs w:val="28"/>
        </w:rPr>
        <w:t>3559229</w:t>
      </w:r>
      <w:r>
        <w:rPr>
          <w:rFonts w:ascii="Times New Roman" w:hAnsi="Times New Roman"/>
          <w:sz w:val="28"/>
          <w:szCs w:val="28"/>
        </w:rPr>
        <w:t xml:space="preserve"> человек. В губернии проживало: украинцев </w:t>
      </w:r>
      <w:r w:rsidRPr="00352115">
        <w:rPr>
          <w:rFonts w:ascii="Times New Roman" w:hAnsi="Times New Roman"/>
          <w:sz w:val="28"/>
          <w:szCs w:val="28"/>
        </w:rPr>
        <w:t>79,2 %</w:t>
      </w:r>
      <w:r>
        <w:rPr>
          <w:rFonts w:ascii="Times New Roman" w:hAnsi="Times New Roman"/>
          <w:sz w:val="28"/>
          <w:szCs w:val="28"/>
        </w:rPr>
        <w:t xml:space="preserve">, </w:t>
      </w:r>
      <w:r w:rsidRPr="00352115">
        <w:rPr>
          <w:rFonts w:ascii="Times New Roman" w:hAnsi="Times New Roman"/>
          <w:sz w:val="28"/>
          <w:szCs w:val="28"/>
        </w:rPr>
        <w:t>евреев 12,1 %</w:t>
      </w:r>
      <w:r>
        <w:rPr>
          <w:rFonts w:ascii="Times New Roman" w:hAnsi="Times New Roman"/>
          <w:sz w:val="28"/>
          <w:szCs w:val="28"/>
        </w:rPr>
        <w:t>, русских</w:t>
      </w:r>
      <w:r w:rsidRPr="00352115">
        <w:rPr>
          <w:rFonts w:ascii="Times New Roman" w:hAnsi="Times New Roman"/>
          <w:sz w:val="28"/>
          <w:szCs w:val="28"/>
        </w:rPr>
        <w:t>5,9 %</w:t>
      </w:r>
      <w:r>
        <w:rPr>
          <w:rFonts w:ascii="Times New Roman" w:hAnsi="Times New Roman"/>
          <w:sz w:val="28"/>
          <w:szCs w:val="28"/>
        </w:rPr>
        <w:t xml:space="preserve">, поляков </w:t>
      </w:r>
      <w:r w:rsidRPr="00352115">
        <w:rPr>
          <w:rFonts w:ascii="Times New Roman" w:hAnsi="Times New Roman"/>
          <w:sz w:val="28"/>
          <w:szCs w:val="28"/>
        </w:rPr>
        <w:t>1,9 %</w:t>
      </w:r>
      <w:r>
        <w:rPr>
          <w:rFonts w:ascii="Times New Roman" w:hAnsi="Times New Roman"/>
          <w:sz w:val="28"/>
          <w:szCs w:val="28"/>
        </w:rPr>
        <w:t>[1, с. 56-57</w:t>
      </w:r>
      <w:r w:rsidRPr="00FE2F43">
        <w:rPr>
          <w:rFonts w:ascii="Times New Roman" w:hAnsi="Times New Roman"/>
          <w:sz w:val="28"/>
          <w:szCs w:val="28"/>
        </w:rPr>
        <w:t>].</w:t>
      </w:r>
    </w:p>
    <w:p w:rsidR="00CD70F8" w:rsidRDefault="00CD70F8" w:rsidP="00F03045">
      <w:pPr>
        <w:pStyle w:val="NoSpacing"/>
        <w:spacing w:line="360" w:lineRule="auto"/>
        <w:ind w:firstLine="709"/>
        <w:jc w:val="both"/>
        <w:rPr>
          <w:rFonts w:ascii="Times New Roman" w:hAnsi="Times New Roman"/>
          <w:sz w:val="28"/>
          <w:szCs w:val="28"/>
        </w:rPr>
      </w:pPr>
      <w:r>
        <w:rPr>
          <w:rFonts w:ascii="Times New Roman" w:hAnsi="Times New Roman"/>
          <w:sz w:val="28"/>
          <w:szCs w:val="28"/>
        </w:rPr>
        <w:t xml:space="preserve">В </w:t>
      </w:r>
      <w:smartTag w:uri="urn:schemas-microsoft-com:office:smarttags" w:element="metricconverter">
        <w:smartTagPr>
          <w:attr w:name="ProductID" w:val="1900 г"/>
        </w:smartTagPr>
        <w:r>
          <w:rPr>
            <w:rFonts w:ascii="Times New Roman" w:hAnsi="Times New Roman"/>
            <w:sz w:val="28"/>
            <w:szCs w:val="28"/>
          </w:rPr>
          <w:t>1900 г</w:t>
        </w:r>
      </w:smartTag>
      <w:r>
        <w:rPr>
          <w:rFonts w:ascii="Times New Roman" w:hAnsi="Times New Roman"/>
          <w:sz w:val="28"/>
          <w:szCs w:val="28"/>
        </w:rPr>
        <w:t>. в Санкт-Петербурге была создана первая правомонархическая организация «Русское Собрание» ее первый отдел был открыт в Харькове в 1903г[2, с. 30]. В 1904г. отдел в Киеве при помощи местных русских офицеров и части предпринимателей русского происхождения. Ее лидером былБ.М</w:t>
      </w:r>
      <w:r w:rsidRPr="00F441DF">
        <w:rPr>
          <w:rFonts w:ascii="Times New Roman" w:hAnsi="Times New Roman"/>
          <w:sz w:val="28"/>
          <w:szCs w:val="28"/>
        </w:rPr>
        <w:t xml:space="preserve"> Юзефович</w:t>
      </w:r>
      <w:r>
        <w:rPr>
          <w:rFonts w:ascii="Times New Roman" w:hAnsi="Times New Roman"/>
          <w:sz w:val="28"/>
          <w:szCs w:val="28"/>
        </w:rPr>
        <w:t xml:space="preserve">а. Эта организация не была многочисленной в ее состав входили: часть администрации губернии, офицеры, чиновники, часть интеллигенции, численность которых не превышала несколько десятков [3, с. 37]. Организация до начала революции </w:t>
      </w:r>
      <w:smartTag w:uri="urn:schemas-microsoft-com:office:smarttags" w:element="metricconverter">
        <w:smartTagPr>
          <w:attr w:name="ProductID" w:val="1905 г"/>
        </w:smartTagPr>
        <w:r>
          <w:rPr>
            <w:rFonts w:ascii="Times New Roman" w:hAnsi="Times New Roman"/>
            <w:sz w:val="28"/>
            <w:szCs w:val="28"/>
          </w:rPr>
          <w:t>1905 г</w:t>
        </w:r>
      </w:smartTag>
      <w:r>
        <w:rPr>
          <w:rFonts w:ascii="Times New Roman" w:hAnsi="Times New Roman"/>
          <w:sz w:val="28"/>
          <w:szCs w:val="28"/>
        </w:rPr>
        <w:t xml:space="preserve">. стояла на позициях общественно-культурного взаимодействия с населением, вопросу политического практического взаимодействия был отдан вспомогательный статус. </w:t>
      </w:r>
    </w:p>
    <w:p w:rsidR="00CD70F8" w:rsidRDefault="00CD70F8" w:rsidP="004A3295">
      <w:pPr>
        <w:pStyle w:val="NoSpacing"/>
        <w:spacing w:line="360" w:lineRule="auto"/>
        <w:ind w:firstLine="709"/>
        <w:jc w:val="both"/>
        <w:rPr>
          <w:rFonts w:ascii="Times New Roman" w:hAnsi="Times New Roman"/>
          <w:sz w:val="28"/>
          <w:szCs w:val="28"/>
        </w:rPr>
      </w:pPr>
      <w:r>
        <w:rPr>
          <w:rFonts w:ascii="Times New Roman" w:hAnsi="Times New Roman"/>
          <w:sz w:val="28"/>
          <w:szCs w:val="28"/>
        </w:rPr>
        <w:t xml:space="preserve">К </w:t>
      </w:r>
      <w:smartTag w:uri="urn:schemas-microsoft-com:office:smarttags" w:element="metricconverter">
        <w:smartTagPr>
          <w:attr w:name="ProductID" w:val="1903 г"/>
        </w:smartTagPr>
        <w:r>
          <w:rPr>
            <w:rFonts w:ascii="Times New Roman" w:hAnsi="Times New Roman"/>
            <w:sz w:val="28"/>
            <w:szCs w:val="28"/>
          </w:rPr>
          <w:t>1903 г</w:t>
        </w:r>
      </w:smartTag>
      <w:r>
        <w:rPr>
          <w:rFonts w:ascii="Times New Roman" w:hAnsi="Times New Roman"/>
          <w:sz w:val="28"/>
          <w:szCs w:val="28"/>
        </w:rPr>
        <w:t xml:space="preserve">. в губернии в связи с экономическим кризисом активизируется общественно-политическая жизнь, что привело в движение революционные и либеральнее организации. В губернии были созданы боевые отряды по борьбе с социалистами, анархистами, еврейскими отрядами самообороны и др. противниками абсолютной монархии. Отряды создавались на базе Русской монархической партии в августе 1905г. и Союза Русского Народа 1906г. Во время первой русской революции 1905-1907 гг. они выступали как отряды помощи жандармерии и армии. </w:t>
      </w:r>
    </w:p>
    <w:p w:rsidR="00CD70F8" w:rsidRDefault="00CD70F8" w:rsidP="00F03045">
      <w:pPr>
        <w:pStyle w:val="NoSpacing"/>
        <w:spacing w:line="360" w:lineRule="auto"/>
        <w:ind w:firstLine="709"/>
        <w:jc w:val="both"/>
        <w:rPr>
          <w:rFonts w:ascii="Times New Roman" w:hAnsi="Times New Roman"/>
          <w:sz w:val="28"/>
          <w:szCs w:val="28"/>
        </w:rPr>
      </w:pPr>
      <w:r>
        <w:rPr>
          <w:rFonts w:ascii="Times New Roman" w:hAnsi="Times New Roman"/>
          <w:sz w:val="28"/>
          <w:szCs w:val="28"/>
        </w:rPr>
        <w:t>Так,например, во время стычки полиции и рабочих железной дороги в Васильковском уезде боевые отрядыправомонархистов 220 чел. добровольцев вооруженные спицруторами и жандармскими дубинами совместно с полицией разогнали 350 чел. бастовавших на железной дороге [4].</w:t>
      </w:r>
    </w:p>
    <w:p w:rsidR="00CD70F8" w:rsidRDefault="00CD70F8" w:rsidP="004A3295">
      <w:pPr>
        <w:pStyle w:val="NoSpacing"/>
        <w:spacing w:line="360" w:lineRule="auto"/>
        <w:ind w:firstLine="709"/>
        <w:jc w:val="both"/>
        <w:rPr>
          <w:rFonts w:ascii="Times New Roman" w:hAnsi="Times New Roman"/>
          <w:sz w:val="28"/>
          <w:szCs w:val="28"/>
        </w:rPr>
      </w:pPr>
      <w:r>
        <w:rPr>
          <w:rFonts w:ascii="Times New Roman" w:hAnsi="Times New Roman"/>
          <w:sz w:val="28"/>
          <w:szCs w:val="28"/>
        </w:rPr>
        <w:t>Отряды правомонархистов в предреволюционный период создавались на базе крайне правых партий и организаций. Революционные события 1905-1907 гг. поставили Киевскую губернию в центр политических событий в регионе событий. В городе действовали отряды революционно настроенных рабочих и крестьян, которые действовали отрядами в 15-20 чел. нападали на полицию и госслужащих. Киевским третьим отделением за первые два месяца было зарегистрировано 68 столкновений рабочих и полиции, в результате которых погибло 134 полицейских. За 1905г. в Киеве по неполным данным (часть была утрачена) произошло 44 теракта  с участием БУНДА [5].</w:t>
      </w:r>
    </w:p>
    <w:p w:rsidR="00CD70F8" w:rsidRDefault="00CD70F8" w:rsidP="004A3295">
      <w:pPr>
        <w:pStyle w:val="NoSpacing"/>
        <w:spacing w:line="360" w:lineRule="auto"/>
        <w:ind w:firstLine="709"/>
        <w:jc w:val="both"/>
        <w:rPr>
          <w:rFonts w:ascii="Times New Roman" w:hAnsi="Times New Roman"/>
          <w:sz w:val="28"/>
          <w:szCs w:val="28"/>
        </w:rPr>
      </w:pPr>
      <w:r>
        <w:rPr>
          <w:rFonts w:ascii="Times New Roman" w:hAnsi="Times New Roman"/>
          <w:sz w:val="28"/>
          <w:szCs w:val="28"/>
        </w:rPr>
        <w:t>Наибольшую активность проявили отряды действовавших от лица РСДРП, они помимо мирных шествий, локаутов и забастовок использовали не легальные методы борьбы (акции по нападению на полицию, поджоги ведомственных учреждений, нападение на киевскую охранку). Так мирное шествие 1905г. 10 ноября рабочих железной дороги и служащих двух заводов и фабрик закончилась столкновениями с полициями и сторонниками правых организации, которые к началу революции уже выступали как вспомогательная часть полиции.</w:t>
      </w:r>
    </w:p>
    <w:p w:rsidR="00CD70F8" w:rsidRDefault="00CD70F8" w:rsidP="00F03045">
      <w:pPr>
        <w:pStyle w:val="NoSpacing"/>
        <w:spacing w:line="360" w:lineRule="auto"/>
        <w:ind w:firstLine="709"/>
        <w:jc w:val="both"/>
        <w:rPr>
          <w:rFonts w:ascii="Times New Roman" w:hAnsi="Times New Roman"/>
          <w:sz w:val="28"/>
          <w:szCs w:val="28"/>
        </w:rPr>
      </w:pPr>
      <w:r>
        <w:rPr>
          <w:rFonts w:ascii="Times New Roman" w:hAnsi="Times New Roman"/>
          <w:sz w:val="28"/>
          <w:szCs w:val="28"/>
        </w:rPr>
        <w:t>Правительство после началареволюции начинает оказывать поддержку правым партиям и организациям, оно видело в них противовес революционерам.</w:t>
      </w:r>
    </w:p>
    <w:p w:rsidR="00CD70F8" w:rsidRDefault="00CD70F8" w:rsidP="00F03045">
      <w:pPr>
        <w:pStyle w:val="NoSpacing"/>
        <w:spacing w:line="360" w:lineRule="auto"/>
        <w:ind w:firstLine="709"/>
        <w:jc w:val="both"/>
        <w:rPr>
          <w:rFonts w:ascii="Times New Roman" w:hAnsi="Times New Roman"/>
          <w:sz w:val="28"/>
          <w:szCs w:val="28"/>
        </w:rPr>
      </w:pPr>
      <w:r>
        <w:rPr>
          <w:rFonts w:ascii="Times New Roman" w:hAnsi="Times New Roman"/>
          <w:sz w:val="28"/>
          <w:szCs w:val="28"/>
        </w:rPr>
        <w:t>В первые ее дни революции в губернии была создана организация «Общественного порядка и добробыта» при нем действовали отряды по борьбе с революцией (прообраз организации «Двух главного Орла»). Организация была подчинена полиции и действовала как ее отделение.</w:t>
      </w:r>
    </w:p>
    <w:p w:rsidR="00CD70F8" w:rsidRDefault="00CD70F8" w:rsidP="00F03045">
      <w:pPr>
        <w:pStyle w:val="NoSpacing"/>
        <w:spacing w:line="360" w:lineRule="auto"/>
        <w:ind w:firstLine="709"/>
        <w:jc w:val="both"/>
        <w:rPr>
          <w:rFonts w:ascii="Times New Roman" w:hAnsi="Times New Roman"/>
          <w:sz w:val="28"/>
          <w:szCs w:val="28"/>
        </w:rPr>
      </w:pPr>
      <w:r>
        <w:rPr>
          <w:rFonts w:ascii="Times New Roman" w:hAnsi="Times New Roman"/>
          <w:sz w:val="28"/>
          <w:szCs w:val="28"/>
        </w:rPr>
        <w:t xml:space="preserve">Общая численность организации составляла 3 тыс. человек. (на </w:t>
      </w:r>
      <w:smartTag w:uri="urn:schemas-microsoft-com:office:smarttags" w:element="metricconverter">
        <w:smartTagPr>
          <w:attr w:name="ProductID" w:val="1905 г"/>
        </w:smartTagPr>
        <w:r>
          <w:rPr>
            <w:rFonts w:ascii="Times New Roman" w:hAnsi="Times New Roman"/>
            <w:sz w:val="28"/>
            <w:szCs w:val="28"/>
          </w:rPr>
          <w:t>1905 г</w:t>
        </w:r>
      </w:smartTag>
      <w:r>
        <w:rPr>
          <w:rFonts w:ascii="Times New Roman" w:hAnsi="Times New Roman"/>
          <w:sz w:val="28"/>
          <w:szCs w:val="28"/>
        </w:rPr>
        <w:t>.)</w:t>
      </w:r>
    </w:p>
    <w:p w:rsidR="00CD70F8" w:rsidRDefault="00CD70F8" w:rsidP="00F03045">
      <w:pPr>
        <w:pStyle w:val="NoSpacing"/>
        <w:spacing w:line="360" w:lineRule="auto"/>
        <w:ind w:firstLine="709"/>
        <w:jc w:val="both"/>
        <w:rPr>
          <w:rFonts w:ascii="Times New Roman" w:hAnsi="Times New Roman"/>
          <w:sz w:val="28"/>
          <w:szCs w:val="28"/>
        </w:rPr>
      </w:pPr>
      <w:r>
        <w:rPr>
          <w:rFonts w:ascii="Times New Roman" w:hAnsi="Times New Roman"/>
          <w:sz w:val="28"/>
          <w:szCs w:val="28"/>
        </w:rPr>
        <w:t>Социальный состав: 1256 студенты, 342 рабочие, 222 служащие, 132 крестьяне и прочие [3, с. 45</w:t>
      </w:r>
      <w:r w:rsidRPr="002815CA">
        <w:rPr>
          <w:rFonts w:ascii="Times New Roman" w:hAnsi="Times New Roman"/>
          <w:sz w:val="28"/>
          <w:szCs w:val="28"/>
        </w:rPr>
        <w:t>]</w:t>
      </w:r>
      <w:r>
        <w:rPr>
          <w:rFonts w:ascii="Times New Roman" w:hAnsi="Times New Roman"/>
          <w:sz w:val="28"/>
          <w:szCs w:val="28"/>
        </w:rPr>
        <w:t>.</w:t>
      </w:r>
    </w:p>
    <w:p w:rsidR="00CD70F8" w:rsidRDefault="00CD70F8" w:rsidP="00F03045">
      <w:pPr>
        <w:pStyle w:val="NoSpacing"/>
        <w:spacing w:line="360" w:lineRule="auto"/>
        <w:ind w:firstLine="709"/>
        <w:jc w:val="both"/>
        <w:rPr>
          <w:rFonts w:ascii="Times New Roman" w:hAnsi="Times New Roman"/>
          <w:sz w:val="28"/>
          <w:szCs w:val="28"/>
        </w:rPr>
      </w:pPr>
      <w:r>
        <w:rPr>
          <w:rFonts w:ascii="Times New Roman" w:hAnsi="Times New Roman"/>
          <w:sz w:val="28"/>
          <w:szCs w:val="28"/>
        </w:rPr>
        <w:t>Таким образом, значительную часть организации составляли консервативно настроенные студенты, не желавшие радикальных перемен в обществе.</w:t>
      </w:r>
    </w:p>
    <w:p w:rsidR="00CD70F8" w:rsidRDefault="00CD70F8" w:rsidP="00F03045">
      <w:pPr>
        <w:pStyle w:val="NoSpacing"/>
        <w:spacing w:line="360" w:lineRule="auto"/>
        <w:ind w:firstLine="709"/>
        <w:jc w:val="both"/>
        <w:rPr>
          <w:rFonts w:ascii="Times New Roman" w:hAnsi="Times New Roman"/>
          <w:sz w:val="28"/>
          <w:szCs w:val="28"/>
        </w:rPr>
      </w:pPr>
      <w:r>
        <w:rPr>
          <w:rFonts w:ascii="Times New Roman" w:hAnsi="Times New Roman"/>
          <w:sz w:val="28"/>
          <w:szCs w:val="28"/>
        </w:rPr>
        <w:t xml:space="preserve">Устав организации полностью не сохранился, по структуре он похож на руководство черносотенца-монархиста </w:t>
      </w:r>
      <w:r w:rsidRPr="00F361DA">
        <w:rPr>
          <w:rFonts w:ascii="Times New Roman" w:hAnsi="Times New Roman"/>
          <w:sz w:val="28"/>
          <w:szCs w:val="28"/>
        </w:rPr>
        <w:t>Владимир Грингмут</w:t>
      </w:r>
      <w:r>
        <w:rPr>
          <w:rFonts w:ascii="Times New Roman" w:hAnsi="Times New Roman"/>
          <w:sz w:val="28"/>
          <w:szCs w:val="28"/>
        </w:rPr>
        <w:t>а опубликованного в газете «Московские ведомоти»</w:t>
      </w:r>
      <w:r w:rsidRPr="00F361DA">
        <w:rPr>
          <w:rFonts w:ascii="Times New Roman" w:hAnsi="Times New Roman"/>
          <w:sz w:val="28"/>
          <w:szCs w:val="28"/>
        </w:rPr>
        <w:t xml:space="preserve">, 3 июня </w:t>
      </w:r>
      <w:smartTag w:uri="urn:schemas-microsoft-com:office:smarttags" w:element="metricconverter">
        <w:smartTagPr>
          <w:attr w:name="ProductID" w:val="1906 г"/>
        </w:smartTagPr>
        <w:r w:rsidRPr="00F361DA">
          <w:rPr>
            <w:rFonts w:ascii="Times New Roman" w:hAnsi="Times New Roman"/>
            <w:sz w:val="28"/>
            <w:szCs w:val="28"/>
          </w:rPr>
          <w:t>1906 г</w:t>
        </w:r>
      </w:smartTag>
      <w:r>
        <w:rPr>
          <w:rFonts w:ascii="Times New Roman" w:hAnsi="Times New Roman"/>
          <w:sz w:val="28"/>
          <w:szCs w:val="28"/>
        </w:rPr>
        <w:t xml:space="preserve"> [6].</w:t>
      </w:r>
    </w:p>
    <w:p w:rsidR="00CD70F8" w:rsidRDefault="00CD70F8" w:rsidP="00F03045">
      <w:pPr>
        <w:pStyle w:val="NoSpacing"/>
        <w:spacing w:line="360" w:lineRule="auto"/>
        <w:ind w:firstLine="709"/>
        <w:jc w:val="both"/>
        <w:rPr>
          <w:rFonts w:ascii="Times New Roman" w:hAnsi="Times New Roman"/>
          <w:sz w:val="28"/>
          <w:szCs w:val="28"/>
        </w:rPr>
      </w:pPr>
      <w:r>
        <w:rPr>
          <w:rFonts w:ascii="Times New Roman" w:hAnsi="Times New Roman"/>
          <w:sz w:val="28"/>
          <w:szCs w:val="28"/>
        </w:rPr>
        <w:t>Функции организации была вспомогательная помощь в противостоянии революционной агитации и отрядам революционеров.</w:t>
      </w:r>
    </w:p>
    <w:p w:rsidR="00CD70F8" w:rsidRDefault="00CD70F8" w:rsidP="00F03045">
      <w:pPr>
        <w:pStyle w:val="NoSpacing"/>
        <w:spacing w:line="360" w:lineRule="auto"/>
        <w:ind w:firstLine="709"/>
        <w:jc w:val="both"/>
        <w:rPr>
          <w:rFonts w:ascii="Times New Roman" w:hAnsi="Times New Roman"/>
          <w:sz w:val="28"/>
          <w:szCs w:val="28"/>
        </w:rPr>
      </w:pPr>
      <w:r>
        <w:rPr>
          <w:rFonts w:ascii="Times New Roman" w:hAnsi="Times New Roman"/>
          <w:sz w:val="28"/>
          <w:szCs w:val="28"/>
        </w:rPr>
        <w:t xml:space="preserve">Однако со стороны либеральной прессы организация была обвинена в том, что основную часть ее составляют маргиналы либо просто криминальные элементы. Так,например, в газете «Страна» </w:t>
      </w:r>
      <w:smartTag w:uri="urn:schemas-microsoft-com:office:smarttags" w:element="metricconverter">
        <w:smartTagPr>
          <w:attr w:name="ProductID" w:val="1905 г"/>
        </w:smartTagPr>
        <w:r>
          <w:rPr>
            <w:rFonts w:ascii="Times New Roman" w:hAnsi="Times New Roman"/>
            <w:sz w:val="28"/>
            <w:szCs w:val="28"/>
          </w:rPr>
          <w:t>1905 г</w:t>
        </w:r>
      </w:smartTag>
      <w:r>
        <w:rPr>
          <w:rFonts w:ascii="Times New Roman" w:hAnsi="Times New Roman"/>
          <w:sz w:val="28"/>
          <w:szCs w:val="28"/>
        </w:rPr>
        <w:t>. в феврале та организация была названа как «Дубовая шпора пьяного всадника скачущего в пропасть»[7, с. 125</w:t>
      </w:r>
      <w:r w:rsidRPr="00D91DB1">
        <w:rPr>
          <w:rFonts w:ascii="Times New Roman" w:hAnsi="Times New Roman"/>
          <w:sz w:val="28"/>
          <w:szCs w:val="28"/>
        </w:rPr>
        <w:t>]</w:t>
      </w:r>
      <w:r>
        <w:rPr>
          <w:rFonts w:ascii="Times New Roman" w:hAnsi="Times New Roman"/>
          <w:sz w:val="28"/>
          <w:szCs w:val="28"/>
        </w:rPr>
        <w:t>.</w:t>
      </w:r>
    </w:p>
    <w:p w:rsidR="00CD70F8" w:rsidRPr="00F361DA" w:rsidRDefault="00CD70F8" w:rsidP="00F03045">
      <w:pPr>
        <w:pStyle w:val="NoSpacing"/>
        <w:spacing w:line="360" w:lineRule="auto"/>
        <w:ind w:firstLine="709"/>
        <w:jc w:val="both"/>
        <w:rPr>
          <w:rFonts w:ascii="Times New Roman" w:hAnsi="Times New Roman"/>
          <w:sz w:val="28"/>
          <w:szCs w:val="28"/>
        </w:rPr>
      </w:pPr>
      <w:r>
        <w:rPr>
          <w:rFonts w:ascii="Times New Roman" w:hAnsi="Times New Roman"/>
          <w:sz w:val="28"/>
          <w:szCs w:val="28"/>
        </w:rPr>
        <w:t>Методы противостояния этой организации можно просмотреть по руководству монархиста черносотенца ВладимираГригмунта «</w:t>
      </w:r>
      <w:r w:rsidRPr="00F361DA">
        <w:rPr>
          <w:rFonts w:ascii="Times New Roman" w:hAnsi="Times New Roman"/>
          <w:sz w:val="28"/>
          <w:szCs w:val="28"/>
        </w:rPr>
        <w:t>КАКИМИ СРЕДСТВАМИ ДОЛЖНЫ БОРОТЬСЯ ЧЕРНОСОТЕНЦЫ-МОНАРХИСТЫ С ВНУТРЕННИМИ ВРАГАМИ РОССИИ</w:t>
      </w:r>
      <w:r>
        <w:rPr>
          <w:rFonts w:ascii="Times New Roman" w:hAnsi="Times New Roman"/>
          <w:sz w:val="28"/>
          <w:szCs w:val="28"/>
        </w:rPr>
        <w:t>»</w:t>
      </w:r>
      <w:r w:rsidRPr="00F361DA">
        <w:rPr>
          <w:rFonts w:ascii="Times New Roman" w:hAnsi="Times New Roman"/>
          <w:sz w:val="28"/>
          <w:szCs w:val="28"/>
        </w:rPr>
        <w:t>?</w:t>
      </w:r>
    </w:p>
    <w:p w:rsidR="00CD70F8" w:rsidRDefault="00CD70F8" w:rsidP="002126B8">
      <w:pPr>
        <w:pStyle w:val="NoSpacing"/>
        <w:spacing w:line="360" w:lineRule="auto"/>
        <w:ind w:firstLine="709"/>
        <w:jc w:val="both"/>
        <w:rPr>
          <w:rFonts w:ascii="Times New Roman" w:hAnsi="Times New Roman"/>
          <w:sz w:val="28"/>
          <w:szCs w:val="28"/>
        </w:rPr>
      </w:pPr>
      <w:r>
        <w:rPr>
          <w:rFonts w:ascii="Times New Roman" w:hAnsi="Times New Roman"/>
          <w:sz w:val="28"/>
          <w:szCs w:val="28"/>
        </w:rPr>
        <w:t>«</w:t>
      </w:r>
      <w:r w:rsidRPr="00F361DA">
        <w:rPr>
          <w:rFonts w:ascii="Times New Roman" w:hAnsi="Times New Roman"/>
          <w:sz w:val="28"/>
          <w:szCs w:val="28"/>
        </w:rPr>
        <w:t>Черносотенцы-монархисты должны всюду действовать мирными, законными средствами, так, например, на революционную пропаганду они должны отвечать пропагандою монархии, распространять среди народа справедливые мнения, истинные взгляды и верные учения, которые могли бы разоблачить революционную ложь и укрепить Русский народ в его исконной преданности Богу, Царю и Отечеству. Такую пропаганду черносотенцы-монархисты должны вести и в школах, и на сходках, и в печати, всюду содействуя торжеству света над мраком, истины над ложью. Лишь в том случае, если внутренние враги России первые поднимают явный бунт против Царя, производят революционные демонстрации с красными флагами и крамольными песнями, или приступают к вооруженному восстанию, - и если, при этом, военные и полицейские силы не могут прекратить этих демонстраций и этого мятежа, лишь в этом случае черносотенцы-монархисты имеют не только право, но и обязанность встать на защиту Царского Самодержавия и, если нужно, жертвовать своеюжизнию в непримиримой борьбе с врагами Царя и России. Но и в этом случае черносотенцы-монархисты должны воздерживаться от всяких излишних крайностей и не унижать своего человеческого достоинства</w:t>
      </w:r>
      <w:r>
        <w:rPr>
          <w:rFonts w:ascii="Times New Roman" w:hAnsi="Times New Roman"/>
          <w:sz w:val="28"/>
          <w:szCs w:val="28"/>
        </w:rPr>
        <w:t>»[6]</w:t>
      </w:r>
      <w:r w:rsidRPr="00F361DA">
        <w:rPr>
          <w:rFonts w:ascii="Times New Roman" w:hAnsi="Times New Roman"/>
          <w:sz w:val="28"/>
          <w:szCs w:val="28"/>
        </w:rPr>
        <w:t>.</w:t>
      </w:r>
      <w:r>
        <w:rPr>
          <w:rFonts w:ascii="Times New Roman" w:hAnsi="Times New Roman"/>
          <w:sz w:val="28"/>
          <w:szCs w:val="28"/>
        </w:rPr>
        <w:t xml:space="preserve">Однако крайние методы все же довольно часто присутствовали в противостоянии монархистов и революционеров. Так,например,на базарной площади в 1906г.произошли столкновение правых отрядов и революционных рабочих </w:t>
      </w:r>
      <w:r w:rsidRPr="00723BAA">
        <w:rPr>
          <w:rFonts w:ascii="Times New Roman" w:hAnsi="Times New Roman"/>
          <w:sz w:val="28"/>
          <w:szCs w:val="28"/>
        </w:rPr>
        <w:t>станции Знаменки Харько</w:t>
      </w:r>
      <w:r>
        <w:rPr>
          <w:rFonts w:ascii="Times New Roman" w:hAnsi="Times New Roman"/>
          <w:sz w:val="28"/>
          <w:szCs w:val="28"/>
        </w:rPr>
        <w:t>во-Николаевской железной дороги в результате этих столкновений было ранено несколько рабочих и четыре монархиста</w:t>
      </w:r>
      <w:r w:rsidRPr="008639B9">
        <w:rPr>
          <w:rFonts w:ascii="Times New Roman" w:hAnsi="Times New Roman"/>
          <w:sz w:val="28"/>
          <w:szCs w:val="28"/>
        </w:rPr>
        <w:t>[6]</w:t>
      </w:r>
      <w:r>
        <w:rPr>
          <w:rFonts w:ascii="Times New Roman" w:hAnsi="Times New Roman"/>
          <w:sz w:val="28"/>
          <w:szCs w:val="28"/>
        </w:rPr>
        <w:t>.</w:t>
      </w:r>
    </w:p>
    <w:p w:rsidR="00CD70F8" w:rsidRDefault="00CD70F8" w:rsidP="00F03045">
      <w:pPr>
        <w:pStyle w:val="NoSpacing"/>
        <w:spacing w:line="360" w:lineRule="auto"/>
        <w:ind w:firstLine="709"/>
        <w:jc w:val="both"/>
        <w:rPr>
          <w:rFonts w:ascii="Times New Roman" w:hAnsi="Times New Roman"/>
          <w:sz w:val="28"/>
          <w:szCs w:val="28"/>
        </w:rPr>
      </w:pPr>
      <w:r>
        <w:rPr>
          <w:rFonts w:ascii="Times New Roman" w:hAnsi="Times New Roman"/>
          <w:sz w:val="28"/>
          <w:szCs w:val="28"/>
        </w:rPr>
        <w:t xml:space="preserve">В </w:t>
      </w:r>
      <w:smartTag w:uri="urn:schemas-microsoft-com:office:smarttags" w:element="metricconverter">
        <w:smartTagPr>
          <w:attr w:name="ProductID" w:val="1906 г"/>
        </w:smartTagPr>
        <w:r>
          <w:rPr>
            <w:rFonts w:ascii="Times New Roman" w:hAnsi="Times New Roman"/>
            <w:sz w:val="28"/>
            <w:szCs w:val="28"/>
          </w:rPr>
          <w:t>1906 г</w:t>
        </w:r>
      </w:smartTag>
      <w:r>
        <w:rPr>
          <w:rFonts w:ascii="Times New Roman" w:hAnsi="Times New Roman"/>
          <w:sz w:val="28"/>
          <w:szCs w:val="28"/>
        </w:rPr>
        <w:t xml:space="preserve">. активизировал свою деятельность местный отдел СРН.Его штаб квартиры располагались </w:t>
      </w:r>
      <w:r w:rsidRPr="00723BAA">
        <w:rPr>
          <w:rFonts w:ascii="Times New Roman" w:hAnsi="Times New Roman"/>
          <w:sz w:val="28"/>
          <w:szCs w:val="28"/>
        </w:rPr>
        <w:t>на ул. Глубочицкой,30 и на ул. Львовской,52. В прошении на имя Киевского губернатора от 16 июля 1906 года содержится просьба «… не отказывать в скорейшем утверждении проекта устава… При этом считаем долгом сообщить, что началом фактического существования Союза мы считаем 23го декабря 1905 года, когда Его Императорское Величество Государь Император соизволил принять экземпляр устава и возложить как на себя, так и Августейшего сына Наследника Цесаревича, знаки Союза для ношения на груди и выразить свое Монаршее благословение, пожелав единения и процветания»</w:t>
      </w:r>
      <w:r>
        <w:rPr>
          <w:rFonts w:ascii="Times New Roman" w:hAnsi="Times New Roman"/>
          <w:sz w:val="28"/>
          <w:szCs w:val="28"/>
        </w:rPr>
        <w:t>[3, с. 51</w:t>
      </w:r>
      <w:r w:rsidRPr="008639B9">
        <w:rPr>
          <w:rFonts w:ascii="Times New Roman" w:hAnsi="Times New Roman"/>
          <w:sz w:val="28"/>
          <w:szCs w:val="28"/>
        </w:rPr>
        <w:t>]</w:t>
      </w:r>
      <w:r>
        <w:rPr>
          <w:rFonts w:ascii="Times New Roman" w:hAnsi="Times New Roman"/>
          <w:sz w:val="28"/>
          <w:szCs w:val="28"/>
        </w:rPr>
        <w:t>.</w:t>
      </w:r>
    </w:p>
    <w:p w:rsidR="00CD70F8" w:rsidRDefault="00CD70F8" w:rsidP="00F03045">
      <w:pPr>
        <w:pStyle w:val="NoSpacing"/>
        <w:spacing w:line="360" w:lineRule="auto"/>
        <w:ind w:firstLine="709"/>
        <w:jc w:val="both"/>
        <w:rPr>
          <w:rFonts w:ascii="Times New Roman" w:hAnsi="Times New Roman"/>
          <w:sz w:val="28"/>
          <w:szCs w:val="28"/>
        </w:rPr>
      </w:pPr>
      <w:r>
        <w:rPr>
          <w:rFonts w:ascii="Times New Roman" w:hAnsi="Times New Roman"/>
          <w:sz w:val="28"/>
          <w:szCs w:val="28"/>
        </w:rPr>
        <w:t xml:space="preserve">СРН создал свои боевые дружины, они были более многочисленными, чем </w:t>
      </w:r>
      <w:r w:rsidRPr="007923DF">
        <w:rPr>
          <w:rFonts w:ascii="Times New Roman" w:hAnsi="Times New Roman"/>
          <w:sz w:val="28"/>
          <w:szCs w:val="28"/>
        </w:rPr>
        <w:t>организация</w:t>
      </w:r>
      <w:r>
        <w:rPr>
          <w:rFonts w:ascii="Times New Roman" w:hAnsi="Times New Roman"/>
          <w:sz w:val="28"/>
          <w:szCs w:val="28"/>
        </w:rPr>
        <w:t xml:space="preserve"> «Общественного порядка и добро</w:t>
      </w:r>
      <w:r w:rsidRPr="007923DF">
        <w:rPr>
          <w:rFonts w:ascii="Times New Roman" w:hAnsi="Times New Roman"/>
          <w:sz w:val="28"/>
          <w:szCs w:val="28"/>
        </w:rPr>
        <w:t>быта»</w:t>
      </w:r>
      <w:r>
        <w:rPr>
          <w:rFonts w:ascii="Times New Roman" w:hAnsi="Times New Roman"/>
          <w:sz w:val="28"/>
          <w:szCs w:val="28"/>
        </w:rPr>
        <w:t>. Потенциально в их состав входили все участники этой партии. Появление в Киеве отдела СРН существенно радикализировала борьбу с революцией, это выразилось в еврейских погромах в Киеве и вооруженном противостоянии революционерам. В результате этого за три месяца погибло 86 человек, которому были, так или иначе, причастны отряды СРН.</w:t>
      </w:r>
    </w:p>
    <w:p w:rsidR="00CD70F8" w:rsidRDefault="00CD70F8" w:rsidP="00F03045">
      <w:pPr>
        <w:pStyle w:val="NoSpacing"/>
        <w:spacing w:line="360" w:lineRule="auto"/>
        <w:ind w:firstLine="709"/>
        <w:jc w:val="both"/>
        <w:rPr>
          <w:rFonts w:ascii="Times New Roman" w:hAnsi="Times New Roman"/>
          <w:sz w:val="28"/>
          <w:szCs w:val="28"/>
        </w:rPr>
      </w:pPr>
      <w:r>
        <w:rPr>
          <w:rFonts w:ascii="Times New Roman" w:hAnsi="Times New Roman"/>
          <w:sz w:val="28"/>
          <w:szCs w:val="28"/>
        </w:rPr>
        <w:t xml:space="preserve">Стремительные события в губернии с революционными изменениями привели к быстрой смене губернаторов </w:t>
      </w:r>
      <w:r w:rsidRPr="00B966DF">
        <w:rPr>
          <w:rFonts w:ascii="Times New Roman" w:hAnsi="Times New Roman"/>
          <w:sz w:val="28"/>
          <w:szCs w:val="28"/>
        </w:rPr>
        <w:t>Саввич, Павел Сергеевич</w:t>
      </w:r>
      <w:r>
        <w:rPr>
          <w:rFonts w:ascii="Times New Roman" w:hAnsi="Times New Roman"/>
          <w:sz w:val="28"/>
          <w:szCs w:val="28"/>
        </w:rPr>
        <w:t xml:space="preserve"> будучи Киевским губернатором в 1905г. не показал себя, сторонником правомонархистов, он придерживался традиционно государственной позиции на своем посту, однако он не оказывал каких либо помех в проведении политики СРН и других правоонархических партий и организаций.</w:t>
      </w:r>
    </w:p>
    <w:p w:rsidR="00CD70F8" w:rsidRPr="003C4C76" w:rsidRDefault="00CD70F8" w:rsidP="00F03045">
      <w:pPr>
        <w:pStyle w:val="NoSpacing"/>
        <w:spacing w:line="360" w:lineRule="auto"/>
        <w:ind w:firstLine="709"/>
        <w:jc w:val="both"/>
        <w:rPr>
          <w:rFonts w:ascii="Times New Roman" w:hAnsi="Times New Roman"/>
          <w:sz w:val="28"/>
          <w:szCs w:val="28"/>
        </w:rPr>
      </w:pPr>
      <w:r>
        <w:rPr>
          <w:rFonts w:ascii="Times New Roman" w:hAnsi="Times New Roman"/>
          <w:sz w:val="28"/>
          <w:szCs w:val="28"/>
        </w:rPr>
        <w:t xml:space="preserve">Существенную помощь в политической деятельности правомонархистам оказал </w:t>
      </w:r>
      <w:r w:rsidRPr="0006555E">
        <w:rPr>
          <w:rFonts w:ascii="Times New Roman" w:hAnsi="Times New Roman"/>
          <w:sz w:val="28"/>
          <w:szCs w:val="28"/>
        </w:rPr>
        <w:t>Веретенников Алексей Порфирьевич</w:t>
      </w:r>
      <w:r>
        <w:rPr>
          <w:rFonts w:ascii="Times New Roman" w:hAnsi="Times New Roman"/>
          <w:sz w:val="28"/>
          <w:szCs w:val="28"/>
        </w:rPr>
        <w:t>, будучи Киевским губернатором, он не скрывал своей приверженности к правомонархическому лагерю и оказывал всевозможную помощь правым организациям. Его политический оппонент генерал-губернатор В.А. Сухомлинов так его охарактеризовал</w:t>
      </w:r>
      <w:r w:rsidRPr="0006555E">
        <w:rPr>
          <w:rFonts w:ascii="Times New Roman" w:hAnsi="Times New Roman"/>
          <w:sz w:val="28"/>
          <w:szCs w:val="28"/>
        </w:rPr>
        <w:t>«по своим политическим убеждениям монархист и националист, сторонник прямой открытой политики, основанной на строго законной почве вне всяких компромиссов»</w:t>
      </w:r>
      <w:r>
        <w:rPr>
          <w:rFonts w:ascii="Times New Roman" w:hAnsi="Times New Roman"/>
          <w:sz w:val="28"/>
          <w:szCs w:val="28"/>
        </w:rPr>
        <w:t>[9, с. 67</w:t>
      </w:r>
      <w:r w:rsidRPr="008639B9">
        <w:rPr>
          <w:rFonts w:ascii="Times New Roman" w:hAnsi="Times New Roman"/>
          <w:sz w:val="28"/>
          <w:szCs w:val="28"/>
        </w:rPr>
        <w:t>]</w:t>
      </w:r>
      <w:r>
        <w:rPr>
          <w:rFonts w:ascii="Times New Roman" w:hAnsi="Times New Roman"/>
          <w:sz w:val="28"/>
          <w:szCs w:val="28"/>
        </w:rPr>
        <w:t>.</w:t>
      </w:r>
    </w:p>
    <w:p w:rsidR="00CD70F8" w:rsidRDefault="00CD70F8" w:rsidP="00F03045">
      <w:pPr>
        <w:pStyle w:val="NoSpacing"/>
        <w:spacing w:line="360" w:lineRule="auto"/>
        <w:ind w:firstLine="709"/>
        <w:jc w:val="both"/>
        <w:rPr>
          <w:rFonts w:ascii="Times New Roman" w:hAnsi="Times New Roman"/>
          <w:sz w:val="28"/>
          <w:szCs w:val="28"/>
        </w:rPr>
      </w:pPr>
      <w:r w:rsidRPr="0006555E">
        <w:rPr>
          <w:rFonts w:ascii="Times New Roman" w:hAnsi="Times New Roman"/>
          <w:sz w:val="28"/>
          <w:szCs w:val="28"/>
        </w:rPr>
        <w:t>В.А. Сухомлинов</w:t>
      </w:r>
      <w:r>
        <w:rPr>
          <w:rFonts w:ascii="Times New Roman" w:hAnsi="Times New Roman"/>
          <w:sz w:val="28"/>
          <w:szCs w:val="28"/>
        </w:rPr>
        <w:t xml:space="preserve"> стоял на позициях приближенных к либерал-консерватизму и в значительной части был сторонником конституционной монархии (Английского образца). Противостояние этих двух гос. деятелей окончились победой последнего и переводом А.П. Верестникова в Костромскую губернию губернатором. Ему на смену был назначен Л.</w:t>
      </w:r>
      <w:r w:rsidRPr="00DB5AF8">
        <w:rPr>
          <w:rFonts w:ascii="Times New Roman" w:hAnsi="Times New Roman"/>
          <w:sz w:val="28"/>
          <w:szCs w:val="28"/>
        </w:rPr>
        <w:t>Г. Курлов</w:t>
      </w:r>
      <w:r w:rsidRPr="008639B9">
        <w:rPr>
          <w:rFonts w:ascii="Times New Roman" w:hAnsi="Times New Roman"/>
          <w:sz w:val="28"/>
          <w:szCs w:val="28"/>
        </w:rPr>
        <w:t>[9, с. 67].</w:t>
      </w:r>
      <w:r>
        <w:rPr>
          <w:rFonts w:ascii="Times New Roman" w:hAnsi="Times New Roman"/>
          <w:sz w:val="28"/>
          <w:szCs w:val="28"/>
        </w:rPr>
        <w:t>, который то же был сторонником правомонархистов.</w:t>
      </w:r>
    </w:p>
    <w:p w:rsidR="00CD70F8" w:rsidRPr="00DB5AF8" w:rsidRDefault="00CD70F8" w:rsidP="00F03045">
      <w:pPr>
        <w:pStyle w:val="NoSpacing"/>
        <w:spacing w:line="360" w:lineRule="auto"/>
        <w:ind w:firstLine="709"/>
        <w:jc w:val="both"/>
        <w:rPr>
          <w:rFonts w:ascii="Times New Roman" w:hAnsi="Times New Roman"/>
          <w:sz w:val="28"/>
          <w:szCs w:val="28"/>
        </w:rPr>
      </w:pPr>
      <w:r>
        <w:rPr>
          <w:rFonts w:ascii="Times New Roman" w:hAnsi="Times New Roman"/>
          <w:sz w:val="28"/>
          <w:szCs w:val="28"/>
        </w:rPr>
        <w:t>Однако конфликты СРН и крайне правых с либералами и революционерами</w:t>
      </w:r>
      <w:r w:rsidRPr="00B217E4">
        <w:rPr>
          <w:rFonts w:ascii="Times New Roman" w:hAnsi="Times New Roman"/>
          <w:sz w:val="28"/>
          <w:szCs w:val="28"/>
        </w:rPr>
        <w:t>продолжались</w:t>
      </w:r>
      <w:r>
        <w:rPr>
          <w:rFonts w:ascii="Times New Roman" w:hAnsi="Times New Roman"/>
          <w:sz w:val="28"/>
          <w:szCs w:val="28"/>
        </w:rPr>
        <w:t xml:space="preserve"> даже во время революционного спада. Например, из переписки </w:t>
      </w:r>
      <w:r w:rsidRPr="00DB5AF8">
        <w:rPr>
          <w:rFonts w:ascii="Times New Roman" w:hAnsi="Times New Roman"/>
          <w:sz w:val="28"/>
          <w:szCs w:val="28"/>
        </w:rPr>
        <w:t xml:space="preserve">начальника управления Юго-Западных железных дорог Штукенберга с киевским губернатором </w:t>
      </w:r>
      <w:r>
        <w:rPr>
          <w:rFonts w:ascii="Times New Roman" w:hAnsi="Times New Roman"/>
          <w:sz w:val="28"/>
          <w:szCs w:val="28"/>
        </w:rPr>
        <w:t>«</w:t>
      </w:r>
      <w:r w:rsidRPr="00DB5AF8">
        <w:rPr>
          <w:rFonts w:ascii="Times New Roman" w:hAnsi="Times New Roman"/>
          <w:sz w:val="28"/>
          <w:szCs w:val="28"/>
        </w:rPr>
        <w:t>о вредных для дисциплины действиях Киевского отдела Союза Русского Народа, когда наказание за должностные нарушения (опоздания на работу, провоз пассажиров без билетов и т.д.) пояснялись Союзом тем, что «Юго-Западные дороги захвачены жидами, поляками и разной масти революционными элементами, которые пр</w:t>
      </w:r>
      <w:r>
        <w:rPr>
          <w:rFonts w:ascii="Times New Roman" w:hAnsi="Times New Roman"/>
          <w:sz w:val="28"/>
          <w:szCs w:val="28"/>
        </w:rPr>
        <w:t>еследуют русских служащих».</w:t>
      </w:r>
    </w:p>
    <w:p w:rsidR="00CD70F8" w:rsidRDefault="00CD70F8" w:rsidP="00F03045">
      <w:pPr>
        <w:pStyle w:val="NoSpacing"/>
        <w:spacing w:line="360" w:lineRule="auto"/>
        <w:ind w:firstLine="709"/>
        <w:jc w:val="both"/>
        <w:rPr>
          <w:rFonts w:ascii="Times New Roman" w:hAnsi="Times New Roman"/>
          <w:sz w:val="28"/>
          <w:szCs w:val="28"/>
        </w:rPr>
      </w:pPr>
      <w:r>
        <w:rPr>
          <w:rFonts w:ascii="Times New Roman" w:hAnsi="Times New Roman"/>
          <w:sz w:val="28"/>
          <w:szCs w:val="28"/>
        </w:rPr>
        <w:t>В 1907 г. В Киеве было создано молодежное патриотическое общество «Двуглавый о</w:t>
      </w:r>
      <w:bookmarkStart w:id="0" w:name="_GoBack"/>
      <w:bookmarkEnd w:id="0"/>
      <w:r>
        <w:rPr>
          <w:rFonts w:ascii="Times New Roman" w:hAnsi="Times New Roman"/>
          <w:sz w:val="28"/>
          <w:szCs w:val="28"/>
        </w:rPr>
        <w:t>рел» который возглавил В.С. Голубев, по своим взглядам являлся антисемитом и активным сторонником правой прессы в Киеве, которая приняла участие в противостоянии либеральной и революционной прессе. Сам же Голубев был даже свидетелем в деле Бейлиса[9, с. 83</w:t>
      </w:r>
      <w:r w:rsidRPr="008639B9">
        <w:rPr>
          <w:rFonts w:ascii="Times New Roman" w:hAnsi="Times New Roman"/>
          <w:sz w:val="28"/>
          <w:szCs w:val="28"/>
        </w:rPr>
        <w:t>].</w:t>
      </w:r>
    </w:p>
    <w:p w:rsidR="00CD70F8" w:rsidRDefault="00CD70F8" w:rsidP="00F03045">
      <w:pPr>
        <w:pStyle w:val="NoSpacing"/>
        <w:spacing w:line="360" w:lineRule="auto"/>
        <w:ind w:firstLine="709"/>
        <w:jc w:val="both"/>
        <w:rPr>
          <w:rFonts w:ascii="Times New Roman" w:hAnsi="Times New Roman"/>
          <w:sz w:val="28"/>
          <w:szCs w:val="28"/>
        </w:rPr>
      </w:pPr>
      <w:r>
        <w:rPr>
          <w:rFonts w:ascii="Times New Roman" w:hAnsi="Times New Roman"/>
          <w:sz w:val="28"/>
          <w:szCs w:val="28"/>
        </w:rPr>
        <w:t>В послереволюционный период численность крайне правых партий уменьшается, но ряды умеренных правых значительно увеличиваются. Это было обусловлено тем, что правительство как во  многих восточных губерниях начинает отдавать предпочтение не крайним правым организациям, а умеренным. Значительно усиливая в губернии позиции Союз 17 октября.</w:t>
      </w:r>
    </w:p>
    <w:p w:rsidR="00CD70F8" w:rsidRDefault="00CD70F8" w:rsidP="00F03045">
      <w:pPr>
        <w:pStyle w:val="NoSpacing"/>
        <w:spacing w:line="360" w:lineRule="auto"/>
        <w:ind w:firstLine="709"/>
        <w:jc w:val="both"/>
        <w:rPr>
          <w:rFonts w:ascii="Times New Roman" w:hAnsi="Times New Roman"/>
          <w:sz w:val="28"/>
          <w:szCs w:val="28"/>
        </w:rPr>
      </w:pPr>
      <w:r>
        <w:rPr>
          <w:rFonts w:ascii="Times New Roman" w:hAnsi="Times New Roman"/>
          <w:sz w:val="28"/>
          <w:szCs w:val="28"/>
        </w:rPr>
        <w:t>Значительно были уменьшены отряды крайне правых в Киевской губернии в 1911г. в результате внутренних конфликтов в СРН. После чего значительная часть из него вошла в состав «Дубровинского союза», Михаила Архангела, партия Минина и Пожарского, «Правый порядок» которые выступили за легальные методы борьбы с революционерами.</w:t>
      </w:r>
    </w:p>
    <w:p w:rsidR="00CD70F8" w:rsidRDefault="00CD70F8" w:rsidP="00F03045">
      <w:pPr>
        <w:pStyle w:val="NoSpacing"/>
        <w:spacing w:line="360" w:lineRule="auto"/>
        <w:ind w:firstLine="709"/>
        <w:jc w:val="both"/>
        <w:rPr>
          <w:rFonts w:ascii="Times New Roman" w:hAnsi="Times New Roman"/>
          <w:sz w:val="28"/>
          <w:szCs w:val="28"/>
        </w:rPr>
      </w:pPr>
      <w:r>
        <w:rPr>
          <w:rFonts w:ascii="Times New Roman" w:hAnsi="Times New Roman"/>
          <w:sz w:val="28"/>
          <w:szCs w:val="28"/>
        </w:rPr>
        <w:t xml:space="preserve">Таким образом, практический аспект участия противостояния революции правомонархистовна кануне революции и после нее. Был обусловлен в значительной мере радикализмом общества начала </w:t>
      </w:r>
      <w:r w:rsidRPr="001E7F12">
        <w:rPr>
          <w:rFonts w:ascii="Times New Roman" w:hAnsi="Times New Roman"/>
          <w:sz w:val="28"/>
          <w:szCs w:val="28"/>
        </w:rPr>
        <w:t>ХХ в</w:t>
      </w:r>
      <w:r>
        <w:rPr>
          <w:rFonts w:ascii="Times New Roman" w:hAnsi="Times New Roman"/>
          <w:sz w:val="28"/>
          <w:szCs w:val="28"/>
        </w:rPr>
        <w:t xml:space="preserve">, а так же методами легальной и нелегальной борьбы со стремлением изменения монархических устоев в империи начала </w:t>
      </w:r>
      <w:r w:rsidRPr="001E7F12">
        <w:rPr>
          <w:rFonts w:ascii="Times New Roman" w:hAnsi="Times New Roman"/>
          <w:sz w:val="28"/>
          <w:szCs w:val="28"/>
        </w:rPr>
        <w:t>ХХ в</w:t>
      </w:r>
      <w:r>
        <w:rPr>
          <w:rFonts w:ascii="Times New Roman" w:hAnsi="Times New Roman"/>
          <w:sz w:val="28"/>
          <w:szCs w:val="28"/>
        </w:rPr>
        <w:t>.</w:t>
      </w:r>
    </w:p>
    <w:p w:rsidR="00CD70F8" w:rsidRDefault="00CD70F8" w:rsidP="0079540D">
      <w:pPr>
        <w:pStyle w:val="NoSpacing"/>
        <w:spacing w:line="360" w:lineRule="auto"/>
        <w:ind w:firstLine="709"/>
        <w:rPr>
          <w:rFonts w:ascii="Times New Roman" w:hAnsi="Times New Roman"/>
          <w:sz w:val="28"/>
          <w:szCs w:val="28"/>
        </w:rPr>
      </w:pPr>
      <w:r>
        <w:rPr>
          <w:rFonts w:ascii="Times New Roman" w:hAnsi="Times New Roman"/>
          <w:sz w:val="28"/>
          <w:szCs w:val="28"/>
        </w:rPr>
        <w:t>Литература:</w:t>
      </w:r>
    </w:p>
    <w:p w:rsidR="00CD70F8" w:rsidRDefault="00CD70F8" w:rsidP="00FE2F43">
      <w:pPr>
        <w:pStyle w:val="NoSpacing"/>
        <w:spacing w:line="360" w:lineRule="auto"/>
        <w:rPr>
          <w:rFonts w:ascii="Times New Roman" w:hAnsi="Times New Roman"/>
          <w:sz w:val="28"/>
          <w:szCs w:val="28"/>
        </w:rPr>
      </w:pPr>
      <w:r>
        <w:rPr>
          <w:rFonts w:ascii="Times New Roman" w:hAnsi="Times New Roman"/>
          <w:sz w:val="28"/>
          <w:szCs w:val="28"/>
        </w:rPr>
        <w:t>1.</w:t>
      </w:r>
      <w:r w:rsidRPr="001E7F12">
        <w:rPr>
          <w:rFonts w:ascii="Times New Roman" w:hAnsi="Times New Roman"/>
          <w:sz w:val="28"/>
          <w:szCs w:val="28"/>
        </w:rPr>
        <w:t>Первая Всеобщая перепись населения Российской империи 1897 г.</w:t>
      </w:r>
      <w:r>
        <w:rPr>
          <w:rFonts w:ascii="Times New Roman" w:hAnsi="Times New Roman"/>
          <w:sz w:val="28"/>
          <w:szCs w:val="28"/>
        </w:rPr>
        <w:t xml:space="preserve"> Киевская губерния 1904г.</w:t>
      </w:r>
      <w:r w:rsidRPr="00FE2F43">
        <w:rPr>
          <w:rFonts w:ascii="Times New Roman" w:hAnsi="Times New Roman"/>
          <w:sz w:val="28"/>
          <w:szCs w:val="28"/>
        </w:rPr>
        <w:t>И.А.Тройницкий (редактор)Издательство ЦСК МВД -</w:t>
      </w:r>
      <w:r>
        <w:rPr>
          <w:rFonts w:ascii="Times New Roman" w:hAnsi="Times New Roman"/>
          <w:sz w:val="28"/>
          <w:szCs w:val="28"/>
        </w:rPr>
        <w:t>310 с.</w:t>
      </w:r>
    </w:p>
    <w:p w:rsidR="00CD70F8" w:rsidRDefault="00CD70F8" w:rsidP="00D91DB1">
      <w:pPr>
        <w:pStyle w:val="NoSpacing"/>
        <w:spacing w:line="360" w:lineRule="auto"/>
        <w:jc w:val="both"/>
        <w:rPr>
          <w:rFonts w:ascii="Times New Roman" w:hAnsi="Times New Roman"/>
          <w:sz w:val="28"/>
          <w:szCs w:val="28"/>
        </w:rPr>
      </w:pPr>
      <w:r>
        <w:rPr>
          <w:rFonts w:ascii="Times New Roman" w:hAnsi="Times New Roman"/>
          <w:sz w:val="28"/>
          <w:szCs w:val="28"/>
        </w:rPr>
        <w:t>2.</w:t>
      </w:r>
      <w:r w:rsidRPr="00FE2F43">
        <w:rPr>
          <w:rFonts w:ascii="Times New Roman" w:hAnsi="Times New Roman"/>
          <w:sz w:val="28"/>
          <w:szCs w:val="28"/>
        </w:rPr>
        <w:t>Гавриков, А.В.Общественно-политическая деятельность Харьковского отдела Р</w:t>
      </w:r>
      <w:r>
        <w:rPr>
          <w:rFonts w:ascii="Times New Roman" w:hAnsi="Times New Roman"/>
          <w:sz w:val="28"/>
          <w:szCs w:val="28"/>
        </w:rPr>
        <w:t>усского Собрания в 1902-1905 гг</w:t>
      </w:r>
      <w:r w:rsidRPr="00FE2F43">
        <w:rPr>
          <w:rFonts w:ascii="Times New Roman" w:hAnsi="Times New Roman"/>
          <w:sz w:val="28"/>
          <w:szCs w:val="28"/>
        </w:rPr>
        <w:t>. / А.В. Гавриков // Научные стремления</w:t>
      </w:r>
      <w:r>
        <w:rPr>
          <w:rFonts w:ascii="Times New Roman" w:hAnsi="Times New Roman"/>
          <w:sz w:val="28"/>
          <w:szCs w:val="28"/>
        </w:rPr>
        <w:t xml:space="preserve"> №10</w:t>
      </w:r>
      <w:r w:rsidRPr="00FE2F43">
        <w:rPr>
          <w:rFonts w:ascii="Times New Roman" w:hAnsi="Times New Roman"/>
          <w:sz w:val="28"/>
          <w:szCs w:val="28"/>
        </w:rPr>
        <w:t>. Минск:</w:t>
      </w:r>
      <w:r>
        <w:rPr>
          <w:rFonts w:ascii="Times New Roman" w:hAnsi="Times New Roman"/>
          <w:sz w:val="28"/>
          <w:szCs w:val="28"/>
        </w:rPr>
        <w:t xml:space="preserve"> "Энциклопедикс" – 2014. – С. 30-35</w:t>
      </w:r>
      <w:r w:rsidRPr="00FE2F43">
        <w:rPr>
          <w:rFonts w:ascii="Times New Roman" w:hAnsi="Times New Roman"/>
          <w:sz w:val="28"/>
          <w:szCs w:val="28"/>
        </w:rPr>
        <w:t>.</w:t>
      </w:r>
    </w:p>
    <w:p w:rsidR="00CD70F8" w:rsidRDefault="00CD70F8" w:rsidP="00D91DB1">
      <w:pPr>
        <w:pStyle w:val="NoSpacing"/>
        <w:spacing w:line="360" w:lineRule="auto"/>
        <w:jc w:val="both"/>
        <w:rPr>
          <w:rFonts w:ascii="Times New Roman" w:hAnsi="Times New Roman"/>
          <w:sz w:val="28"/>
          <w:szCs w:val="28"/>
        </w:rPr>
      </w:pPr>
      <w:r>
        <w:rPr>
          <w:rFonts w:ascii="Times New Roman" w:hAnsi="Times New Roman"/>
          <w:sz w:val="28"/>
          <w:szCs w:val="28"/>
        </w:rPr>
        <w:t>3.Омельянчук</w:t>
      </w:r>
      <w:r w:rsidRPr="008E50A8">
        <w:rPr>
          <w:rFonts w:ascii="Times New Roman" w:hAnsi="Times New Roman"/>
          <w:sz w:val="28"/>
          <w:szCs w:val="28"/>
        </w:rPr>
        <w:t>І</w:t>
      </w:r>
      <w:r>
        <w:rPr>
          <w:rFonts w:ascii="Times New Roman" w:hAnsi="Times New Roman"/>
          <w:sz w:val="28"/>
          <w:szCs w:val="28"/>
        </w:rPr>
        <w:t>.В. Чорносотеннийрух на територ</w:t>
      </w:r>
      <w:r w:rsidRPr="008E50A8">
        <w:rPr>
          <w:rFonts w:ascii="Times New Roman" w:hAnsi="Times New Roman"/>
          <w:sz w:val="28"/>
          <w:szCs w:val="28"/>
        </w:rPr>
        <w:t>іі</w:t>
      </w:r>
      <w:r>
        <w:rPr>
          <w:rFonts w:ascii="Times New Roman" w:hAnsi="Times New Roman"/>
          <w:sz w:val="28"/>
          <w:szCs w:val="28"/>
        </w:rPr>
        <w:t>Укра</w:t>
      </w:r>
      <w:r w:rsidRPr="008E50A8">
        <w:rPr>
          <w:rFonts w:ascii="Times New Roman" w:hAnsi="Times New Roman"/>
          <w:sz w:val="28"/>
          <w:szCs w:val="28"/>
        </w:rPr>
        <w:t>і</w:t>
      </w:r>
      <w:r>
        <w:rPr>
          <w:rFonts w:ascii="Times New Roman" w:hAnsi="Times New Roman"/>
          <w:sz w:val="28"/>
          <w:szCs w:val="28"/>
        </w:rPr>
        <w:t>ни (1904-1914рр.): Монограф</w:t>
      </w:r>
      <w:r w:rsidRPr="008E50A8">
        <w:rPr>
          <w:rFonts w:ascii="Times New Roman" w:hAnsi="Times New Roman"/>
          <w:sz w:val="28"/>
          <w:szCs w:val="28"/>
        </w:rPr>
        <w:t>і</w:t>
      </w:r>
      <w:r>
        <w:rPr>
          <w:rFonts w:ascii="Times New Roman" w:hAnsi="Times New Roman"/>
          <w:sz w:val="28"/>
          <w:szCs w:val="28"/>
        </w:rPr>
        <w:t>я – К:Н</w:t>
      </w:r>
      <w:r w:rsidRPr="008E50A8">
        <w:rPr>
          <w:rFonts w:ascii="Times New Roman" w:hAnsi="Times New Roman"/>
          <w:sz w:val="28"/>
          <w:szCs w:val="28"/>
        </w:rPr>
        <w:t>ІУРБ</w:t>
      </w:r>
      <w:r>
        <w:rPr>
          <w:rFonts w:ascii="Times New Roman" w:hAnsi="Times New Roman"/>
          <w:sz w:val="28"/>
          <w:szCs w:val="28"/>
        </w:rPr>
        <w:t xml:space="preserve">, 2000. </w:t>
      </w:r>
      <w:r w:rsidRPr="008E50A8">
        <w:rPr>
          <w:rFonts w:ascii="Times New Roman" w:hAnsi="Times New Roman"/>
          <w:sz w:val="28"/>
          <w:szCs w:val="28"/>
        </w:rPr>
        <w:t>–</w:t>
      </w:r>
      <w:r>
        <w:rPr>
          <w:rFonts w:ascii="Times New Roman" w:hAnsi="Times New Roman"/>
          <w:sz w:val="28"/>
          <w:szCs w:val="28"/>
        </w:rPr>
        <w:t xml:space="preserve"> 168 с. </w:t>
      </w:r>
    </w:p>
    <w:p w:rsidR="00CD70F8" w:rsidRDefault="00CD70F8" w:rsidP="00D91DB1">
      <w:pPr>
        <w:pStyle w:val="NoSpacing"/>
        <w:spacing w:line="360" w:lineRule="auto"/>
        <w:jc w:val="both"/>
        <w:rPr>
          <w:rFonts w:ascii="Times New Roman" w:hAnsi="Times New Roman"/>
          <w:sz w:val="28"/>
          <w:szCs w:val="28"/>
        </w:rPr>
      </w:pPr>
      <w:r>
        <w:rPr>
          <w:rFonts w:ascii="Times New Roman" w:hAnsi="Times New Roman"/>
          <w:sz w:val="28"/>
          <w:szCs w:val="28"/>
        </w:rPr>
        <w:t>4.</w:t>
      </w:r>
      <w:r w:rsidRPr="002815CA">
        <w:rPr>
          <w:rFonts w:ascii="Times New Roman" w:hAnsi="Times New Roman"/>
          <w:sz w:val="28"/>
          <w:szCs w:val="28"/>
        </w:rPr>
        <w:t>(Г</w:t>
      </w:r>
      <w:r>
        <w:rPr>
          <w:rFonts w:ascii="Times New Roman" w:hAnsi="Times New Roman"/>
          <w:sz w:val="28"/>
          <w:szCs w:val="28"/>
        </w:rPr>
        <w:t>АКО), фонд 10, опись 1, дело 311, стр.6.</w:t>
      </w:r>
      <w:r w:rsidRPr="002815CA">
        <w:rPr>
          <w:rFonts w:ascii="Times New Roman" w:hAnsi="Times New Roman"/>
          <w:sz w:val="28"/>
          <w:szCs w:val="28"/>
        </w:rPr>
        <w:t>отсканированная копия[Электронный ресурс]</w:t>
      </w:r>
      <w:r>
        <w:rPr>
          <w:rFonts w:ascii="Times New Roman" w:hAnsi="Times New Roman"/>
          <w:sz w:val="28"/>
          <w:szCs w:val="28"/>
        </w:rPr>
        <w:t xml:space="preserve">. Режим доступа </w:t>
      </w:r>
      <w:r w:rsidRPr="002815CA">
        <w:rPr>
          <w:rFonts w:ascii="Times New Roman" w:hAnsi="Times New Roman"/>
          <w:sz w:val="28"/>
          <w:szCs w:val="28"/>
        </w:rPr>
        <w:t>http://www.religion.in.ua/main/history/9332-soyuz-russkogo-naroda-</w:t>
      </w:r>
      <w:r>
        <w:rPr>
          <w:rFonts w:ascii="Times New Roman" w:hAnsi="Times New Roman"/>
          <w:sz w:val="28"/>
          <w:szCs w:val="28"/>
        </w:rPr>
        <w:t>1905-</w:t>
      </w:r>
      <w:r w:rsidRPr="002815CA">
        <w:rPr>
          <w:rFonts w:ascii="Times New Roman" w:hAnsi="Times New Roman"/>
          <w:sz w:val="28"/>
          <w:szCs w:val="28"/>
        </w:rPr>
        <w:t>1917.html</w:t>
      </w:r>
      <w:r>
        <w:rPr>
          <w:rFonts w:ascii="Times New Roman" w:hAnsi="Times New Roman"/>
          <w:sz w:val="28"/>
          <w:szCs w:val="28"/>
        </w:rPr>
        <w:t>. Дата доступа 12.09.14 г.</w:t>
      </w:r>
    </w:p>
    <w:p w:rsidR="00CD70F8" w:rsidRDefault="00CD70F8" w:rsidP="00D91DB1">
      <w:pPr>
        <w:pStyle w:val="NoSpacing"/>
        <w:spacing w:line="360" w:lineRule="auto"/>
        <w:jc w:val="both"/>
        <w:rPr>
          <w:rFonts w:ascii="Times New Roman" w:hAnsi="Times New Roman"/>
          <w:sz w:val="28"/>
          <w:szCs w:val="28"/>
        </w:rPr>
      </w:pPr>
      <w:r>
        <w:rPr>
          <w:rFonts w:ascii="Times New Roman" w:hAnsi="Times New Roman"/>
          <w:sz w:val="28"/>
          <w:szCs w:val="28"/>
        </w:rPr>
        <w:t>5.</w:t>
      </w:r>
      <w:r w:rsidRPr="002815CA">
        <w:rPr>
          <w:rFonts w:ascii="Times New Roman" w:hAnsi="Times New Roman"/>
          <w:sz w:val="28"/>
          <w:szCs w:val="28"/>
        </w:rPr>
        <w:t>(Г</w:t>
      </w:r>
      <w:r>
        <w:rPr>
          <w:rFonts w:ascii="Times New Roman" w:hAnsi="Times New Roman"/>
          <w:sz w:val="28"/>
          <w:szCs w:val="28"/>
        </w:rPr>
        <w:t>АКО), фонд 10, опись 1, дело 318, стр.11</w:t>
      </w:r>
      <w:r w:rsidRPr="002815CA">
        <w:rPr>
          <w:rFonts w:ascii="Times New Roman" w:hAnsi="Times New Roman"/>
          <w:sz w:val="28"/>
          <w:szCs w:val="28"/>
        </w:rPr>
        <w:t>. отс</w:t>
      </w:r>
      <w:r>
        <w:rPr>
          <w:rFonts w:ascii="Times New Roman" w:hAnsi="Times New Roman"/>
          <w:sz w:val="28"/>
          <w:szCs w:val="28"/>
        </w:rPr>
        <w:t xml:space="preserve">канированная копия [Электронный </w:t>
      </w:r>
      <w:r w:rsidRPr="002815CA">
        <w:rPr>
          <w:rFonts w:ascii="Times New Roman" w:hAnsi="Times New Roman"/>
          <w:sz w:val="28"/>
          <w:szCs w:val="28"/>
        </w:rPr>
        <w:t>ресурс]. Режим доступа http://www.religion.in.ua/main/history/9332-soyuz-russkogo-naroda-1905-1917.html. Дата доступа 12.09.14 г.</w:t>
      </w:r>
    </w:p>
    <w:p w:rsidR="00CD70F8" w:rsidRDefault="00CD70F8" w:rsidP="00D91DB1">
      <w:pPr>
        <w:pStyle w:val="NoSpacing"/>
        <w:spacing w:line="360" w:lineRule="auto"/>
        <w:jc w:val="both"/>
        <w:rPr>
          <w:rFonts w:ascii="Times New Roman" w:hAnsi="Times New Roman"/>
          <w:sz w:val="28"/>
          <w:szCs w:val="28"/>
        </w:rPr>
      </w:pPr>
      <w:r>
        <w:rPr>
          <w:rFonts w:ascii="Times New Roman" w:hAnsi="Times New Roman"/>
          <w:sz w:val="28"/>
          <w:szCs w:val="28"/>
        </w:rPr>
        <w:t>6. Русская публицистика. Статья В. Григмунта</w:t>
      </w:r>
      <w:r w:rsidRPr="00D91DB1">
        <w:rPr>
          <w:rFonts w:ascii="Times New Roman" w:hAnsi="Times New Roman"/>
          <w:sz w:val="28"/>
          <w:szCs w:val="28"/>
        </w:rPr>
        <w:t xml:space="preserve">Руководство черносотенца-монархиста </w:t>
      </w:r>
      <w:r>
        <w:rPr>
          <w:rFonts w:ascii="Times New Roman" w:hAnsi="Times New Roman"/>
          <w:sz w:val="28"/>
          <w:szCs w:val="28"/>
        </w:rPr>
        <w:t>«Московские ведомости» 3 июня 1906 г.</w:t>
      </w:r>
      <w:r w:rsidRPr="00D91DB1">
        <w:rPr>
          <w:rFonts w:ascii="Times New Roman" w:hAnsi="Times New Roman"/>
          <w:sz w:val="28"/>
          <w:szCs w:val="28"/>
        </w:rPr>
        <w:t>[Электронный ресурс]. Режим доступаhttp://monarhist.info/RP/Grigmunt/Grigmunt-1.htm.Дата</w:t>
      </w:r>
      <w:r>
        <w:rPr>
          <w:rFonts w:ascii="Times New Roman" w:hAnsi="Times New Roman"/>
          <w:sz w:val="28"/>
          <w:szCs w:val="28"/>
        </w:rPr>
        <w:t xml:space="preserve"> доступа </w:t>
      </w:r>
      <w:r w:rsidRPr="00D91DB1">
        <w:rPr>
          <w:rFonts w:ascii="Times New Roman" w:hAnsi="Times New Roman"/>
          <w:sz w:val="28"/>
          <w:szCs w:val="28"/>
        </w:rPr>
        <w:t>12.09.14 г.</w:t>
      </w:r>
    </w:p>
    <w:p w:rsidR="00CD70F8" w:rsidRDefault="00CD70F8" w:rsidP="00D91DB1">
      <w:pPr>
        <w:pStyle w:val="NoSpacing"/>
        <w:spacing w:line="360" w:lineRule="auto"/>
        <w:jc w:val="both"/>
        <w:rPr>
          <w:rFonts w:ascii="Times New Roman" w:hAnsi="Times New Roman"/>
          <w:sz w:val="28"/>
          <w:szCs w:val="28"/>
        </w:rPr>
      </w:pPr>
      <w:r>
        <w:rPr>
          <w:rFonts w:ascii="Times New Roman" w:hAnsi="Times New Roman"/>
          <w:sz w:val="28"/>
          <w:szCs w:val="28"/>
        </w:rPr>
        <w:t xml:space="preserve">7.Соловьев, К.А. Кружок «Беседа». В поисках политической реальности 1899-1905 гг./ К.А. Соловьев. </w:t>
      </w:r>
      <w:r w:rsidRPr="00D91DB1">
        <w:rPr>
          <w:rFonts w:ascii="Times New Roman" w:hAnsi="Times New Roman"/>
          <w:sz w:val="28"/>
          <w:szCs w:val="28"/>
        </w:rPr>
        <w:t>–</w:t>
      </w:r>
      <w:r>
        <w:rPr>
          <w:rFonts w:ascii="Times New Roman" w:hAnsi="Times New Roman"/>
          <w:sz w:val="28"/>
          <w:szCs w:val="28"/>
        </w:rPr>
        <w:t xml:space="preserve"> М., 2009 С.125.</w:t>
      </w:r>
    </w:p>
    <w:p w:rsidR="00CD70F8" w:rsidRDefault="00CD70F8" w:rsidP="00D91DB1">
      <w:pPr>
        <w:pStyle w:val="NoSpacing"/>
        <w:spacing w:line="360" w:lineRule="auto"/>
        <w:jc w:val="both"/>
        <w:rPr>
          <w:rFonts w:ascii="Times New Roman" w:hAnsi="Times New Roman"/>
          <w:sz w:val="28"/>
          <w:szCs w:val="28"/>
        </w:rPr>
      </w:pPr>
      <w:r>
        <w:rPr>
          <w:rFonts w:ascii="Times New Roman" w:hAnsi="Times New Roman"/>
          <w:sz w:val="28"/>
          <w:szCs w:val="28"/>
        </w:rPr>
        <w:t>8.</w:t>
      </w:r>
      <w:r w:rsidRPr="008639B9">
        <w:rPr>
          <w:rFonts w:ascii="Times New Roman" w:hAnsi="Times New Roman"/>
          <w:sz w:val="28"/>
          <w:szCs w:val="28"/>
        </w:rPr>
        <w:t>.(Г</w:t>
      </w:r>
      <w:r>
        <w:rPr>
          <w:rFonts w:ascii="Times New Roman" w:hAnsi="Times New Roman"/>
          <w:sz w:val="28"/>
          <w:szCs w:val="28"/>
        </w:rPr>
        <w:t>АКО), фонд 10, опись 1, дело 309, стр.21</w:t>
      </w:r>
      <w:r w:rsidRPr="008639B9">
        <w:rPr>
          <w:rFonts w:ascii="Times New Roman" w:hAnsi="Times New Roman"/>
          <w:sz w:val="28"/>
          <w:szCs w:val="28"/>
        </w:rPr>
        <w:t>. отсканированная копия [Электронный ресурс]. Режим доступа http://www.religion.in.ua/main/history/9332-soyuz-russkogo-naroda-1905-1917.html. Дата доступа 12.09.14 г.</w:t>
      </w:r>
    </w:p>
    <w:p w:rsidR="00CD70F8" w:rsidRDefault="00CD70F8" w:rsidP="00D91DB1">
      <w:pPr>
        <w:pStyle w:val="NoSpacing"/>
        <w:spacing w:line="360" w:lineRule="auto"/>
        <w:jc w:val="both"/>
        <w:rPr>
          <w:rFonts w:ascii="Times New Roman" w:hAnsi="Times New Roman"/>
          <w:sz w:val="28"/>
          <w:szCs w:val="28"/>
        </w:rPr>
      </w:pPr>
      <w:r>
        <w:rPr>
          <w:rFonts w:ascii="Times New Roman" w:hAnsi="Times New Roman"/>
          <w:sz w:val="28"/>
          <w:szCs w:val="28"/>
        </w:rPr>
        <w:t>9.</w:t>
      </w:r>
      <w:r w:rsidRPr="008639B9">
        <w:rPr>
          <w:rFonts w:ascii="Times New Roman" w:hAnsi="Times New Roman"/>
          <w:sz w:val="28"/>
          <w:szCs w:val="28"/>
        </w:rPr>
        <w:t>Черная Сотня. Историческая энциклопедия 1900-1917. Сост. А.Д. Степанов, А.И. Иванов. Отв. ред. О.А. Платонов. – М.:Институт русской цивилизации, 2008. – 640 с.</w:t>
      </w:r>
    </w:p>
    <w:p w:rsidR="00CD70F8" w:rsidRPr="008639B9" w:rsidRDefault="00CD70F8" w:rsidP="008639B9">
      <w:pPr>
        <w:pStyle w:val="NoSpacing"/>
        <w:spacing w:line="360" w:lineRule="auto"/>
        <w:jc w:val="right"/>
        <w:rPr>
          <w:rFonts w:ascii="Times New Roman" w:hAnsi="Times New Roman"/>
          <w:b/>
          <w:sz w:val="28"/>
          <w:szCs w:val="28"/>
        </w:rPr>
      </w:pPr>
      <w:r w:rsidRPr="008639B9">
        <w:rPr>
          <w:rFonts w:ascii="Times New Roman" w:hAnsi="Times New Roman"/>
          <w:b/>
          <w:sz w:val="28"/>
          <w:szCs w:val="28"/>
        </w:rPr>
        <w:t xml:space="preserve">Научный руководитель: </w:t>
      </w:r>
    </w:p>
    <w:p w:rsidR="00CD70F8" w:rsidRPr="008639B9" w:rsidRDefault="00CD70F8" w:rsidP="008639B9">
      <w:pPr>
        <w:pStyle w:val="NoSpacing"/>
        <w:spacing w:line="360" w:lineRule="auto"/>
        <w:jc w:val="right"/>
        <w:rPr>
          <w:rFonts w:ascii="Times New Roman" w:hAnsi="Times New Roman"/>
          <w:sz w:val="28"/>
          <w:szCs w:val="28"/>
        </w:rPr>
      </w:pPr>
      <w:r w:rsidRPr="008639B9">
        <w:rPr>
          <w:rFonts w:ascii="Times New Roman" w:hAnsi="Times New Roman"/>
          <w:sz w:val="28"/>
          <w:szCs w:val="28"/>
        </w:rPr>
        <w:t>старший преподаватель Бровкин Евгений Александрович.</w:t>
      </w:r>
    </w:p>
    <w:sectPr w:rsidR="00CD70F8" w:rsidRPr="008639B9" w:rsidSect="001E7F1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C1554"/>
    <w:multiLevelType w:val="hybridMultilevel"/>
    <w:tmpl w:val="AD4E311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09A7"/>
    <w:rsid w:val="0006555E"/>
    <w:rsid w:val="001C1B14"/>
    <w:rsid w:val="001E7F12"/>
    <w:rsid w:val="002126B8"/>
    <w:rsid w:val="002815CA"/>
    <w:rsid w:val="002D29E9"/>
    <w:rsid w:val="00303A70"/>
    <w:rsid w:val="00352115"/>
    <w:rsid w:val="00382FD2"/>
    <w:rsid w:val="003C315F"/>
    <w:rsid w:val="003C4C76"/>
    <w:rsid w:val="004A3295"/>
    <w:rsid w:val="004C3652"/>
    <w:rsid w:val="004F181A"/>
    <w:rsid w:val="004F2654"/>
    <w:rsid w:val="005A65C8"/>
    <w:rsid w:val="006F53C2"/>
    <w:rsid w:val="00714232"/>
    <w:rsid w:val="00723BAA"/>
    <w:rsid w:val="00773DB2"/>
    <w:rsid w:val="007923DF"/>
    <w:rsid w:val="0079540D"/>
    <w:rsid w:val="007F1DCD"/>
    <w:rsid w:val="008639B9"/>
    <w:rsid w:val="008E50A8"/>
    <w:rsid w:val="00904620"/>
    <w:rsid w:val="0096311F"/>
    <w:rsid w:val="00A909A7"/>
    <w:rsid w:val="00B13ED1"/>
    <w:rsid w:val="00B217E4"/>
    <w:rsid w:val="00B966DF"/>
    <w:rsid w:val="00BE49AF"/>
    <w:rsid w:val="00BF5192"/>
    <w:rsid w:val="00CD70F8"/>
    <w:rsid w:val="00CE0E15"/>
    <w:rsid w:val="00CF6800"/>
    <w:rsid w:val="00D715DD"/>
    <w:rsid w:val="00D91DB1"/>
    <w:rsid w:val="00DB5AF8"/>
    <w:rsid w:val="00DD4CF8"/>
    <w:rsid w:val="00F03045"/>
    <w:rsid w:val="00F361DA"/>
    <w:rsid w:val="00F441DF"/>
    <w:rsid w:val="00FE2F4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DB2"/>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CE0E15"/>
    <w:rPr>
      <w:lang w:val="ru-RU" w:eastAsia="en-US"/>
    </w:rPr>
  </w:style>
  <w:style w:type="character" w:styleId="Hyperlink">
    <w:name w:val="Hyperlink"/>
    <w:basedOn w:val="DefaultParagraphFont"/>
    <w:uiPriority w:val="99"/>
    <w:rsid w:val="002815C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370</TotalTime>
  <Pages>7</Pages>
  <Words>8005</Words>
  <Characters>4564</Characters>
  <Application>Microsoft Office Outlook</Application>
  <DocSecurity>0</DocSecurity>
  <Lines>0</Lines>
  <Paragraphs>0</Paragraphs>
  <ScaleCrop>false</ScaleCrop>
  <Company>Krokoz™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Admin</cp:lastModifiedBy>
  <cp:revision>12</cp:revision>
  <dcterms:created xsi:type="dcterms:W3CDTF">2008-01-01T03:42:00Z</dcterms:created>
  <dcterms:modified xsi:type="dcterms:W3CDTF">2014-12-25T12:40:00Z</dcterms:modified>
</cp:coreProperties>
</file>