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39D" w:rsidRPr="00F21258" w:rsidRDefault="00EB639D" w:rsidP="000C676B">
      <w:pPr>
        <w:spacing w:after="0" w:line="360" w:lineRule="auto"/>
        <w:jc w:val="right"/>
        <w:rPr>
          <w:rFonts w:ascii="Times New Roman" w:hAnsi="Times New Roman"/>
          <w:b/>
          <w:sz w:val="28"/>
          <w:szCs w:val="28"/>
          <w:lang w:val="ru-RU"/>
        </w:rPr>
      </w:pPr>
      <w:r w:rsidRPr="00F21258">
        <w:rPr>
          <w:rFonts w:ascii="Times New Roman" w:hAnsi="Times New Roman"/>
          <w:b/>
          <w:sz w:val="28"/>
          <w:szCs w:val="28"/>
        </w:rPr>
        <w:t>Юлія Гетманова</w:t>
      </w:r>
    </w:p>
    <w:p w:rsidR="00EB639D" w:rsidRPr="00F21258" w:rsidRDefault="00EB639D" w:rsidP="000C676B">
      <w:pPr>
        <w:spacing w:after="0" w:line="360" w:lineRule="auto"/>
        <w:jc w:val="right"/>
        <w:rPr>
          <w:rFonts w:ascii="Times New Roman" w:hAnsi="Times New Roman"/>
          <w:b/>
          <w:color w:val="000000"/>
          <w:sz w:val="28"/>
          <w:szCs w:val="28"/>
          <w:lang w:val="ru-RU"/>
        </w:rPr>
      </w:pPr>
      <w:r w:rsidRPr="00F21258">
        <w:rPr>
          <w:rFonts w:ascii="Times New Roman" w:hAnsi="Times New Roman"/>
          <w:b/>
          <w:sz w:val="28"/>
          <w:szCs w:val="28"/>
          <w:lang w:val="ru-RU"/>
        </w:rPr>
        <w:t>(</w:t>
      </w:r>
      <w:r w:rsidRPr="00F21258">
        <w:rPr>
          <w:rFonts w:ascii="Times New Roman" w:hAnsi="Times New Roman"/>
          <w:b/>
          <w:sz w:val="28"/>
          <w:szCs w:val="28"/>
        </w:rPr>
        <w:t>Київ</w:t>
      </w:r>
      <w:r w:rsidRPr="00F21258">
        <w:rPr>
          <w:rFonts w:ascii="Times New Roman" w:hAnsi="Times New Roman"/>
          <w:b/>
          <w:sz w:val="28"/>
          <w:szCs w:val="28"/>
          <w:lang w:val="ru-RU"/>
        </w:rPr>
        <w:t>,</w:t>
      </w:r>
      <w:r w:rsidRPr="00F21258">
        <w:rPr>
          <w:rFonts w:ascii="Times New Roman" w:hAnsi="Times New Roman"/>
          <w:b/>
          <w:sz w:val="28"/>
          <w:szCs w:val="28"/>
        </w:rPr>
        <w:t xml:space="preserve"> Україна</w:t>
      </w:r>
      <w:r w:rsidRPr="00F21258">
        <w:rPr>
          <w:rFonts w:ascii="Times New Roman" w:hAnsi="Times New Roman"/>
          <w:b/>
          <w:sz w:val="28"/>
          <w:szCs w:val="28"/>
          <w:lang w:val="ru-RU"/>
        </w:rPr>
        <w:t>)</w:t>
      </w:r>
    </w:p>
    <w:p w:rsidR="00EB639D" w:rsidRPr="000C676B" w:rsidRDefault="00EB639D" w:rsidP="000C676B">
      <w:pPr>
        <w:spacing w:after="0" w:line="360" w:lineRule="auto"/>
        <w:jc w:val="right"/>
        <w:rPr>
          <w:rFonts w:ascii="Times New Roman" w:hAnsi="Times New Roman"/>
          <w:b/>
          <w:color w:val="000000"/>
          <w:sz w:val="28"/>
          <w:szCs w:val="28"/>
        </w:rPr>
      </w:pPr>
    </w:p>
    <w:p w:rsidR="00EB639D" w:rsidRPr="00F21258" w:rsidRDefault="00EB639D" w:rsidP="000C676B">
      <w:pPr>
        <w:spacing w:after="0" w:line="360" w:lineRule="auto"/>
        <w:jc w:val="center"/>
        <w:rPr>
          <w:rFonts w:ascii="Times New Roman" w:hAnsi="Times New Roman"/>
          <w:b/>
          <w:sz w:val="28"/>
          <w:szCs w:val="28"/>
        </w:rPr>
      </w:pPr>
      <w:r w:rsidRPr="000C676B">
        <w:rPr>
          <w:rFonts w:ascii="Times New Roman" w:hAnsi="Times New Roman"/>
          <w:b/>
          <w:sz w:val="28"/>
          <w:szCs w:val="28"/>
        </w:rPr>
        <w:t>ХРИСТИЯНІЗАЦІЯ</w:t>
      </w:r>
      <w:r w:rsidRPr="00F21258">
        <w:rPr>
          <w:rFonts w:ascii="Times New Roman" w:hAnsi="Times New Roman"/>
          <w:b/>
          <w:sz w:val="28"/>
          <w:szCs w:val="28"/>
        </w:rPr>
        <w:t xml:space="preserve"> </w:t>
      </w:r>
      <w:r w:rsidRPr="000C676B">
        <w:rPr>
          <w:rFonts w:ascii="Times New Roman" w:hAnsi="Times New Roman"/>
          <w:b/>
          <w:sz w:val="28"/>
          <w:szCs w:val="28"/>
        </w:rPr>
        <w:t>РУСІ</w:t>
      </w:r>
      <w:r w:rsidRPr="00F21258">
        <w:rPr>
          <w:rFonts w:ascii="Times New Roman" w:hAnsi="Times New Roman"/>
          <w:b/>
          <w:sz w:val="28"/>
          <w:szCs w:val="28"/>
        </w:rPr>
        <w:t xml:space="preserve">: </w:t>
      </w:r>
      <w:r w:rsidRPr="000C676B">
        <w:rPr>
          <w:rFonts w:ascii="Times New Roman" w:hAnsi="Times New Roman"/>
          <w:b/>
          <w:sz w:val="28"/>
          <w:szCs w:val="28"/>
        </w:rPr>
        <w:t>ІСТОРІЯ</w:t>
      </w:r>
      <w:r w:rsidRPr="00F21258">
        <w:rPr>
          <w:rFonts w:ascii="Times New Roman" w:hAnsi="Times New Roman"/>
          <w:b/>
          <w:sz w:val="28"/>
          <w:szCs w:val="28"/>
        </w:rPr>
        <w:t xml:space="preserve">, </w:t>
      </w:r>
      <w:r w:rsidRPr="000C676B">
        <w:rPr>
          <w:rFonts w:ascii="Times New Roman" w:hAnsi="Times New Roman"/>
          <w:b/>
          <w:sz w:val="28"/>
          <w:szCs w:val="28"/>
        </w:rPr>
        <w:t>НАСЛІДКИ</w:t>
      </w:r>
      <w:r w:rsidRPr="00F21258">
        <w:rPr>
          <w:rFonts w:ascii="Times New Roman" w:hAnsi="Times New Roman"/>
          <w:b/>
          <w:sz w:val="28"/>
          <w:szCs w:val="28"/>
        </w:rPr>
        <w:t xml:space="preserve">, </w:t>
      </w:r>
      <w:r w:rsidRPr="000C676B">
        <w:rPr>
          <w:rFonts w:ascii="Times New Roman" w:hAnsi="Times New Roman"/>
          <w:b/>
          <w:sz w:val="28"/>
          <w:szCs w:val="28"/>
        </w:rPr>
        <w:t>ОЦІНКИ</w:t>
      </w:r>
    </w:p>
    <w:p w:rsidR="00EB639D" w:rsidRPr="00F21258" w:rsidRDefault="00EB639D" w:rsidP="000C676B">
      <w:pPr>
        <w:spacing w:after="0" w:line="360" w:lineRule="auto"/>
        <w:rPr>
          <w:rFonts w:ascii="Times New Roman" w:hAnsi="Times New Roman"/>
          <w:sz w:val="28"/>
          <w:szCs w:val="28"/>
        </w:rPr>
      </w:pPr>
    </w:p>
    <w:p w:rsidR="00EB639D" w:rsidRPr="000C676B" w:rsidRDefault="00EB639D" w:rsidP="000C676B">
      <w:pPr>
        <w:spacing w:after="0" w:line="360" w:lineRule="auto"/>
        <w:ind w:firstLine="567"/>
        <w:jc w:val="both"/>
        <w:rPr>
          <w:rFonts w:ascii="Times New Roman" w:hAnsi="Times New Roman"/>
          <w:color w:val="000000"/>
          <w:sz w:val="28"/>
          <w:szCs w:val="28"/>
        </w:rPr>
      </w:pPr>
      <w:r w:rsidRPr="000C676B">
        <w:rPr>
          <w:rFonts w:ascii="Times New Roman" w:hAnsi="Times New Roman"/>
          <w:color w:val="000000"/>
          <w:sz w:val="28"/>
          <w:szCs w:val="28"/>
        </w:rPr>
        <w:t>Однією з найважливіших подій в історії Київської Русістало прийняття християнства. Цьому питанню приділено багато уваги у «Повісті минулих літ». У ній докладно описується про прийняття православної віри,але фактичним підтвердженням цього явища є загальновідоме хрещення киян князем Володимиром на Дніпрі в 988 році. Однак, оскільки подія не обмежується лише цим дійством,воно мало тривалу історію: поширення християнства почалося задовго до хрещення на Дніпрі,і  тривало ще впродовж півтора століття.</w:t>
      </w:r>
    </w:p>
    <w:p w:rsidR="00EB639D" w:rsidRPr="000C676B" w:rsidRDefault="00EB639D" w:rsidP="000C676B">
      <w:pPr>
        <w:spacing w:after="0" w:line="360" w:lineRule="auto"/>
        <w:ind w:firstLine="567"/>
        <w:jc w:val="both"/>
        <w:rPr>
          <w:rFonts w:ascii="Times New Roman" w:hAnsi="Times New Roman"/>
          <w:color w:val="000000"/>
          <w:sz w:val="28"/>
          <w:szCs w:val="28"/>
        </w:rPr>
      </w:pPr>
      <w:r w:rsidRPr="000C676B">
        <w:rPr>
          <w:rFonts w:ascii="Times New Roman" w:hAnsi="Times New Roman"/>
          <w:color w:val="000000"/>
          <w:sz w:val="28"/>
          <w:szCs w:val="28"/>
        </w:rPr>
        <w:t>Виникнувши у першій половині I ст. н.е.,християнство в IV ст. стало державною релігією Римської імперії. Релігія простих людей швидко поширилася у світі,не минаючи й Україну. Існує стародавня оповідь про те,як Подніпров'я та Новгородську землю відвідав апостол Андрій Первозванний і проповідував серед населення християнство.Цим займалися й інші проповідники.Єдані про те,що в першій половині IX ст. деякі старійшини руських племен хрестилися в Сурожі. Але це не означало,що все населення Руської землі прийняло нову релігію. У 60-х роках IX ст. під час одного з походів на Константинополь відбулося хрещення князя Аскольда і його найближчого оточення. Патріарх Фотій виконав обряд хрещення,а потім у Енцикліці записав, що руси змінили язичництво на «чисте християнське вчення». Про хрещення Аскольда писали не тільки візантійські автори ,а й руські літописці. Щоправда їх твори  не дійшли до наших днів,але ними користувався історик В.Татіщев, і тому небезпідставно назвав Аскольда першим мучеником Русі. А те,що його ім'я не внесено до Святців,вчений розцінював як забуття історії. Руси прийняли митрополита й виділили йому резиденцію в Переяславі. З його прибуттям у Середнє Подніпров'яхристиянство стало активніше поширюватися серед місцевогонаселення.[1,с.41-42]</w:t>
      </w:r>
    </w:p>
    <w:p w:rsidR="00EB639D" w:rsidRPr="000C676B" w:rsidRDefault="00EB639D" w:rsidP="000C676B">
      <w:pPr>
        <w:spacing w:after="0" w:line="360" w:lineRule="auto"/>
        <w:ind w:firstLine="567"/>
        <w:jc w:val="both"/>
        <w:rPr>
          <w:rFonts w:ascii="Times New Roman" w:hAnsi="Times New Roman"/>
          <w:iCs/>
          <w:color w:val="000000"/>
          <w:sz w:val="28"/>
          <w:szCs w:val="28"/>
        </w:rPr>
      </w:pPr>
      <w:r w:rsidRPr="000C676B">
        <w:rPr>
          <w:rFonts w:ascii="Times New Roman" w:hAnsi="Times New Roman"/>
          <w:color w:val="000000"/>
          <w:sz w:val="28"/>
          <w:szCs w:val="28"/>
        </w:rPr>
        <w:t>Не дивлячись на це,православна версія прийняття християнства</w:t>
      </w:r>
      <w:r w:rsidRPr="000C676B">
        <w:rPr>
          <w:rFonts w:ascii="Times New Roman" w:hAnsi="Times New Roman"/>
          <w:iCs/>
          <w:color w:val="000000"/>
          <w:sz w:val="28"/>
          <w:szCs w:val="28"/>
        </w:rPr>
        <w:t xml:space="preserve"> стверджує, що переходу до православної віри передувала процедура «вибору вір». </w:t>
      </w:r>
      <w:hyperlink r:id="rId6" w:tooltip="Київська Русь" w:history="1">
        <w:r w:rsidRPr="000C676B">
          <w:rPr>
            <w:rFonts w:ascii="Times New Roman" w:hAnsi="Times New Roman"/>
            <w:iCs/>
            <w:color w:val="000000"/>
            <w:sz w:val="28"/>
            <w:szCs w:val="28"/>
          </w:rPr>
          <w:t>Київська Русь</w:t>
        </w:r>
      </w:hyperlink>
      <w:r w:rsidRPr="000C676B">
        <w:rPr>
          <w:rFonts w:ascii="Times New Roman" w:hAnsi="Times New Roman"/>
          <w:iCs/>
          <w:color w:val="000000"/>
          <w:sz w:val="28"/>
          <w:szCs w:val="28"/>
        </w:rPr>
        <w:t xml:space="preserve"> за своїм геополітичним положенням перебувала в тісному контакті з Хозарським каганатом, в якому панував </w:t>
      </w:r>
      <w:hyperlink r:id="rId7" w:tooltip="Іудаїзм" w:history="1">
        <w:r w:rsidRPr="000C676B">
          <w:rPr>
            <w:rFonts w:ascii="Times New Roman" w:hAnsi="Times New Roman"/>
            <w:iCs/>
            <w:color w:val="000000"/>
            <w:sz w:val="28"/>
            <w:szCs w:val="28"/>
          </w:rPr>
          <w:t>іудаїзм</w:t>
        </w:r>
      </w:hyperlink>
      <w:r w:rsidRPr="000C676B">
        <w:rPr>
          <w:rFonts w:ascii="Times New Roman" w:hAnsi="Times New Roman"/>
          <w:iCs/>
          <w:color w:val="000000"/>
          <w:sz w:val="28"/>
          <w:szCs w:val="28"/>
        </w:rPr>
        <w:t xml:space="preserve">, православною Візантією і католицькими </w:t>
      </w:r>
      <w:hyperlink r:id="rId8" w:tooltip="Держава" w:history="1">
        <w:r w:rsidRPr="000C676B">
          <w:rPr>
            <w:rFonts w:ascii="Times New Roman" w:hAnsi="Times New Roman"/>
            <w:iCs/>
            <w:color w:val="000000"/>
            <w:sz w:val="28"/>
            <w:szCs w:val="28"/>
          </w:rPr>
          <w:t>державами</w:t>
        </w:r>
      </w:hyperlink>
      <w:r w:rsidRPr="000C676B">
        <w:rPr>
          <w:rFonts w:ascii="Times New Roman" w:hAnsi="Times New Roman"/>
          <w:iCs/>
          <w:color w:val="000000"/>
          <w:sz w:val="28"/>
          <w:szCs w:val="28"/>
        </w:rPr>
        <w:t xml:space="preserve"> Західної Європи. В усі ці регіони Володимир надіслав своїх послів для визначення найкращої віри. Виконавши завдання Великого князя, посли повернулися і однозначно віддали </w:t>
      </w:r>
      <w:hyperlink r:id="rId9" w:tooltip="Перевал" w:history="1">
        <w:r w:rsidRPr="000C676B">
          <w:rPr>
            <w:rFonts w:ascii="Times New Roman" w:hAnsi="Times New Roman"/>
            <w:iCs/>
            <w:color w:val="000000"/>
            <w:sz w:val="28"/>
            <w:szCs w:val="28"/>
          </w:rPr>
          <w:t>перевагу</w:t>
        </w:r>
      </w:hyperlink>
      <w:r w:rsidRPr="000C676B">
        <w:rPr>
          <w:rFonts w:ascii="Times New Roman" w:hAnsi="Times New Roman"/>
          <w:iCs/>
          <w:color w:val="000000"/>
          <w:sz w:val="28"/>
          <w:szCs w:val="28"/>
        </w:rPr>
        <w:t xml:space="preserve"> православ'ю через красу його храмів і </w:t>
      </w:r>
      <w:hyperlink r:id="rId10" w:tooltip="Того" w:history="1">
        <w:r w:rsidRPr="000C676B">
          <w:rPr>
            <w:rFonts w:ascii="Times New Roman" w:hAnsi="Times New Roman"/>
            <w:iCs/>
            <w:color w:val="000000"/>
            <w:sz w:val="28"/>
            <w:szCs w:val="28"/>
          </w:rPr>
          <w:t>того</w:t>
        </w:r>
      </w:hyperlink>
      <w:r w:rsidRPr="000C676B">
        <w:rPr>
          <w:rFonts w:ascii="Times New Roman" w:hAnsi="Times New Roman"/>
          <w:iCs/>
          <w:color w:val="000000"/>
          <w:sz w:val="28"/>
          <w:szCs w:val="28"/>
        </w:rPr>
        <w:t xml:space="preserve"> душевного підйому, який вони в них відчули, не забуваючипро геополітичну та економічну вигоду прийняття цього рішення.</w:t>
      </w:r>
    </w:p>
    <w:p w:rsidR="00EB639D" w:rsidRPr="000C676B" w:rsidRDefault="00EB639D" w:rsidP="000C676B">
      <w:pPr>
        <w:spacing w:after="0" w:line="360" w:lineRule="auto"/>
        <w:ind w:firstLine="567"/>
        <w:jc w:val="both"/>
        <w:rPr>
          <w:rFonts w:ascii="Times New Roman" w:hAnsi="Times New Roman"/>
          <w:iCs/>
          <w:color w:val="000000"/>
          <w:sz w:val="28"/>
          <w:szCs w:val="28"/>
        </w:rPr>
      </w:pPr>
      <w:r w:rsidRPr="000C676B">
        <w:rPr>
          <w:rFonts w:ascii="Times New Roman" w:hAnsi="Times New Roman"/>
          <w:iCs/>
          <w:color w:val="000000"/>
          <w:sz w:val="28"/>
          <w:szCs w:val="28"/>
        </w:rPr>
        <w:t>Чи не одне покоління істориків намагається дослідити причину обрання Володимиром саме християнстваяк провідної релігії всієї Київської Русі. Оскільки Володимир Великий був великим державним діячем, то усвідомлював, що язичництво по суті не було релігією,а лише зібранням різних культів, вірувань та обрядів. Тому, в 980 році ,він зробив першу релігійну реформу, яка була спробою злиття різнорідних богів всіх племен Київської Русі в єдиний пантеон на чолі з князівським богом-Перуном. Але реформа зазнала поразки.</w:t>
      </w:r>
    </w:p>
    <w:p w:rsidR="00EB639D" w:rsidRPr="000C676B" w:rsidRDefault="00EB639D" w:rsidP="000C676B">
      <w:pPr>
        <w:spacing w:after="0" w:line="360" w:lineRule="auto"/>
        <w:ind w:firstLine="567"/>
        <w:jc w:val="both"/>
        <w:rPr>
          <w:rFonts w:ascii="Times New Roman" w:hAnsi="Times New Roman"/>
          <w:color w:val="000000"/>
          <w:sz w:val="28"/>
          <w:szCs w:val="28"/>
          <w:shd w:val="clear" w:color="auto" w:fill="FFFFFF"/>
        </w:rPr>
      </w:pPr>
      <w:r w:rsidRPr="000C676B">
        <w:rPr>
          <w:rStyle w:val="apple-converted-space"/>
          <w:rFonts w:ascii="Times New Roman" w:hAnsi="Times New Roman"/>
          <w:color w:val="000000"/>
          <w:sz w:val="28"/>
          <w:szCs w:val="28"/>
          <w:shd w:val="clear" w:color="auto" w:fill="FFFFFF"/>
        </w:rPr>
        <w:t> </w:t>
      </w:r>
      <w:r w:rsidRPr="000C676B">
        <w:rPr>
          <w:rFonts w:ascii="Times New Roman" w:hAnsi="Times New Roman"/>
          <w:color w:val="000000"/>
          <w:sz w:val="28"/>
          <w:szCs w:val="28"/>
          <w:shd w:val="clear" w:color="auto" w:fill="FFFFFF"/>
        </w:rPr>
        <w:t>Якщо провести аналогію із сучасністю, то Володимир Великий потрапив у становище голови однієї з держав «третього світу», що прагне прискорити модернізацію своєї країни та змушений обрати якусь одну з двох провідних ідеологій найбільш розвинутих суспільств світу — капіталізм чи соціалізм. Для Володимира цими двома високорозвиненими системами віри, які потрапили до поля його зору, були християнство та іслам, тобто релігії тих країн, з якими Русь мала й намагалася утримати якнайтісніші торговельні та політичні стосунки. Хоч у «Повісті временних літ» розповідається, як посланці Русі відкинули іслам через те, що він забороняв уживати алкогольні напої, й начебто спинили вибір на християнстві з Візантії, яке розкішними релігійними обрядами викликало захват. Насправді ж за вибором Володимира стояли конкретні політичні та економічні чинники.[2,с.42]Князем була прийнята саме візантійська форма християнства. Цьому є логічне пояснення:після того,як Володимир в 987 році допоміг візантійським імператорам у придушенні повстання,він вимагав одруження на їхній сестрі-Анні. Побоюючись,що Володимир не відповідає їхньому статусу, імператори всіляко прагнули,щоб руський князь прийняв християнство. Після його прийняття,стосунки з Візантією стали ще міцнішими.</w:t>
      </w:r>
      <w:r w:rsidRPr="000C676B">
        <w:rPr>
          <w:rFonts w:ascii="Times New Roman" w:hAnsi="Times New Roman"/>
          <w:color w:val="000000"/>
          <w:sz w:val="28"/>
          <w:szCs w:val="28"/>
        </w:rPr>
        <w:t xml:space="preserve">Міцні відносини з цією країною не тільки відкривали дорогу до розширення торгівельно-економічних і </w:t>
      </w:r>
      <w:hyperlink r:id="rId11" w:tooltip="Культура" w:history="1">
        <w:r w:rsidRPr="000C676B">
          <w:rPr>
            <w:rFonts w:ascii="Times New Roman" w:hAnsi="Times New Roman"/>
            <w:color w:val="000000"/>
            <w:sz w:val="28"/>
            <w:szCs w:val="28"/>
          </w:rPr>
          <w:t>культурних</w:t>
        </w:r>
      </w:hyperlink>
      <w:r w:rsidRPr="000C676B">
        <w:rPr>
          <w:rFonts w:ascii="Times New Roman" w:hAnsi="Times New Roman"/>
          <w:color w:val="000000"/>
          <w:sz w:val="28"/>
          <w:szCs w:val="28"/>
        </w:rPr>
        <w:t xml:space="preserve"> зв'язків, але й в якійсь мірі захищали </w:t>
      </w:r>
      <w:hyperlink r:id="rId12" w:tooltip="Русь" w:history="1">
        <w:r w:rsidRPr="000C676B">
          <w:rPr>
            <w:rFonts w:ascii="Times New Roman" w:hAnsi="Times New Roman"/>
            <w:color w:val="000000"/>
            <w:sz w:val="28"/>
            <w:szCs w:val="28"/>
          </w:rPr>
          <w:t>Русь</w:t>
        </w:r>
      </w:hyperlink>
      <w:r w:rsidRPr="000C676B">
        <w:rPr>
          <w:rFonts w:ascii="Times New Roman" w:hAnsi="Times New Roman"/>
          <w:color w:val="000000"/>
          <w:sz w:val="28"/>
          <w:szCs w:val="28"/>
        </w:rPr>
        <w:t xml:space="preserve"> від набігів численних кочових племен, що населяли Великий </w:t>
      </w:r>
      <w:hyperlink r:id="rId13" w:tooltip="Степ" w:history="1">
        <w:r w:rsidRPr="000C676B">
          <w:rPr>
            <w:rFonts w:ascii="Times New Roman" w:hAnsi="Times New Roman"/>
            <w:color w:val="000000"/>
            <w:sz w:val="28"/>
            <w:szCs w:val="28"/>
          </w:rPr>
          <w:t>степ</w:t>
        </w:r>
      </w:hyperlink>
      <w:r w:rsidRPr="000C676B">
        <w:rPr>
          <w:rFonts w:ascii="Times New Roman" w:hAnsi="Times New Roman"/>
          <w:color w:val="000000"/>
          <w:sz w:val="28"/>
          <w:szCs w:val="28"/>
        </w:rPr>
        <w:t xml:space="preserve"> на північ від Чорного моря.Також було розпочато карбування власної монети.На монетах Володимира вперше з'явився геральдичний знак,званий тризубом.[4,с.14]Офіційної дати прийняття християнства не існує, протеумовно це 988 рік.</w:t>
      </w:r>
    </w:p>
    <w:p w:rsidR="00EB639D" w:rsidRPr="000C676B" w:rsidRDefault="00EB639D" w:rsidP="000C676B">
      <w:pPr>
        <w:spacing w:after="0" w:line="360" w:lineRule="auto"/>
        <w:ind w:firstLine="567"/>
        <w:jc w:val="both"/>
        <w:rPr>
          <w:rFonts w:ascii="Times New Roman" w:hAnsi="Times New Roman"/>
          <w:color w:val="000000"/>
          <w:sz w:val="28"/>
          <w:szCs w:val="28"/>
        </w:rPr>
      </w:pPr>
      <w:r w:rsidRPr="000C676B">
        <w:rPr>
          <w:rFonts w:ascii="Times New Roman" w:hAnsi="Times New Roman"/>
          <w:color w:val="000000"/>
          <w:sz w:val="28"/>
          <w:szCs w:val="28"/>
        </w:rPr>
        <w:t xml:space="preserve">Окрім політичної вигоди,прийняття православної віри на підсвідомому рівнівнесло великі духовні зміни руського народу. Віросповідання язичництва і християнства кардинально різнилися.У язичництві людина повністю ставала залежною від надуманих утисків,якось неіснуючих меж,а в християнстві,кожен знав,що він сам прокладає свою долю та є Бог,який може змилуватися або покарати. Також одним з найголовніших факторів було те,що в новій системі цінностей походження і </w:t>
      </w:r>
      <w:hyperlink r:id="rId14" w:tooltip="Соціальний статус" w:history="1">
        <w:r w:rsidRPr="000C676B">
          <w:rPr>
            <w:rFonts w:ascii="Times New Roman" w:hAnsi="Times New Roman"/>
            <w:color w:val="000000"/>
            <w:sz w:val="28"/>
            <w:szCs w:val="28"/>
          </w:rPr>
          <w:t>соціальний статус</w:t>
        </w:r>
      </w:hyperlink>
      <w:r w:rsidRPr="000C676B">
        <w:rPr>
          <w:rFonts w:ascii="Times New Roman" w:hAnsi="Times New Roman"/>
          <w:color w:val="000000"/>
          <w:sz w:val="28"/>
          <w:szCs w:val="28"/>
        </w:rPr>
        <w:t xml:space="preserve"> людини не мали значення: на Страшному суді смерть цілком могла виявитися більш гідною, не залежно боярин ти чикнязь. При цьому нова віра не зазіхала на земні порядки, хоча й засуджувала різкий розрив між євангельськими нормами і реальністю грішного світу. Але саме визнання рівності і впевненості у прийдешньому вирішенні всіх земних протиріч до певної міри стримувало пристрасті і пом'якшувало гостроту соціальних конфліктів. Навіть сам Володимир Великий почав вести дуже «м'яку» політику; відомий український історик П.Толочко у своїй праці зазначає: «Новий Володимир - надзвичайно миролюбивий князь. Фундаментальна переміна в його характері була настільки серйозною,що подеколи навіть виходила за межі вимог кліру,котрий мусив поправляти ревного неофіта»; «Навіть війни князя з печенігами…є,по суті,вимушеним захистом християнської держави від ворожого світу степів»[3,с.117]</w:t>
      </w:r>
    </w:p>
    <w:p w:rsidR="00EB639D" w:rsidRPr="000C676B" w:rsidRDefault="00EB639D" w:rsidP="000C676B">
      <w:pPr>
        <w:pStyle w:val="NormalWeb"/>
        <w:spacing w:line="360" w:lineRule="auto"/>
        <w:ind w:firstLine="567"/>
        <w:rPr>
          <w:color w:val="000000"/>
          <w:sz w:val="28"/>
          <w:szCs w:val="28"/>
        </w:rPr>
      </w:pPr>
      <w:r w:rsidRPr="000C676B">
        <w:rPr>
          <w:color w:val="000000"/>
          <w:sz w:val="28"/>
          <w:szCs w:val="28"/>
        </w:rPr>
        <w:t xml:space="preserve">Перехід до християнства був важливим історичним,соціальним,духовним кроком і охоплював всі сфери давньоруського життя. Вцілому, у прийнятті християнства наявні як позитивні,так і негативні сторони. До позитивних можна віднести те,що Київська Русь була включена в європейський </w:t>
      </w:r>
      <w:hyperlink r:id="rId15" w:tooltip="Християнство" w:history="1">
        <w:r w:rsidRPr="000C676B">
          <w:rPr>
            <w:color w:val="000000"/>
            <w:sz w:val="28"/>
            <w:szCs w:val="28"/>
          </w:rPr>
          <w:t>християнський</w:t>
        </w:r>
      </w:hyperlink>
      <w:r w:rsidRPr="000C676B">
        <w:rPr>
          <w:color w:val="000000"/>
          <w:sz w:val="28"/>
          <w:szCs w:val="28"/>
        </w:rPr>
        <w:t xml:space="preserve"> світ, а отже, і стала рівноправним елементом європейського цивілізаційного процесу;активно велася розбудова Києва,особливо побудова нових церков. До негативних - православ'я сприяло відокремленню Русі від західноєвропейської цивілізації. З падінням Візантії </w:t>
      </w:r>
      <w:hyperlink r:id="rId16" w:tooltip="Російська держава" w:history="1">
        <w:r w:rsidRPr="000C676B">
          <w:rPr>
            <w:color w:val="000000"/>
            <w:sz w:val="28"/>
            <w:szCs w:val="28"/>
          </w:rPr>
          <w:t>Російська держава</w:t>
        </w:r>
      </w:hyperlink>
      <w:r w:rsidRPr="000C676B">
        <w:rPr>
          <w:color w:val="000000"/>
          <w:sz w:val="28"/>
          <w:szCs w:val="28"/>
        </w:rPr>
        <w:t xml:space="preserve"> і Російська православна церква виявилися, по суті, в ізоляції від решти християнського світу. </w:t>
      </w:r>
      <w:hyperlink r:id="rId17" w:tooltip="Саме" w:history="1">
        <w:r w:rsidRPr="000C676B">
          <w:rPr>
            <w:color w:val="000000"/>
            <w:sz w:val="28"/>
            <w:szCs w:val="28"/>
          </w:rPr>
          <w:t>Саме</w:t>
        </w:r>
      </w:hyperlink>
      <w:r w:rsidRPr="000C676B">
        <w:rPr>
          <w:color w:val="000000"/>
          <w:sz w:val="28"/>
          <w:szCs w:val="28"/>
        </w:rPr>
        <w:t xml:space="preserve"> цією обставиною може бути частково пояснена відмова Західної Європи прийти на допомогу Русі в її протиборстві з іновірцями (</w:t>
      </w:r>
      <w:hyperlink r:id="rId18" w:tooltip="Татаро-монголи" w:history="1">
        <w:r w:rsidRPr="000C676B">
          <w:rPr>
            <w:color w:val="000000"/>
            <w:sz w:val="28"/>
            <w:szCs w:val="28"/>
          </w:rPr>
          <w:t>татаро-монголами</w:t>
        </w:r>
      </w:hyperlink>
      <w:r w:rsidRPr="000C676B">
        <w:rPr>
          <w:color w:val="000000"/>
          <w:sz w:val="28"/>
          <w:szCs w:val="28"/>
        </w:rPr>
        <w:t>, турками та іншими завойовниками).</w:t>
      </w:r>
    </w:p>
    <w:p w:rsidR="00EB639D" w:rsidRPr="000C676B" w:rsidRDefault="00EB639D" w:rsidP="000C676B">
      <w:pPr>
        <w:pStyle w:val="NormalWeb"/>
        <w:spacing w:line="360" w:lineRule="auto"/>
        <w:rPr>
          <w:color w:val="000000"/>
          <w:sz w:val="28"/>
          <w:szCs w:val="28"/>
          <w:lang w:val="ru-RU"/>
        </w:rPr>
      </w:pPr>
    </w:p>
    <w:p w:rsidR="00EB639D" w:rsidRPr="000C676B" w:rsidRDefault="00EB639D" w:rsidP="00F21258">
      <w:pPr>
        <w:pStyle w:val="NormalWeb"/>
        <w:spacing w:line="360" w:lineRule="auto"/>
        <w:jc w:val="left"/>
        <w:rPr>
          <w:b/>
          <w:color w:val="000000"/>
          <w:sz w:val="28"/>
          <w:szCs w:val="28"/>
        </w:rPr>
      </w:pPr>
      <w:r w:rsidRPr="000C676B">
        <w:rPr>
          <w:b/>
          <w:color w:val="000000"/>
          <w:sz w:val="28"/>
          <w:szCs w:val="28"/>
        </w:rPr>
        <w:t>Літ</w:t>
      </w:r>
      <w:bookmarkStart w:id="0" w:name="_GoBack"/>
      <w:bookmarkEnd w:id="0"/>
      <w:r w:rsidRPr="000C676B">
        <w:rPr>
          <w:b/>
          <w:color w:val="000000"/>
          <w:sz w:val="28"/>
          <w:szCs w:val="28"/>
        </w:rPr>
        <w:t>ература:</w:t>
      </w:r>
    </w:p>
    <w:p w:rsidR="00EB639D" w:rsidRPr="000C676B" w:rsidRDefault="00EB639D" w:rsidP="000C676B">
      <w:pPr>
        <w:spacing w:after="0" w:line="360" w:lineRule="auto"/>
        <w:jc w:val="both"/>
        <w:rPr>
          <w:rFonts w:ascii="Times New Roman" w:hAnsi="Times New Roman"/>
          <w:color w:val="000000"/>
          <w:sz w:val="28"/>
          <w:szCs w:val="28"/>
          <w:shd w:val="clear" w:color="auto" w:fill="FFFFFF"/>
        </w:rPr>
      </w:pPr>
      <w:r w:rsidRPr="000C676B">
        <w:rPr>
          <w:rFonts w:ascii="Times New Roman" w:hAnsi="Times New Roman"/>
          <w:color w:val="000000"/>
          <w:sz w:val="28"/>
          <w:szCs w:val="28"/>
          <w:shd w:val="clear" w:color="auto" w:fill="FFFFFF"/>
        </w:rPr>
        <w:t xml:space="preserve">1.Борисенко В. Курс української історії. — К., 1997 </w:t>
      </w:r>
      <w:r w:rsidRPr="000C676B">
        <w:rPr>
          <w:rStyle w:val="apple-converted-space"/>
          <w:rFonts w:ascii="Times New Roman" w:hAnsi="Times New Roman"/>
          <w:color w:val="000000"/>
          <w:sz w:val="28"/>
          <w:szCs w:val="28"/>
          <w:shd w:val="clear" w:color="auto" w:fill="FFFFFF"/>
        </w:rPr>
        <w:t> </w:t>
      </w:r>
      <w:r w:rsidRPr="000C676B">
        <w:rPr>
          <w:rFonts w:ascii="Times New Roman" w:hAnsi="Times New Roman"/>
          <w:color w:val="000000"/>
          <w:sz w:val="28"/>
          <w:szCs w:val="28"/>
          <w:shd w:val="clear" w:color="auto" w:fill="FFFFFF"/>
        </w:rPr>
        <w:t>- 616 с.</w:t>
      </w:r>
    </w:p>
    <w:p w:rsidR="00EB639D" w:rsidRPr="000C676B" w:rsidRDefault="00EB639D" w:rsidP="000C676B">
      <w:pPr>
        <w:spacing w:after="0" w:line="360" w:lineRule="auto"/>
        <w:jc w:val="both"/>
        <w:rPr>
          <w:rFonts w:ascii="Times New Roman" w:hAnsi="Times New Roman"/>
          <w:color w:val="000000"/>
          <w:sz w:val="28"/>
          <w:szCs w:val="28"/>
          <w:shd w:val="clear" w:color="auto" w:fill="FFFFFF"/>
        </w:rPr>
      </w:pPr>
      <w:r w:rsidRPr="000C676B">
        <w:rPr>
          <w:rFonts w:ascii="Times New Roman" w:hAnsi="Times New Roman"/>
          <w:color w:val="000000"/>
          <w:sz w:val="28"/>
          <w:szCs w:val="28"/>
          <w:shd w:val="clear" w:color="auto" w:fill="FFFFFF"/>
        </w:rPr>
        <w:t>2. Субтельний О. Україна: історія. — К., 1993  - 720 с.</w:t>
      </w:r>
    </w:p>
    <w:p w:rsidR="00EB639D" w:rsidRPr="000C676B" w:rsidRDefault="00EB639D" w:rsidP="000C676B">
      <w:pPr>
        <w:spacing w:after="0" w:line="360" w:lineRule="auto"/>
        <w:jc w:val="both"/>
        <w:rPr>
          <w:rFonts w:ascii="Times New Roman" w:hAnsi="Times New Roman"/>
          <w:color w:val="000000"/>
          <w:sz w:val="28"/>
          <w:szCs w:val="28"/>
          <w:shd w:val="clear" w:color="auto" w:fill="FFFFFF"/>
        </w:rPr>
      </w:pPr>
      <w:r w:rsidRPr="000C676B">
        <w:rPr>
          <w:rFonts w:ascii="Times New Roman" w:hAnsi="Times New Roman"/>
          <w:color w:val="000000"/>
          <w:sz w:val="28"/>
          <w:szCs w:val="28"/>
          <w:shd w:val="clear" w:color="auto" w:fill="FFFFFF"/>
        </w:rPr>
        <w:t>3. О.П.Толочко, П.П.ТолочкоКиївська Русь. - К,Видавничий дім "Альтернативи", 1998. - 352 c.4. Смолій В., Кульчицький С., Майборода О. та ін. Малий словник історії України. –  К.: Либідь, 1997 - 464 с.</w:t>
      </w:r>
    </w:p>
    <w:p w:rsidR="00EB639D" w:rsidRPr="000C676B" w:rsidRDefault="00EB639D" w:rsidP="000C676B">
      <w:pPr>
        <w:spacing w:after="0" w:line="360" w:lineRule="auto"/>
        <w:jc w:val="right"/>
        <w:rPr>
          <w:rFonts w:ascii="Times New Roman" w:hAnsi="Times New Roman"/>
          <w:sz w:val="28"/>
          <w:szCs w:val="28"/>
        </w:rPr>
      </w:pPr>
      <w:r w:rsidRPr="000C676B">
        <w:rPr>
          <w:rFonts w:ascii="Times New Roman" w:hAnsi="Times New Roman"/>
          <w:b/>
          <w:sz w:val="28"/>
          <w:szCs w:val="28"/>
        </w:rPr>
        <w:t>Науковий керівник:</w:t>
      </w:r>
    </w:p>
    <w:p w:rsidR="00EB639D" w:rsidRPr="00F21258" w:rsidRDefault="00EB639D" w:rsidP="000C676B">
      <w:pPr>
        <w:spacing w:after="0" w:line="360" w:lineRule="auto"/>
        <w:jc w:val="right"/>
        <w:rPr>
          <w:rFonts w:ascii="Times New Roman" w:hAnsi="Times New Roman"/>
          <w:sz w:val="28"/>
          <w:szCs w:val="28"/>
          <w:lang w:val="ru-RU"/>
        </w:rPr>
      </w:pPr>
      <w:r w:rsidRPr="000C676B">
        <w:rPr>
          <w:rFonts w:ascii="Times New Roman" w:hAnsi="Times New Roman"/>
          <w:sz w:val="28"/>
          <w:szCs w:val="28"/>
        </w:rPr>
        <w:t>кандидат історичних наук, Кропивко Олена Михайлівна</w:t>
      </w:r>
      <w:r w:rsidRPr="00F21258">
        <w:rPr>
          <w:rFonts w:ascii="Times New Roman" w:hAnsi="Times New Roman"/>
          <w:sz w:val="28"/>
          <w:szCs w:val="28"/>
          <w:lang w:val="ru-RU"/>
        </w:rPr>
        <w:t>.</w:t>
      </w:r>
    </w:p>
    <w:p w:rsidR="00EB639D" w:rsidRPr="000C676B" w:rsidRDefault="00EB639D" w:rsidP="000C676B">
      <w:pPr>
        <w:spacing w:after="0" w:line="360" w:lineRule="auto"/>
        <w:jc w:val="right"/>
        <w:rPr>
          <w:rFonts w:ascii="Times New Roman" w:hAnsi="Times New Roman"/>
          <w:sz w:val="28"/>
          <w:szCs w:val="28"/>
        </w:rPr>
      </w:pPr>
    </w:p>
    <w:sectPr w:rsidR="00EB639D" w:rsidRPr="000C676B" w:rsidSect="000C676B">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39D" w:rsidRDefault="00EB639D" w:rsidP="00286130">
      <w:pPr>
        <w:spacing w:after="0" w:line="240" w:lineRule="auto"/>
      </w:pPr>
      <w:r>
        <w:separator/>
      </w:r>
    </w:p>
  </w:endnote>
  <w:endnote w:type="continuationSeparator" w:id="1">
    <w:p w:rsidR="00EB639D" w:rsidRDefault="00EB639D" w:rsidP="002861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39D" w:rsidRDefault="00EB639D" w:rsidP="00286130">
      <w:pPr>
        <w:spacing w:after="0" w:line="240" w:lineRule="auto"/>
      </w:pPr>
      <w:r>
        <w:separator/>
      </w:r>
    </w:p>
  </w:footnote>
  <w:footnote w:type="continuationSeparator" w:id="1">
    <w:p w:rsidR="00EB639D" w:rsidRDefault="00EB639D" w:rsidP="002861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3D80"/>
    <w:rsid w:val="00006568"/>
    <w:rsid w:val="00010617"/>
    <w:rsid w:val="000811C5"/>
    <w:rsid w:val="0008379A"/>
    <w:rsid w:val="000869F3"/>
    <w:rsid w:val="000A6F35"/>
    <w:rsid w:val="000C1BBE"/>
    <w:rsid w:val="000C676B"/>
    <w:rsid w:val="00112038"/>
    <w:rsid w:val="00114FD0"/>
    <w:rsid w:val="0014606F"/>
    <w:rsid w:val="0015579E"/>
    <w:rsid w:val="001F5DD7"/>
    <w:rsid w:val="00207335"/>
    <w:rsid w:val="00226AA8"/>
    <w:rsid w:val="00286130"/>
    <w:rsid w:val="002925BE"/>
    <w:rsid w:val="002C1F9D"/>
    <w:rsid w:val="002F029E"/>
    <w:rsid w:val="00370808"/>
    <w:rsid w:val="004008B6"/>
    <w:rsid w:val="004A30EA"/>
    <w:rsid w:val="004B2700"/>
    <w:rsid w:val="004E008F"/>
    <w:rsid w:val="004E7D99"/>
    <w:rsid w:val="004F588E"/>
    <w:rsid w:val="00536E5A"/>
    <w:rsid w:val="005626C8"/>
    <w:rsid w:val="005872AE"/>
    <w:rsid w:val="005B64CF"/>
    <w:rsid w:val="00666684"/>
    <w:rsid w:val="00687752"/>
    <w:rsid w:val="006943A0"/>
    <w:rsid w:val="006D3D80"/>
    <w:rsid w:val="00754966"/>
    <w:rsid w:val="007E06A9"/>
    <w:rsid w:val="009D5614"/>
    <w:rsid w:val="00A276EE"/>
    <w:rsid w:val="00A6375A"/>
    <w:rsid w:val="00A93C90"/>
    <w:rsid w:val="00AC7965"/>
    <w:rsid w:val="00BD048C"/>
    <w:rsid w:val="00C13DB5"/>
    <w:rsid w:val="00C423AA"/>
    <w:rsid w:val="00C823DF"/>
    <w:rsid w:val="00CD13C1"/>
    <w:rsid w:val="00D17794"/>
    <w:rsid w:val="00D201B8"/>
    <w:rsid w:val="00D45AD3"/>
    <w:rsid w:val="00D5225F"/>
    <w:rsid w:val="00D54505"/>
    <w:rsid w:val="00D91800"/>
    <w:rsid w:val="00E91B13"/>
    <w:rsid w:val="00E97219"/>
    <w:rsid w:val="00EB639D"/>
    <w:rsid w:val="00F21258"/>
    <w:rsid w:val="00F30A68"/>
    <w:rsid w:val="00F5120A"/>
    <w:rsid w:val="00FF334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A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86130"/>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286130"/>
    <w:rPr>
      <w:rFonts w:cs="Times New Roman"/>
    </w:rPr>
  </w:style>
  <w:style w:type="paragraph" w:styleId="Footer">
    <w:name w:val="footer"/>
    <w:basedOn w:val="Normal"/>
    <w:link w:val="FooterChar"/>
    <w:uiPriority w:val="99"/>
    <w:semiHidden/>
    <w:rsid w:val="00286130"/>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286130"/>
    <w:rPr>
      <w:rFonts w:cs="Times New Roman"/>
    </w:rPr>
  </w:style>
  <w:style w:type="character" w:customStyle="1" w:styleId="apple-converted-space">
    <w:name w:val="apple-converted-space"/>
    <w:basedOn w:val="DefaultParagraphFont"/>
    <w:uiPriority w:val="99"/>
    <w:rsid w:val="00207335"/>
    <w:rPr>
      <w:rFonts w:cs="Times New Roman"/>
    </w:rPr>
  </w:style>
  <w:style w:type="paragraph" w:styleId="NormalWeb">
    <w:name w:val="Normal (Web)"/>
    <w:basedOn w:val="Normal"/>
    <w:uiPriority w:val="99"/>
    <w:rsid w:val="00666684"/>
    <w:pPr>
      <w:spacing w:after="0" w:line="285" w:lineRule="atLeast"/>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29018730">
      <w:marLeft w:val="0"/>
      <w:marRight w:val="0"/>
      <w:marTop w:val="0"/>
      <w:marBottom w:val="0"/>
      <w:divBdr>
        <w:top w:val="none" w:sz="0" w:space="0" w:color="auto"/>
        <w:left w:val="none" w:sz="0" w:space="0" w:color="auto"/>
        <w:bottom w:val="none" w:sz="0" w:space="0" w:color="auto"/>
        <w:right w:val="none" w:sz="0" w:space="0" w:color="auto"/>
      </w:divBdr>
    </w:div>
    <w:div w:id="629018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a-referat.com/&#1044;&#1077;&#1088;&#1078;&#1072;&#1074;&#1072;" TargetMode="External"/><Relationship Id="rId13" Type="http://schemas.openxmlformats.org/officeDocument/2006/relationships/hyperlink" Target="http://ua-referat.com/&#1057;&#1090;&#1077;&#1087;" TargetMode="External"/><Relationship Id="rId18" Type="http://schemas.openxmlformats.org/officeDocument/2006/relationships/hyperlink" Target="http://ua-referat.com/&#1058;&#1072;&#1090;&#1072;&#1088;&#1086;-&#1084;&#1086;&#1085;&#1075;&#1086;&#1083;&#1080;" TargetMode="External"/><Relationship Id="rId3" Type="http://schemas.openxmlformats.org/officeDocument/2006/relationships/webSettings" Target="webSettings.xml"/><Relationship Id="rId7" Type="http://schemas.openxmlformats.org/officeDocument/2006/relationships/hyperlink" Target="http://ua-referat.com/&#1030;&#1091;&#1076;&#1072;&#1111;&#1079;&#1084;" TargetMode="External"/><Relationship Id="rId12" Type="http://schemas.openxmlformats.org/officeDocument/2006/relationships/hyperlink" Target="http://ua-referat.com/&#1056;&#1091;&#1089;&#1100;" TargetMode="External"/><Relationship Id="rId17" Type="http://schemas.openxmlformats.org/officeDocument/2006/relationships/hyperlink" Target="http://ua-referat.com/&#1057;&#1072;&#1084;&#1077;" TargetMode="External"/><Relationship Id="rId2" Type="http://schemas.openxmlformats.org/officeDocument/2006/relationships/settings" Target="settings.xml"/><Relationship Id="rId16" Type="http://schemas.openxmlformats.org/officeDocument/2006/relationships/hyperlink" Target="http://ua-referat.com/&#1056;&#1086;&#1089;&#1110;&#1081;&#1089;&#1100;&#1082;&#1072;_&#1076;&#1077;&#1088;&#1078;&#1072;&#1074;&#1072;"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ua-referat.com/&#1050;&#1080;&#1111;&#1074;&#1089;&#1100;&#1082;&#1072;_&#1056;&#1091;&#1089;&#1100;" TargetMode="External"/><Relationship Id="rId11" Type="http://schemas.openxmlformats.org/officeDocument/2006/relationships/hyperlink" Target="http://ua-referat.com/&#1050;&#1091;&#1083;&#1100;&#1090;&#1091;&#1088;&#1072;" TargetMode="External"/><Relationship Id="rId5" Type="http://schemas.openxmlformats.org/officeDocument/2006/relationships/endnotes" Target="endnotes.xml"/><Relationship Id="rId15" Type="http://schemas.openxmlformats.org/officeDocument/2006/relationships/hyperlink" Target="http://ua-referat.com/&#1061;&#1088;&#1080;&#1089;&#1090;&#1080;&#1103;&#1085;&#1089;&#1090;&#1074;&#1086;" TargetMode="External"/><Relationship Id="rId10" Type="http://schemas.openxmlformats.org/officeDocument/2006/relationships/hyperlink" Target="http://ua-referat.com/&#1058;&#1086;&#1075;&#1086;"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ua-referat.com/&#1055;&#1077;&#1088;&#1077;&#1074;&#1072;&#1083;" TargetMode="External"/><Relationship Id="rId14" Type="http://schemas.openxmlformats.org/officeDocument/2006/relationships/hyperlink" Target="http://ua-referat.com/&#1057;&#1086;&#1094;&#1110;&#1072;&#1083;&#1100;&#1085;&#1080;&#1081;_&#1089;&#1090;&#1072;&#1090;&#1091;&#10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Pages>
  <Words>5180</Words>
  <Characters>2953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2014-12-16T22:13:00Z</dcterms:created>
  <dcterms:modified xsi:type="dcterms:W3CDTF">2014-12-22T20:25:00Z</dcterms:modified>
</cp:coreProperties>
</file>