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088" w:rsidRPr="00267A0E" w:rsidRDefault="00165088" w:rsidP="00866E09">
      <w:pPr>
        <w:spacing w:line="360" w:lineRule="auto"/>
        <w:contextualSpacing/>
        <w:jc w:val="right"/>
        <w:rPr>
          <w:rFonts w:ascii="Times New Roman" w:hAnsi="Times New Roman"/>
          <w:b/>
          <w:sz w:val="28"/>
          <w:szCs w:val="28"/>
          <w:lang w:val="kk-KZ"/>
        </w:rPr>
      </w:pPr>
      <w:bookmarkStart w:id="0" w:name="_GoBack"/>
      <w:bookmarkEnd w:id="0"/>
      <w:r w:rsidRPr="00267A0E">
        <w:rPr>
          <w:rFonts w:ascii="Times New Roman" w:hAnsi="Times New Roman"/>
          <w:b/>
          <w:sz w:val="28"/>
          <w:szCs w:val="28"/>
          <w:lang w:val="kk-KZ"/>
        </w:rPr>
        <w:t>А.А. Нургазинова, М.Ж. Сеитбаев</w:t>
      </w:r>
    </w:p>
    <w:p w:rsidR="00165088" w:rsidRPr="00267A0E" w:rsidRDefault="00165088" w:rsidP="00866E09">
      <w:pPr>
        <w:spacing w:line="360" w:lineRule="auto"/>
        <w:contextualSpacing/>
        <w:jc w:val="right"/>
        <w:rPr>
          <w:rFonts w:ascii="Times New Roman" w:hAnsi="Times New Roman"/>
          <w:b/>
          <w:sz w:val="28"/>
          <w:szCs w:val="28"/>
          <w:lang w:val="kk-KZ"/>
        </w:rPr>
      </w:pPr>
      <w:r w:rsidRPr="00267A0E">
        <w:rPr>
          <w:rFonts w:ascii="Times New Roman" w:hAnsi="Times New Roman"/>
          <w:b/>
          <w:sz w:val="28"/>
          <w:szCs w:val="28"/>
          <w:lang w:val="kk-KZ"/>
        </w:rPr>
        <w:t>(Талдықорған, Қазақстан)</w:t>
      </w:r>
    </w:p>
    <w:p w:rsidR="00165088" w:rsidRPr="003B5C00" w:rsidRDefault="00165088" w:rsidP="003B5C00">
      <w:pPr>
        <w:pStyle w:val="Pa13"/>
        <w:spacing w:line="360" w:lineRule="auto"/>
        <w:ind w:firstLine="280"/>
        <w:jc w:val="center"/>
        <w:rPr>
          <w:rStyle w:val="A1"/>
          <w:b/>
          <w:bCs/>
          <w:i w:val="0"/>
          <w:sz w:val="28"/>
          <w:szCs w:val="28"/>
          <w:lang w:val="kk-KZ"/>
        </w:rPr>
      </w:pPr>
    </w:p>
    <w:p w:rsidR="00165088" w:rsidRPr="003B5C00" w:rsidRDefault="00165088" w:rsidP="003B5C00">
      <w:pPr>
        <w:pStyle w:val="Pa13"/>
        <w:spacing w:line="360" w:lineRule="auto"/>
        <w:ind w:firstLine="280"/>
        <w:jc w:val="center"/>
        <w:rPr>
          <w:color w:val="000000"/>
          <w:sz w:val="28"/>
          <w:szCs w:val="28"/>
          <w:lang w:val="kk-KZ"/>
        </w:rPr>
      </w:pPr>
      <w:r w:rsidRPr="003B5C00">
        <w:rPr>
          <w:rStyle w:val="A1"/>
          <w:b/>
          <w:bCs/>
          <w:i w:val="0"/>
          <w:sz w:val="28"/>
          <w:szCs w:val="28"/>
          <w:lang w:val="kk-KZ"/>
        </w:rPr>
        <w:t>ОҚЫТУШЫНЫҢ БІЛІКТІЛІГІН АРТТЫРУДАҒЫ</w:t>
      </w:r>
    </w:p>
    <w:p w:rsidR="00165088" w:rsidRPr="003B5C00" w:rsidRDefault="00165088" w:rsidP="003B5C00">
      <w:pPr>
        <w:pStyle w:val="Pa13"/>
        <w:spacing w:line="360" w:lineRule="auto"/>
        <w:ind w:firstLine="280"/>
        <w:jc w:val="center"/>
        <w:rPr>
          <w:rStyle w:val="A1"/>
          <w:b/>
          <w:bCs/>
          <w:i w:val="0"/>
          <w:sz w:val="28"/>
          <w:szCs w:val="28"/>
          <w:lang w:val="kk-KZ"/>
        </w:rPr>
      </w:pPr>
      <w:r w:rsidRPr="003B5C00">
        <w:rPr>
          <w:rStyle w:val="A1"/>
          <w:b/>
          <w:bCs/>
          <w:i w:val="0"/>
          <w:sz w:val="28"/>
          <w:szCs w:val="28"/>
          <w:lang w:val="kk-KZ"/>
        </w:rPr>
        <w:t>АҚПАРАТТЫҚ ТЕХНОЛОГИЯНЫҢ АЛАТЫН ОРНЫ</w:t>
      </w:r>
    </w:p>
    <w:p w:rsidR="00165088" w:rsidRPr="003B5C00" w:rsidRDefault="00165088" w:rsidP="003B5C00">
      <w:pPr>
        <w:pStyle w:val="Default"/>
        <w:spacing w:line="360" w:lineRule="auto"/>
        <w:rPr>
          <w:sz w:val="28"/>
          <w:szCs w:val="28"/>
          <w:lang w:val="kk-KZ"/>
        </w:rPr>
      </w:pPr>
    </w:p>
    <w:p w:rsidR="00165088" w:rsidRPr="003B5C00" w:rsidRDefault="00165088" w:rsidP="003B5C00">
      <w:pPr>
        <w:pStyle w:val="Pa15"/>
        <w:spacing w:line="360" w:lineRule="auto"/>
        <w:ind w:firstLine="708"/>
        <w:jc w:val="both"/>
        <w:rPr>
          <w:rStyle w:val="A1"/>
          <w:i w:val="0"/>
          <w:sz w:val="28"/>
          <w:szCs w:val="28"/>
          <w:lang w:val="kk-KZ"/>
        </w:rPr>
      </w:pPr>
      <w:r w:rsidRPr="003B5C00">
        <w:rPr>
          <w:rStyle w:val="A1"/>
          <w:i w:val="0"/>
          <w:sz w:val="28"/>
          <w:szCs w:val="28"/>
          <w:lang w:val="kk-KZ"/>
        </w:rPr>
        <w:t>Бүгінгі таңда білім берудің ұлттық жүйесі өте маңызды, қарқынды өзгерістердің сатысында тұр. Қазіргі кезде қоғам дарынды, қабілетті адамдарды қажет етеді. Сондықтан әр мұғалімнің алдындағы мұраты, ең қасиетті міндеті – рухани бай, жан-жақты дамыған жеке, дарынды тұлға қалыптастыру және өз пәнінен білім беріп қана қоймай, әр баланың мүмкіндігін ашу, оны шығармашылық тұлғаға жетелеу. Адамзат баласының өз ұрпағын оқыту, тәрбиелеудегі ең озық, тиімді ізденістерін, тәжірибелерін жалғастырып, тағы да тың жолдар іздеу, классикалық педагогиканың озық үлгілерін жаңа заман талабына сай дамыта отырып еңбектену жалғаса бермек.</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Елімізде болып жатқан өзгерістер, дүниежүзілік қауымдастықтағы білім беру процесінің даму үрдісі қоғамның алға қарай дамуындағы білім берудің стратегиялық маңыздылығын дәлелдейді. Білім беру аясында әлеуметтік халақуалдың өзгеруі мұғалімге жаңаша талаптар қояды, олардың негізгі мәні оқытудың жаңа сапалық деңгейін қамтамасыз етуге бағытталған. Бүгінгі таңда білім беру жүйесін дамытпалы оқу технологиясына ыңғайлау қажеттігі туып отыр. Мұның өзі ұстаздардан шығармашылықпен, ізденушілікті, жаңа шылдықты талап етеді. Оқушыларға білімді терең әрі тиянақты беру үшін оқыту әдісін жетілдіру, түрлендіру әр ұстаздың негізгі міндеті.</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Тәуелсіз мемлекетіміздің ертеңі ұрпақтың рухани байлығы мәдениеті, саналы ұлттың ойлау қабілетімен біліміне, іскерлігіне байланысыты</w:t>
      </w:r>
      <w:r w:rsidRPr="008B30C3">
        <w:rPr>
          <w:rStyle w:val="A1"/>
          <w:i w:val="0"/>
          <w:sz w:val="28"/>
          <w:szCs w:val="28"/>
          <w:lang w:val="kk-KZ"/>
        </w:rPr>
        <w:t>[1]</w:t>
      </w:r>
      <w:r w:rsidRPr="003B5C00">
        <w:rPr>
          <w:rStyle w:val="A1"/>
          <w:i w:val="0"/>
          <w:sz w:val="28"/>
          <w:szCs w:val="28"/>
          <w:lang w:val="kk-KZ"/>
        </w:rPr>
        <w:t xml:space="preserve">. </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Білім беру жүйесінде әлемдік деңгейге жету үшін жасалынып жатқан талпыныстар оқытудың әр түрлі әдіс – тәсілдерін қолдана отырып., терең білімді, ізденімпаз, барлық іс - әрекеттерінде шығармашылық бағыт ұстанымын, сол тұрғыда өз болмысын таныта алатын жеке тұлға тәрбиелеу ісіне ерекше мән берілуде. Жаңа заман талаптарына ХХІ ғасыр ақпарат ғасыры болғандықтан адамзатқа ақпараттық сауаттылық қажет, сондықтан білім беру үшін оқыту үрдісінде ақпараттық технологияларды пайдалану аясын кеңейту оқытушылардың үлкен кәсіби даярлығын және үнемі әдістемелік ізденісті талап етеді. Бүгінгі күні инновациялық әдістермен оқытудыңақпараттық технологияларын қолдану арқылы оқушының ойлау қабілетін арттырып, ақпараттық технологияларнегізінде ізденушілігігін дамытып, құзыреттілігін қалыптастыру ең негізгі мақсат болып айқындалады. Бастауыш сыныптарда ақпараттық технологияны пайдалану компьютерлік сауаттылықтың алғашқы негізін қалауға, оқушылардың логикалық ойлауын шығармашылық ойлауға жеткізуге бағытталады. Бастауыш сынып оқушыларын оқыту процессінде ақпараттық технологияларды қолдану оқытуды интенсификациялау, оқушылардың жеке және дифференциялдық тұлғасын дамытуға, шығармашылық іс-әрекетке баулуға, оқушыны ақпараттық кеңістік жағдайында үйлесімді өмір сүруге даярлауға мүмкіндік береді.</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Ақпараттық технологияны оқушылардың шығармашылық іс-әрекетін қалыптастыру үшін пайдалануда төмендегідей талаптарды орындау қажет:</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қазіргі білім беру жүйесіндегі ақпараттық кеңістік туралы біртұтас түсінікті қалыптастыру мақсатында ақпараттық ресурстарға бағдарлау, ақпараттарды іздеу алгоритмі;</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ақпараттық сауаттылық тапсырмаларды түрлендіру мен технологияларды қолдану әдістерін меңгеру;</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ақпараттық технологияның мүмкіндіктерін пайдалану; білім беру процесінің ерекшеліктерін ескере отырып, бағдарламалық құралдарды қолдану;</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Жаңа ақпараттық технологиялар мұғалім мен оқушы арасындағы қарым қатынасты өзгертуге ықпалын тигізеді. Қазіргі заман мұғалімінен тек өз пәнінің терең, білгір болу емес, тарихи танымдық, педагогикалық-психологиялық сауатты, саяси экономикалық білімді және ақпараттық технологияны жан-жақты меңгерген ақпараттық құзырлы маман болу талап етілуде. Ақпараттық технологиялардың келешек ұрпақтың жан-жақты білім алуына, іскер әрі талантты, шығармашылығы мол, еркін дамуына жол ашатын педагогикалық психологиялық жағдай жасау үшін де тигізер пайдасы аса мол</w:t>
      </w:r>
      <w:r w:rsidRPr="008B30C3">
        <w:rPr>
          <w:rStyle w:val="A1"/>
          <w:i w:val="0"/>
          <w:sz w:val="28"/>
          <w:szCs w:val="28"/>
          <w:lang w:val="kk-KZ"/>
        </w:rPr>
        <w:t xml:space="preserve"> [2]</w:t>
      </w:r>
      <w:r w:rsidRPr="003B5C00">
        <w:rPr>
          <w:rStyle w:val="A1"/>
          <w:i w:val="0"/>
          <w:sz w:val="28"/>
          <w:szCs w:val="28"/>
          <w:lang w:val="kk-KZ"/>
        </w:rPr>
        <w:t>.</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Ақпараттандырудың негізгі бағыты XXI ғасырдың талаптарына сәйкес қоғамды дамытудың жоғары тиімділікті технологияларына сүйенген жаңа білім стратегиясына көшу болып табылады. Заман ағымына қарай ақпараттық технологияларды қолдану айтарлықтай нәтижелер беруде. Кез келген сабақта электрондық оқулықты пайдалану оқушылардың танымдық белсенділігін арттырып қана қоймай, логикалық ойлау жүйесін қалыптастыруға, шағармашылық пен еңбек етуіне жағдай жасайды. Әр мұғалім сабақ өткізген кезде оқушыларға сапалы білім беру үшін жаңа технологияларды пайдалана отырып, білім берсе, оқушылардың қызышулығы арта түсері анық. Ақпараттық технологияны оқу тәрбие үрдісіндегі қолдану оқушының өз мамандығына қызығышулығын арттырып, шығармашылық шабытын шымдап, ғылыми көзқарасын қалыптастырып, маманддық сапасын арттырып, еңбек нарығындағы бәсекеге қабілетті мамандар даярлауда үлесі мол.</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Ақпараттық технологияларды игеру қазіргі заманда әрбір жеке тұлға үшін оқу және жазу қабілеті сияқты сапалармен бірқатарға және әрбір адам үшін қажетті шартқа айналды. Бүгінгі таңда мектепте қойылатын талаптарының бірі – заман талабына сай сабақты тиімді өткізу, оқумен тәрбиелеудің тиімді әдістерін таңдау, өмірмен байланыстылығын нығайту оқытудың негізгі мақсаты - өз бетінше іздене алатын жеке адамды қалыптастыру, оқушыны дара тұлға етіп тәрбиелеу. Олардың білім сапасын, таным – білім белсенділіктерін, іскерліктерін шығармашылық қабілеттерін дамытуда әр мұғалім оқытудың жаңа технологиясын күнделікті сабаққа енгізіп, сабақ берудің тиімділігін өз тәжірибелеріне енгізу қажет.</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Білім – ел қазынасы, халқымыздың білімділігі – ел байлығы. Оқушылардың алатын негізгі білімдерінің айнасы оқыту дәрежесіне тәуелді. Сондықтан әрбір мұғалім өз ісінің шеберлігін жетілдіру үлесін өз алдына белгілі бір мақсат қоя отырып, жұмыс жүргізеді. Ондай мақсат:</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сынып оқушыларының кәсіптік қызығушылығы мен шығармашылық қабілетін дамыту;</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әр оқушының дұрыс білім алу үшін жағдай жасау;</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оқушының әртүрлі өмірлік жағдайлардан мектепте алған білімін, білігі мен икем дағдыларын тиімді пайдалана отырып, нәтижелі шығуына жағдай жасау.</w:t>
      </w:r>
    </w:p>
    <w:p w:rsidR="00165088" w:rsidRPr="003B5C00" w:rsidRDefault="00165088" w:rsidP="003B5C00">
      <w:pPr>
        <w:pStyle w:val="Pa15"/>
        <w:spacing w:line="360" w:lineRule="auto"/>
        <w:ind w:firstLine="708"/>
        <w:jc w:val="both"/>
        <w:rPr>
          <w:color w:val="000000"/>
          <w:sz w:val="28"/>
          <w:szCs w:val="28"/>
          <w:lang w:val="kk-KZ"/>
        </w:rPr>
      </w:pPr>
      <w:r w:rsidRPr="003B5C00">
        <w:rPr>
          <w:rStyle w:val="A1"/>
          <w:i w:val="0"/>
          <w:sz w:val="28"/>
          <w:szCs w:val="28"/>
          <w:lang w:val="kk-KZ"/>
        </w:rPr>
        <w:t>Осындай мақсатты негізге ала отырып, оқытудың ең басты ерекшеліктеріне көңіл бөлу. Оқытудың ерекшеліктері:</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оқушының жеке даралық ерекшеліктеріне мән беру;</w:t>
      </w:r>
    </w:p>
    <w:p w:rsidR="00165088" w:rsidRPr="003B5C00" w:rsidRDefault="00165088" w:rsidP="003B5C00">
      <w:pPr>
        <w:pStyle w:val="Pa15"/>
        <w:spacing w:line="360" w:lineRule="auto"/>
        <w:ind w:firstLine="280"/>
        <w:jc w:val="both"/>
        <w:rPr>
          <w:color w:val="000000"/>
          <w:sz w:val="28"/>
          <w:szCs w:val="28"/>
          <w:lang w:val="kk-KZ"/>
        </w:rPr>
      </w:pPr>
      <w:r w:rsidRPr="003B5C00">
        <w:rPr>
          <w:rStyle w:val="A1"/>
          <w:i w:val="0"/>
          <w:sz w:val="28"/>
          <w:szCs w:val="28"/>
          <w:lang w:val="kk-KZ"/>
        </w:rPr>
        <w:t>• оқушының әлеуметтік мүмкіндігін кеңейту;</w:t>
      </w:r>
    </w:p>
    <w:p w:rsidR="00165088" w:rsidRPr="003B5C00" w:rsidRDefault="00165088" w:rsidP="003B5C00">
      <w:pPr>
        <w:pStyle w:val="Pa15"/>
        <w:spacing w:line="360" w:lineRule="auto"/>
        <w:ind w:firstLine="280"/>
        <w:jc w:val="both"/>
        <w:rPr>
          <w:color w:val="000000"/>
          <w:sz w:val="28"/>
          <w:szCs w:val="28"/>
        </w:rPr>
      </w:pPr>
      <w:r w:rsidRPr="003B5C00">
        <w:rPr>
          <w:rStyle w:val="A1"/>
          <w:i w:val="0"/>
          <w:sz w:val="28"/>
          <w:szCs w:val="28"/>
        </w:rPr>
        <w:t>• ата-аналар мен мектеп, оқушы мен ата-аналарарасындағықарым-қатынастыкеңейту.</w:t>
      </w:r>
    </w:p>
    <w:p w:rsidR="00165088" w:rsidRPr="003B5C00" w:rsidRDefault="00165088" w:rsidP="003B5C00">
      <w:pPr>
        <w:pStyle w:val="Pa15"/>
        <w:spacing w:line="360" w:lineRule="auto"/>
        <w:ind w:firstLine="708"/>
        <w:jc w:val="both"/>
        <w:rPr>
          <w:color w:val="000000"/>
          <w:sz w:val="28"/>
          <w:szCs w:val="28"/>
        </w:rPr>
      </w:pPr>
      <w:r w:rsidRPr="003B5C00">
        <w:rPr>
          <w:rStyle w:val="A1"/>
          <w:i w:val="0"/>
          <w:sz w:val="28"/>
          <w:szCs w:val="28"/>
        </w:rPr>
        <w:t>Білім беру жүйесі – мұғалімніңтынымсызіс-әрекеті. Ондайәрекеттергемұғалімніңкәсібибілімі, ғылыми – эрудициясы, жалпыбілімдеңгейі, әдістемелікшеберлігіұйымдастырушылыққабілеті, шығармашылықбиігіжатады</w:t>
      </w:r>
      <w:r w:rsidRPr="008B30C3">
        <w:rPr>
          <w:rStyle w:val="A1"/>
          <w:i w:val="0"/>
          <w:sz w:val="28"/>
          <w:szCs w:val="28"/>
          <w:lang w:val="kk-KZ"/>
        </w:rPr>
        <w:t>[</w:t>
      </w:r>
      <w:r w:rsidRPr="008B30C3">
        <w:rPr>
          <w:rStyle w:val="A1"/>
          <w:i w:val="0"/>
          <w:sz w:val="28"/>
          <w:szCs w:val="28"/>
        </w:rPr>
        <w:t>3</w:t>
      </w:r>
      <w:r w:rsidRPr="008B30C3">
        <w:rPr>
          <w:rStyle w:val="A1"/>
          <w:i w:val="0"/>
          <w:sz w:val="28"/>
          <w:szCs w:val="28"/>
          <w:lang w:val="kk-KZ"/>
        </w:rPr>
        <w:t>]</w:t>
      </w:r>
      <w:r w:rsidRPr="003B5C00">
        <w:rPr>
          <w:rStyle w:val="A1"/>
          <w:i w:val="0"/>
          <w:sz w:val="28"/>
          <w:szCs w:val="28"/>
        </w:rPr>
        <w:t>.</w:t>
      </w:r>
    </w:p>
    <w:p w:rsidR="00165088" w:rsidRDefault="00165088" w:rsidP="003B5C00">
      <w:pPr>
        <w:pStyle w:val="Pa15"/>
        <w:spacing w:line="360" w:lineRule="auto"/>
        <w:ind w:firstLine="708"/>
        <w:jc w:val="both"/>
        <w:rPr>
          <w:rStyle w:val="A1"/>
          <w:i w:val="0"/>
          <w:sz w:val="28"/>
          <w:szCs w:val="28"/>
          <w:lang w:val="uk-UA"/>
        </w:rPr>
      </w:pPr>
      <w:r w:rsidRPr="003B5C00">
        <w:rPr>
          <w:rStyle w:val="A1"/>
          <w:i w:val="0"/>
          <w:sz w:val="28"/>
          <w:szCs w:val="28"/>
        </w:rPr>
        <w:t>Біліммазмұнынжаңарту – бүгінгікүнніңұстаздарыныңбастыміндеті.</w:t>
      </w:r>
      <w:r>
        <w:rPr>
          <w:rStyle w:val="A1"/>
          <w:i w:val="0"/>
          <w:sz w:val="28"/>
          <w:szCs w:val="28"/>
          <w:lang w:val="uk-UA"/>
        </w:rPr>
        <w:t xml:space="preserve"> </w:t>
      </w:r>
      <w:r w:rsidRPr="003B5C00">
        <w:rPr>
          <w:rStyle w:val="A1"/>
          <w:i w:val="0"/>
          <w:sz w:val="28"/>
          <w:szCs w:val="28"/>
        </w:rPr>
        <w:t>Қорытакелгенде, оқуүрдісінде компьютер мен телекоммуникацияныпайдаланубілімалушылардыңшығармашылықжұмысыныңөнімділігінарттыруғаықпалынтигізеді. Бірақ компьютер оқытушыныалмастыраалмайды, себебіолоқуүрдісініңорталықтұлғасы бола тұрабілімалушыға тек бағыттаушыретіндеәсеретеді, оқуматериалындайындайды, көмек беру деңгейінанықтайды. Бүгінгікүнібілімжүйесінежаңақұрылым беру үшін телекоммуникация жүйелеріментолықтырылуықажет, соныменқатарбілімүрдісінеақпараттықжәнекоммуникациялықтехнологиялардыенгізудежоғарыбіліктіліккеиемамандаркерек</w:t>
      </w:r>
      <w:r>
        <w:rPr>
          <w:rStyle w:val="A1"/>
          <w:i w:val="0"/>
          <w:sz w:val="28"/>
          <w:szCs w:val="28"/>
          <w:lang w:val="uk-UA"/>
        </w:rPr>
        <w:t xml:space="preserve"> </w:t>
      </w:r>
      <w:r w:rsidRPr="008B30C3">
        <w:rPr>
          <w:rStyle w:val="A1"/>
          <w:i w:val="0"/>
          <w:sz w:val="28"/>
          <w:szCs w:val="28"/>
          <w:lang w:val="kk-KZ"/>
        </w:rPr>
        <w:t>[</w:t>
      </w:r>
      <w:r w:rsidRPr="008B30C3">
        <w:rPr>
          <w:rStyle w:val="A1"/>
          <w:i w:val="0"/>
          <w:sz w:val="28"/>
          <w:szCs w:val="28"/>
        </w:rPr>
        <w:t>4</w:t>
      </w:r>
      <w:r w:rsidRPr="008B30C3">
        <w:rPr>
          <w:rStyle w:val="A1"/>
          <w:i w:val="0"/>
          <w:sz w:val="28"/>
          <w:szCs w:val="28"/>
          <w:lang w:val="kk-KZ"/>
        </w:rPr>
        <w:t>]</w:t>
      </w:r>
      <w:r w:rsidRPr="003B5C00">
        <w:rPr>
          <w:rStyle w:val="A1"/>
          <w:i w:val="0"/>
          <w:sz w:val="28"/>
          <w:szCs w:val="28"/>
        </w:rPr>
        <w:t>.</w:t>
      </w:r>
    </w:p>
    <w:p w:rsidR="00165088" w:rsidRDefault="00165088" w:rsidP="00267A0E">
      <w:pPr>
        <w:pStyle w:val="Default"/>
        <w:spacing w:line="360" w:lineRule="auto"/>
        <w:contextualSpacing/>
        <w:rPr>
          <w:lang w:val="uk-UA"/>
        </w:rPr>
      </w:pPr>
    </w:p>
    <w:p w:rsidR="00165088" w:rsidRPr="009A345E" w:rsidRDefault="00165088" w:rsidP="00267A0E">
      <w:pPr>
        <w:pStyle w:val="Default"/>
        <w:spacing w:line="360" w:lineRule="auto"/>
        <w:contextualSpacing/>
        <w:rPr>
          <w:b/>
          <w:color w:val="auto"/>
          <w:sz w:val="28"/>
          <w:szCs w:val="28"/>
          <w:lang w:val="uk-UA"/>
        </w:rPr>
      </w:pPr>
      <w:r w:rsidRPr="009A345E">
        <w:rPr>
          <w:b/>
          <w:bCs/>
          <w:color w:val="auto"/>
          <w:sz w:val="28"/>
          <w:szCs w:val="28"/>
        </w:rPr>
        <w:t>Әдебиеттертізімі</w:t>
      </w:r>
      <w:r>
        <w:rPr>
          <w:b/>
          <w:bCs/>
          <w:color w:val="auto"/>
          <w:sz w:val="28"/>
          <w:szCs w:val="28"/>
          <w:lang w:val="uk-UA"/>
        </w:rPr>
        <w:t>:</w:t>
      </w:r>
    </w:p>
    <w:p w:rsidR="00165088" w:rsidRPr="008B30C3" w:rsidRDefault="00165088" w:rsidP="008B30C3">
      <w:pPr>
        <w:pStyle w:val="ListParagraph"/>
        <w:spacing w:line="360" w:lineRule="auto"/>
        <w:ind w:left="0"/>
        <w:jc w:val="both"/>
        <w:rPr>
          <w:sz w:val="28"/>
          <w:szCs w:val="28"/>
          <w:lang w:val="kk-KZ"/>
        </w:rPr>
      </w:pPr>
      <w:r w:rsidRPr="008B30C3">
        <w:rPr>
          <w:sz w:val="28"/>
          <w:szCs w:val="28"/>
          <w:lang w:val="kk-KZ"/>
        </w:rPr>
        <w:t>1. Қазақстан Республикасында білім беруді дамытудың 2011-2020 жылдарға арналған Мемлекеттік бағдарламасы. Астана, 2010 ж.</w:t>
      </w:r>
    </w:p>
    <w:p w:rsidR="00165088" w:rsidRPr="008B30C3" w:rsidRDefault="00165088" w:rsidP="008B30C3">
      <w:pPr>
        <w:pStyle w:val="ListParagraph"/>
        <w:spacing w:line="360" w:lineRule="auto"/>
        <w:ind w:left="0"/>
        <w:jc w:val="both"/>
        <w:rPr>
          <w:sz w:val="28"/>
          <w:szCs w:val="28"/>
          <w:lang w:val="kk-KZ"/>
        </w:rPr>
      </w:pPr>
      <w:r w:rsidRPr="008B30C3">
        <w:rPr>
          <w:sz w:val="28"/>
          <w:szCs w:val="28"/>
          <w:lang w:val="kk-KZ"/>
        </w:rPr>
        <w:t>2. Қазақстан Республикасының 2015- жылға дейінгі білім беруді дамыту тұжырымдамасы. Астана, 2004 ж.</w:t>
      </w:r>
    </w:p>
    <w:p w:rsidR="00165088" w:rsidRPr="008B30C3" w:rsidRDefault="00165088" w:rsidP="008B30C3">
      <w:pPr>
        <w:pStyle w:val="ListParagraph"/>
        <w:spacing w:line="360" w:lineRule="auto"/>
        <w:ind w:left="0"/>
        <w:jc w:val="both"/>
        <w:rPr>
          <w:sz w:val="28"/>
          <w:szCs w:val="28"/>
          <w:lang w:val="kk-KZ"/>
        </w:rPr>
      </w:pPr>
      <w:r w:rsidRPr="008B30C3">
        <w:rPr>
          <w:sz w:val="28"/>
          <w:szCs w:val="28"/>
          <w:lang w:val="kk-KZ"/>
        </w:rPr>
        <w:t>3 Белл Д., Иноземцев В. Эпоха разобщенности. — М.: Центр исследований постиндустриального общества, 2007</w:t>
      </w:r>
    </w:p>
    <w:p w:rsidR="00165088" w:rsidRPr="008B30C3" w:rsidRDefault="00165088" w:rsidP="008B30C3">
      <w:pPr>
        <w:rPr>
          <w:rFonts w:ascii="Times New Roman" w:hAnsi="Times New Roman"/>
          <w:sz w:val="28"/>
          <w:szCs w:val="28"/>
          <w:lang w:val="en-US"/>
        </w:rPr>
      </w:pPr>
      <w:r w:rsidRPr="008B30C3">
        <w:rPr>
          <w:rFonts w:ascii="Times New Roman" w:hAnsi="Times New Roman"/>
          <w:sz w:val="28"/>
          <w:szCs w:val="28"/>
          <w:lang w:val="en-US"/>
        </w:rPr>
        <w:t xml:space="preserve">4. Тоффлер  Э. Powershift: Knowledge, Wealth and Violence at the Edge of the 21st Century, 1990. – М.: АСТ, 2004. – 672 с. </w:t>
      </w:r>
    </w:p>
    <w:p w:rsidR="00165088" w:rsidRPr="008B30C3" w:rsidRDefault="00165088" w:rsidP="003B5C00">
      <w:pPr>
        <w:pStyle w:val="Pa15"/>
        <w:spacing w:line="360" w:lineRule="auto"/>
        <w:ind w:firstLine="280"/>
        <w:jc w:val="both"/>
        <w:rPr>
          <w:sz w:val="28"/>
          <w:szCs w:val="28"/>
          <w:lang w:val="en-US"/>
        </w:rPr>
      </w:pPr>
    </w:p>
    <w:sectPr w:rsidR="00165088" w:rsidRPr="008B30C3" w:rsidSect="003B5C00">
      <w:pgSz w:w="11906" w:h="16838"/>
      <w:pgMar w:top="1134"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6B10"/>
    <w:rsid w:val="00051B76"/>
    <w:rsid w:val="00165088"/>
    <w:rsid w:val="001D53D4"/>
    <w:rsid w:val="00267A0E"/>
    <w:rsid w:val="002D02BF"/>
    <w:rsid w:val="003B5C00"/>
    <w:rsid w:val="00484ABB"/>
    <w:rsid w:val="007C4083"/>
    <w:rsid w:val="00831B81"/>
    <w:rsid w:val="00855B5B"/>
    <w:rsid w:val="00866E09"/>
    <w:rsid w:val="008A4168"/>
    <w:rsid w:val="008B30C3"/>
    <w:rsid w:val="009A345E"/>
    <w:rsid w:val="00A11BD7"/>
    <w:rsid w:val="00C27DFD"/>
    <w:rsid w:val="00C4786A"/>
    <w:rsid w:val="00CA5DC5"/>
    <w:rsid w:val="00CC6B10"/>
    <w:rsid w:val="00D47EB2"/>
    <w:rsid w:val="00EC170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C00"/>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C4083"/>
    <w:pPr>
      <w:autoSpaceDE w:val="0"/>
      <w:autoSpaceDN w:val="0"/>
      <w:adjustRightInd w:val="0"/>
    </w:pPr>
    <w:rPr>
      <w:rFonts w:ascii="Times New Roman" w:hAnsi="Times New Roman"/>
      <w:color w:val="000000"/>
      <w:sz w:val="24"/>
      <w:szCs w:val="24"/>
      <w:lang w:val="ru-RU" w:eastAsia="en-US"/>
    </w:rPr>
  </w:style>
  <w:style w:type="paragraph" w:customStyle="1" w:styleId="Pa13">
    <w:name w:val="Pa13"/>
    <w:basedOn w:val="Default"/>
    <w:next w:val="Default"/>
    <w:uiPriority w:val="99"/>
    <w:rsid w:val="007C4083"/>
    <w:pPr>
      <w:spacing w:line="241" w:lineRule="atLeast"/>
    </w:pPr>
    <w:rPr>
      <w:color w:val="auto"/>
    </w:rPr>
  </w:style>
  <w:style w:type="character" w:customStyle="1" w:styleId="A1">
    <w:name w:val="A1"/>
    <w:uiPriority w:val="99"/>
    <w:rsid w:val="007C4083"/>
    <w:rPr>
      <w:i/>
      <w:color w:val="000000"/>
      <w:sz w:val="20"/>
    </w:rPr>
  </w:style>
  <w:style w:type="paragraph" w:customStyle="1" w:styleId="Pa15">
    <w:name w:val="Pa15"/>
    <w:basedOn w:val="Default"/>
    <w:next w:val="Default"/>
    <w:uiPriority w:val="99"/>
    <w:rsid w:val="007C4083"/>
    <w:pPr>
      <w:spacing w:line="241" w:lineRule="atLeast"/>
    </w:pPr>
    <w:rPr>
      <w:color w:val="auto"/>
    </w:rPr>
  </w:style>
  <w:style w:type="paragraph" w:customStyle="1" w:styleId="Pa14">
    <w:name w:val="Pa14"/>
    <w:basedOn w:val="Default"/>
    <w:next w:val="Default"/>
    <w:uiPriority w:val="99"/>
    <w:rsid w:val="007C4083"/>
    <w:pPr>
      <w:spacing w:line="241" w:lineRule="atLeast"/>
    </w:pPr>
    <w:rPr>
      <w:color w:val="auto"/>
    </w:rPr>
  </w:style>
  <w:style w:type="paragraph" w:styleId="ListParagraph">
    <w:name w:val="List Paragraph"/>
    <w:basedOn w:val="Normal"/>
    <w:uiPriority w:val="99"/>
    <w:qFormat/>
    <w:rsid w:val="008B30C3"/>
    <w:pPr>
      <w:spacing w:after="0" w:line="240" w:lineRule="auto"/>
      <w:ind w:left="720"/>
      <w:contextualSpacing/>
    </w:pPr>
    <w:rPr>
      <w:rFonts w:ascii="Times New Roman" w:eastAsia="Times New Roman" w:hAnsi="Times New Roman"/>
      <w:sz w:val="24"/>
      <w:szCs w:val="24"/>
      <w:lang w:eastAsia="ru-RU"/>
    </w:rPr>
  </w:style>
  <w:style w:type="character" w:styleId="Hyperlink">
    <w:name w:val="Hyperlink"/>
    <w:basedOn w:val="DefaultParagraphFont"/>
    <w:uiPriority w:val="99"/>
    <w:rsid w:val="008B30C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896714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47</TotalTime>
  <Pages>5</Pages>
  <Words>4806</Words>
  <Characters>2740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Акнура</dc:creator>
  <cp:keywords/>
  <dc:description/>
  <cp:lastModifiedBy>Admin</cp:lastModifiedBy>
  <cp:revision>12</cp:revision>
  <dcterms:created xsi:type="dcterms:W3CDTF">2014-10-10T14:54:00Z</dcterms:created>
  <dcterms:modified xsi:type="dcterms:W3CDTF">2014-12-29T13:37:00Z</dcterms:modified>
</cp:coreProperties>
</file>