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FCA" w:rsidRPr="001B5B98" w:rsidRDefault="00E94FCA" w:rsidP="0076243B">
      <w:pPr>
        <w:pStyle w:val="BodyText"/>
        <w:spacing w:line="360" w:lineRule="auto"/>
        <w:jc w:val="right"/>
        <w:rPr>
          <w:rFonts w:ascii="Times New Roman" w:hAnsi="Times New Roman" w:cs="Times New Roman"/>
          <w:b/>
          <w:sz w:val="28"/>
        </w:rPr>
      </w:pPr>
      <w:r>
        <w:rPr>
          <w:rFonts w:ascii="Times New Roman" w:hAnsi="Times New Roman" w:cs="Times New Roman"/>
          <w:b/>
          <w:sz w:val="28"/>
          <w:lang w:val="en-US"/>
        </w:rPr>
        <w:t>Fahriddin Abdulboqiev</w:t>
      </w:r>
    </w:p>
    <w:p w:rsidR="00E94FCA" w:rsidRDefault="00E94FCA" w:rsidP="0076243B">
      <w:pPr>
        <w:pStyle w:val="BodyText"/>
        <w:spacing w:line="360" w:lineRule="auto"/>
        <w:jc w:val="right"/>
        <w:rPr>
          <w:rFonts w:ascii="Times New Roman" w:hAnsi="Times New Roman" w:cs="Times New Roman"/>
          <w:b/>
          <w:sz w:val="28"/>
        </w:rPr>
      </w:pPr>
      <w:r w:rsidRPr="0076243B">
        <w:rPr>
          <w:rFonts w:ascii="Times New Roman" w:hAnsi="Times New Roman" w:cs="Times New Roman"/>
          <w:b/>
          <w:sz w:val="28"/>
          <w:lang w:val="en-US"/>
        </w:rPr>
        <w:t>(</w:t>
      </w:r>
      <w:r>
        <w:rPr>
          <w:rFonts w:ascii="Times New Roman" w:hAnsi="Times New Roman" w:cs="Times New Roman"/>
          <w:b/>
          <w:sz w:val="28"/>
          <w:lang w:val="en-US"/>
        </w:rPr>
        <w:t>NamDU</w:t>
      </w:r>
      <w:r w:rsidRPr="0076243B">
        <w:rPr>
          <w:rFonts w:ascii="Times New Roman" w:hAnsi="Times New Roman" w:cs="Times New Roman"/>
          <w:b/>
          <w:sz w:val="28"/>
          <w:lang w:val="en-US"/>
        </w:rPr>
        <w:t>)</w:t>
      </w:r>
    </w:p>
    <w:p w:rsidR="00E94FCA" w:rsidRPr="001B5B98" w:rsidRDefault="00E94FCA" w:rsidP="0076243B">
      <w:pPr>
        <w:pStyle w:val="BodyText"/>
        <w:spacing w:line="360" w:lineRule="auto"/>
        <w:jc w:val="right"/>
        <w:rPr>
          <w:rFonts w:ascii="Times New Roman" w:hAnsi="Times New Roman" w:cs="Times New Roman"/>
          <w:b/>
          <w:sz w:val="28"/>
        </w:rPr>
      </w:pPr>
    </w:p>
    <w:p w:rsidR="00E94FCA" w:rsidRDefault="00E94FCA" w:rsidP="001B5B98">
      <w:pPr>
        <w:pStyle w:val="BodyText"/>
        <w:spacing w:line="360" w:lineRule="auto"/>
        <w:ind w:firstLine="900"/>
        <w:jc w:val="center"/>
        <w:rPr>
          <w:rFonts w:ascii="Times New Roman" w:hAnsi="Times New Roman" w:cs="Times New Roman"/>
          <w:b/>
          <w:sz w:val="28"/>
        </w:rPr>
      </w:pPr>
      <w:r w:rsidRPr="0076788B">
        <w:rPr>
          <w:rFonts w:ascii="Times New Roman" w:hAnsi="Times New Roman" w:cs="Times New Roman"/>
          <w:b/>
          <w:sz w:val="28"/>
          <w:lang w:val="en-US"/>
        </w:rPr>
        <w:t>XIVA XONLIGIGA QARSHI ROSSIYANI HARBIY HARAKATLARNING BOSHLANISHI</w:t>
      </w:r>
    </w:p>
    <w:p w:rsidR="00E94FCA" w:rsidRPr="001B5B98" w:rsidRDefault="00E94FCA" w:rsidP="009D41AE">
      <w:pPr>
        <w:pStyle w:val="BodyText"/>
        <w:spacing w:line="360" w:lineRule="auto"/>
        <w:ind w:firstLine="900"/>
        <w:rPr>
          <w:rFonts w:ascii="Times New Roman" w:hAnsi="Times New Roman" w:cs="Times New Roman"/>
          <w:b/>
          <w:sz w:val="28"/>
        </w:rPr>
      </w:pPr>
    </w:p>
    <w:p w:rsidR="00E94FCA" w:rsidRPr="00C24B9E" w:rsidRDefault="00E94FCA" w:rsidP="0076788B">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Rossiya Buxoro va Qo‘kon xonliklari ustidan o‘z hukmronligini o‘rnatgandan so‘ng asosiy e’</w:t>
      </w:r>
      <w:r>
        <w:rPr>
          <w:rFonts w:ascii="Times New Roman" w:hAnsi="Times New Roman" w:cs="Times New Roman"/>
          <w:sz w:val="28"/>
          <w:lang w:val="en-US"/>
        </w:rPr>
        <w:t>tiborni Xiva xonligiga qaratdi.</w:t>
      </w:r>
      <w:r w:rsidRPr="00C24B9E">
        <w:rPr>
          <w:rFonts w:ascii="Times New Roman" w:hAnsi="Times New Roman" w:cs="Times New Roman"/>
          <w:sz w:val="28"/>
          <w:lang w:val="en-US"/>
        </w:rPr>
        <w:t xml:space="preserve">Rossiya harbiylari Buxoro va Qo‘kon xonliklaridagi g‘alabalaridan ruxlanib, hukumatni Xiva  xonligiga hujum qilishga unday boshladilar. Bu borada ayniqsa, Turkiston general-gubernatori fon Kaufman faol harakat qildi. Diplomatik  yo‘l bilan Xiva xonligini bo‘ysindirishga erisha olmagan fon Kaufman Rossiya harbiy vaziriga yo‘llagan maktubida xonlikka qarshi harbiy yurish boshlashga undab shunday yozadi: “Xiva xoni bizdan qo‘rqmayotgani </w:t>
      </w:r>
      <w:r>
        <w:rPr>
          <w:rFonts w:ascii="Times New Roman" w:hAnsi="Times New Roman" w:cs="Times New Roman"/>
          <w:sz w:val="28"/>
          <w:lang w:val="en-US"/>
        </w:rPr>
        <w:t>aniq</w:t>
      </w:r>
      <w:r w:rsidRPr="00C24B9E">
        <w:rPr>
          <w:rFonts w:ascii="Times New Roman" w:hAnsi="Times New Roman" w:cs="Times New Roman"/>
          <w:sz w:val="28"/>
          <w:lang w:val="en-US"/>
        </w:rPr>
        <w:t xml:space="preserve">, unga Buxoro amirligi bilan Qo‘kon xonligining mag‘lubiyatga uchragani ta’sir qilmadi. Xon davlati hududiga bizning qurolimizni </w:t>
      </w:r>
      <w:r>
        <w:rPr>
          <w:rFonts w:ascii="Times New Roman" w:hAnsi="Times New Roman" w:cs="Times New Roman"/>
          <w:sz w:val="28"/>
          <w:lang w:val="en-US"/>
        </w:rPr>
        <w:t>y</w:t>
      </w:r>
      <w:r w:rsidRPr="00C24B9E">
        <w:rPr>
          <w:rFonts w:ascii="Times New Roman" w:hAnsi="Times New Roman" w:cs="Times New Roman"/>
          <w:sz w:val="28"/>
          <w:lang w:val="en-US"/>
        </w:rPr>
        <w:t xml:space="preserve">etib kelmaydi deb  hisoblaydi.  </w:t>
      </w:r>
      <w:r>
        <w:rPr>
          <w:rFonts w:ascii="Times New Roman" w:hAnsi="Times New Roman" w:cs="Times New Roman"/>
          <w:sz w:val="28"/>
          <w:lang w:val="en-US"/>
        </w:rPr>
        <w:t>E</w:t>
      </w:r>
      <w:r w:rsidRPr="00C24B9E">
        <w:rPr>
          <w:rFonts w:ascii="Times New Roman" w:hAnsi="Times New Roman" w:cs="Times New Roman"/>
          <w:sz w:val="28"/>
          <w:lang w:val="en-US"/>
        </w:rPr>
        <w:t>rtami-kechmi  qaysar xonga xech qanday daryo, masofa bizning qudratli armiyamizni to‘xtata olmasligini ko‘rsatib qo‘yish lozim. Buxoro xonligi orqali olingan Xiva xonligiga oid so‘nggi xabarlar bu xonlik bilan bo‘ladigan harbiy to‘qnashuvdan qochib bo‘lmasligini ko‘rsatmoqda”.</w:t>
      </w:r>
    </w:p>
    <w:p w:rsidR="00E94FCA" w:rsidRPr="00C24B9E" w:rsidRDefault="00E94FCA" w:rsidP="009D41AE">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Fon Kaufman podsho Aleksandr II, harbiy vazir Milyutin va boshqa yuqori darajadagi amaldorlarga qayta-qayta maktub yuborib, Xiva xonligiga hujum qilishiga ruxsat so‘raydi. U o‘z maktublarida xonlikdagi rus asirlarini ozod qilish kerakligi, Xiva xoni qozoq isyonchilariga yordam berayotganligi va yana boshqa bir qancha sabablarni ko‘rsatib, Xiva xonligiga hujum qilish Rossiya uchun juda zarurligini ishontirishga harakat qiladi.</w:t>
      </w:r>
    </w:p>
    <w:p w:rsidR="00E94FCA" w:rsidRPr="00C24B9E" w:rsidRDefault="00E94FCA" w:rsidP="009D41AE">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Xiva xonligiga qarshi harbiy harakatlar uyushtirish masalasiga </w:t>
      </w:r>
      <w:r>
        <w:rPr>
          <w:rFonts w:ascii="Times New Roman" w:hAnsi="Times New Roman" w:cs="Times New Roman"/>
          <w:sz w:val="28"/>
          <w:lang w:val="en-US"/>
        </w:rPr>
        <w:t>faqat</w:t>
      </w:r>
      <w:r w:rsidRPr="00C24B9E">
        <w:rPr>
          <w:rFonts w:ascii="Times New Roman" w:hAnsi="Times New Roman" w:cs="Times New Roman"/>
          <w:sz w:val="28"/>
          <w:lang w:val="en-US"/>
        </w:rPr>
        <w:t xml:space="preserve"> Turkiston general-gubernatori emas, balki Kavkaz va </w:t>
      </w:r>
      <w:smartTag w:uri="urn:schemas-microsoft-com:office:smarttags" w:element="City">
        <w:smartTag w:uri="urn:schemas-microsoft-com:office:smarttags" w:element="place">
          <w:r w:rsidRPr="00C24B9E">
            <w:rPr>
              <w:rFonts w:ascii="Times New Roman" w:hAnsi="Times New Roman" w:cs="Times New Roman"/>
              <w:sz w:val="28"/>
              <w:lang w:val="en-US"/>
            </w:rPr>
            <w:t>Orenburg</w:t>
          </w:r>
        </w:smartTag>
      </w:smartTag>
      <w:r w:rsidRPr="00C24B9E">
        <w:rPr>
          <w:rFonts w:ascii="Times New Roman" w:hAnsi="Times New Roman" w:cs="Times New Roman"/>
          <w:sz w:val="28"/>
          <w:lang w:val="en-US"/>
        </w:rPr>
        <w:t xml:space="preserve"> general-gubernatorlari ham katta e’tibor berib, xonlikka hujum qilish </w:t>
      </w:r>
      <w:r>
        <w:rPr>
          <w:rFonts w:ascii="Times New Roman" w:hAnsi="Times New Roman" w:cs="Times New Roman"/>
          <w:sz w:val="28"/>
          <w:lang w:val="en-US"/>
        </w:rPr>
        <w:t>xaq</w:t>
      </w:r>
      <w:r w:rsidRPr="00C24B9E">
        <w:rPr>
          <w:rFonts w:ascii="Times New Roman" w:hAnsi="Times New Roman" w:cs="Times New Roman"/>
          <w:sz w:val="28"/>
          <w:lang w:val="en-US"/>
        </w:rPr>
        <w:t xml:space="preserve">idagi fikrlarni qo‘llab-kquvvatladilar. Ular ham xonlikning Rossiya oldidagi ko‘plab “gunox”lari haqida markazga ma’lumotlar yuborib, Xiva  xonligiga qarshi harbiy harakatlar boshlash haqida hukumat qarorini </w:t>
      </w:r>
      <w:r>
        <w:rPr>
          <w:rFonts w:ascii="Times New Roman" w:hAnsi="Times New Roman" w:cs="Times New Roman"/>
          <w:sz w:val="28"/>
          <w:lang w:val="en-US"/>
        </w:rPr>
        <w:t>chiqa</w:t>
      </w:r>
      <w:r w:rsidRPr="00C24B9E">
        <w:rPr>
          <w:rFonts w:ascii="Times New Roman" w:hAnsi="Times New Roman" w:cs="Times New Roman"/>
          <w:sz w:val="28"/>
          <w:lang w:val="en-US"/>
        </w:rPr>
        <w:t xml:space="preserve">rtirishga erishuvga harakat qildilar. </w:t>
      </w:r>
      <w:smartTag w:uri="urn:schemas-microsoft-com:office:smarttags" w:element="City">
        <w:smartTag w:uri="urn:schemas-microsoft-com:office:smarttags" w:element="place">
          <w:r w:rsidRPr="00C24B9E">
            <w:rPr>
              <w:rFonts w:ascii="Times New Roman" w:hAnsi="Times New Roman" w:cs="Times New Roman"/>
              <w:sz w:val="28"/>
              <w:lang w:val="en-US"/>
            </w:rPr>
            <w:t>Orenburg</w:t>
          </w:r>
        </w:smartTag>
      </w:smartTag>
      <w:r w:rsidRPr="00C24B9E">
        <w:rPr>
          <w:rFonts w:ascii="Times New Roman" w:hAnsi="Times New Roman" w:cs="Times New Roman"/>
          <w:sz w:val="28"/>
          <w:lang w:val="en-US"/>
        </w:rPr>
        <w:t xml:space="preserve"> general-gubernatori Krijanovskiy qozoq dashtlarida Xiva xoni vakillari harakatlari va Said Muhammad Raximxon xuzuriga </w:t>
      </w:r>
      <w:r>
        <w:rPr>
          <w:rFonts w:ascii="Times New Roman" w:hAnsi="Times New Roman" w:cs="Times New Roman"/>
          <w:sz w:val="28"/>
          <w:lang w:val="en-US"/>
        </w:rPr>
        <w:t>Turkiya</w:t>
      </w:r>
      <w:r w:rsidRPr="00C24B9E">
        <w:rPr>
          <w:rFonts w:ascii="Times New Roman" w:hAnsi="Times New Roman" w:cs="Times New Roman"/>
          <w:sz w:val="28"/>
          <w:lang w:val="en-US"/>
        </w:rPr>
        <w:t xml:space="preserve"> sultonidan vakil kelib, xonga Rossiya hujumiga qarshi O‘rta Osiyodagi davlatlar ittifoqini tuzish haqida maslahat berganligi xususida harbiy vazir Milyutinga xabar yuboradi.</w:t>
      </w:r>
    </w:p>
    <w:p w:rsidR="00E94FCA" w:rsidRPr="00C24B9E" w:rsidRDefault="00E94FCA" w:rsidP="009D41AE">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Kavkaz gubernatori buyuk knyaz Mixail Nikolaevich Xiva xonligi masalalari bo‘yicha o‘z huquq va burchlarini talab qiladi. Rossiyaning Xiva xonligiga chegaradosh guberniyalari gubernatorlari, xususan, Kavkaz gubernatori Mixail, </w:t>
      </w:r>
      <w:smartTag w:uri="urn:schemas-microsoft-com:office:smarttags" w:element="City">
        <w:smartTag w:uri="urn:schemas-microsoft-com:office:smarttags" w:element="place">
          <w:r w:rsidRPr="00C24B9E">
            <w:rPr>
              <w:rFonts w:ascii="Times New Roman" w:hAnsi="Times New Roman" w:cs="Times New Roman"/>
              <w:sz w:val="28"/>
              <w:lang w:val="en-US"/>
            </w:rPr>
            <w:t>Orenburg</w:t>
          </w:r>
        </w:smartTag>
      </w:smartTag>
      <w:r w:rsidRPr="00C24B9E">
        <w:rPr>
          <w:rFonts w:ascii="Times New Roman" w:hAnsi="Times New Roman" w:cs="Times New Roman"/>
          <w:sz w:val="28"/>
          <w:lang w:val="en-US"/>
        </w:rPr>
        <w:t xml:space="preserve"> general-gubernatori Krijanovskiy va Turkiston general-gubernatori fon Kaufman Xiva xonligiga qarshi harbiy yurishga raxbarlik qilish huquqini qo‘lga kiritishga urinib, o‘zlariga katta boylik va shon-shuxrat orttirishni ko‘zlardilar. Rossiya hukmron doiralari orasida xonlikka hujum qilishga qarshi bo‘lgan amaldorlar ham bor edi. Tashqi ishlar vaziri Gorchakov agar Xiva xonligiga hujum qilinsa, Rossiya-Angilya munosabatlari keskinlashuvidan xavfsirab, harbiy harakatlardan tiyilishni so‘raydi. Uni harbiy harakatlarni zudlik bilan mablag‘ bilan ta’minlashni rad etgan moliya vaziri va Osiyo departamenti direktori Stremouxov qo‘llab-quvvatlaydilar. Stremouxov fon Kaufmanga xat yozib, Xiva  xonligi Rossiyaga do‘stona munosabatda bo‘ladimi yoki dushmanlik munosabatida bo‘ladimi bu unchalik katta ahamiyatga ega emas, Xiva oxir-oqibatda o‘zining nochorligini anglab </w:t>
      </w:r>
      <w:r>
        <w:rPr>
          <w:rFonts w:ascii="Times New Roman" w:hAnsi="Times New Roman" w:cs="Times New Roman"/>
          <w:sz w:val="28"/>
          <w:lang w:val="en-US"/>
        </w:rPr>
        <w:t>y</w:t>
      </w:r>
      <w:r w:rsidRPr="00C24B9E">
        <w:rPr>
          <w:rFonts w:ascii="Times New Roman" w:hAnsi="Times New Roman" w:cs="Times New Roman"/>
          <w:sz w:val="28"/>
          <w:lang w:val="en-US"/>
        </w:rPr>
        <w:t>etadi va Rossiya bilan savdo-</w:t>
      </w:r>
      <w:r>
        <w:rPr>
          <w:rFonts w:ascii="Times New Roman" w:hAnsi="Times New Roman" w:cs="Times New Roman"/>
          <w:sz w:val="28"/>
          <w:lang w:val="en-US"/>
        </w:rPr>
        <w:t>sotiq</w:t>
      </w:r>
      <w:r w:rsidRPr="00C24B9E">
        <w:rPr>
          <w:rFonts w:ascii="Times New Roman" w:hAnsi="Times New Roman" w:cs="Times New Roman"/>
          <w:sz w:val="28"/>
          <w:lang w:val="en-US"/>
        </w:rPr>
        <w:t xml:space="preserve">ni rivojlanishi zaruriyatining o‘zi xonlik hukumatining Rossiyaning barcha talablarini bajarishga majbur etadi deb ishontirishga harakat qiladi. </w:t>
      </w:r>
      <w:r>
        <w:rPr>
          <w:rFonts w:ascii="Times New Roman" w:hAnsi="Times New Roman" w:cs="Times New Roman"/>
          <w:sz w:val="28"/>
          <w:lang w:val="en-US"/>
        </w:rPr>
        <w:t>Sh</w:t>
      </w:r>
      <w:r w:rsidRPr="00C24B9E">
        <w:rPr>
          <w:rFonts w:ascii="Times New Roman" w:hAnsi="Times New Roman" w:cs="Times New Roman"/>
          <w:sz w:val="28"/>
          <w:lang w:val="en-US"/>
        </w:rPr>
        <w:t>uningdek, Stremouxov harbiy vazir Milyutinga ham maktub yo‘llab, Xiva xonligini Rossiya manfaatlariga zid xatti-harakatlari haqidagi xabarlarning ko‘pchiligi asossiz va oshirib ko‘rsatilgan deydi. Xonlikka qarshi harbiy yurish uyushtirishga xech qanday zarurat yo‘q. Krasnovodskka harbiy qismni joylashtirilganligini o‘zi Xiva xonligi hukmron doiralarini Rossiya manfaatlariga zid harakatlardan tiyilishga majbur etadi deb uqtirgan.</w:t>
      </w:r>
    </w:p>
    <w:p w:rsidR="00E94FCA" w:rsidRPr="00C24B9E" w:rsidRDefault="00E94FCA" w:rsidP="009D41AE">
      <w:pPr>
        <w:pStyle w:val="BodyText"/>
        <w:spacing w:line="360" w:lineRule="auto"/>
        <w:ind w:firstLine="900"/>
        <w:rPr>
          <w:rFonts w:ascii="Times New Roman" w:hAnsi="Times New Roman" w:cs="Times New Roman"/>
          <w:sz w:val="28"/>
          <w:lang w:val="en-US"/>
        </w:rPr>
      </w:pPr>
      <w:r>
        <w:rPr>
          <w:rFonts w:ascii="Times New Roman" w:hAnsi="Times New Roman" w:cs="Times New Roman"/>
          <w:sz w:val="28"/>
          <w:lang w:val="en-US"/>
        </w:rPr>
        <w:t>Biroq</w:t>
      </w:r>
      <w:r w:rsidRPr="00C24B9E">
        <w:rPr>
          <w:rFonts w:ascii="Times New Roman" w:hAnsi="Times New Roman" w:cs="Times New Roman"/>
          <w:sz w:val="28"/>
          <w:lang w:val="en-US"/>
        </w:rPr>
        <w:t xml:space="preserve">, harbiylarning qat’iy turib talab qilishlari bilan Rossiya hukumati Xiva xonligiga qarshi harbiy yurish uyushtirishga qaror qiladi.Harbiy tayyorgarlik ishlari qizg‘in boshlab yuboriladi. Xiva xonligiga qarshi avval uyushtirilgan bir necha hujumlarni </w:t>
      </w:r>
      <w:r>
        <w:rPr>
          <w:rFonts w:ascii="Times New Roman" w:hAnsi="Times New Roman" w:cs="Times New Roman"/>
          <w:sz w:val="28"/>
          <w:lang w:val="en-US"/>
        </w:rPr>
        <w:t>mufaqq</w:t>
      </w:r>
      <w:r w:rsidRPr="00C24B9E">
        <w:rPr>
          <w:rFonts w:ascii="Times New Roman" w:hAnsi="Times New Roman" w:cs="Times New Roman"/>
          <w:sz w:val="28"/>
          <w:lang w:val="en-US"/>
        </w:rPr>
        <w:t xml:space="preserve">iyatsizlikka uchraganligini hisobga olib, navbatdagi yurishga puxta tayyorgarlik ko‘rdilar: xonlik harbiy kuchlari, qal’alari, aholisi haqidagi va boshqa ma’lumotlarni elchilar, sayyoxlar, savdogarlar niqobi ostidagi josuslar, rus asirlari orqali to‘plangan. Xonlikka yuborilgan diplomatik ekspeditsiyalar tashqi ishlar vazirligi va harbiy vazirlikning maxsus yo‘riqnomalarini olardilar. Ular tarkibiga diplomatlar bilan bir qatorda topograflar, geologlar, geograflar va harbiy mutaxassislar kiritiladi. Elchilar guruhi oldiga asosan topografik, statistik va umuman harbiy ma’lumotlar: Amudaryo, turkmanlar, ularning harbiy kuchi, Xivadan </w:t>
      </w:r>
      <w:r>
        <w:rPr>
          <w:rFonts w:ascii="Times New Roman" w:hAnsi="Times New Roman" w:cs="Times New Roman"/>
          <w:sz w:val="28"/>
          <w:lang w:val="en-US"/>
        </w:rPr>
        <w:t>E</w:t>
      </w:r>
      <w:r w:rsidRPr="00C24B9E">
        <w:rPr>
          <w:rFonts w:ascii="Times New Roman" w:hAnsi="Times New Roman" w:cs="Times New Roman"/>
          <w:sz w:val="28"/>
          <w:lang w:val="en-US"/>
        </w:rPr>
        <w:t>ron va Afg‘onistonga boradigan yo‘llar hamda xonlikning harbiy kuch va vositalari to‘g‘risida har jihatdan ma’lumotlar to‘plash vazifasi qo‘yilardi.</w:t>
      </w:r>
    </w:p>
    <w:p w:rsidR="00E94FCA" w:rsidRPr="00C24B9E" w:rsidRDefault="00E94FCA" w:rsidP="009D41AE">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Kaspiy dengizi qirg‘oqlarida Xivagacha bo‘lgan yo‘llarni tekshirish va ma’lumotlar to‘plash </w:t>
      </w:r>
      <w:r>
        <w:rPr>
          <w:rFonts w:ascii="Times New Roman" w:hAnsi="Times New Roman" w:cs="Times New Roman"/>
          <w:sz w:val="28"/>
          <w:lang w:val="en-US"/>
        </w:rPr>
        <w:t>maqsad</w:t>
      </w:r>
      <w:r w:rsidRPr="00C24B9E">
        <w:rPr>
          <w:rFonts w:ascii="Times New Roman" w:hAnsi="Times New Roman" w:cs="Times New Roman"/>
          <w:sz w:val="28"/>
          <w:lang w:val="en-US"/>
        </w:rPr>
        <w:t xml:space="preserve">ida bir necha bor harbiy ekspeditsiyalar uyushtirildi. Krasnovodskdagi harbiy qo‘shindan polkovnik Markozov boshchiligidagi askarlar guruhi Topitian, Ichdi, Ortiq, Jamol degan joylarga kelib, Xivaga boradigan yo‘llarni o‘rgana boshlaydilar.Ularga Jamol istexkomi yonida 500 kishilik Xiva </w:t>
      </w:r>
      <w:r>
        <w:rPr>
          <w:rFonts w:ascii="Times New Roman" w:hAnsi="Times New Roman" w:cs="Times New Roman"/>
          <w:sz w:val="28"/>
          <w:lang w:val="en-US"/>
        </w:rPr>
        <w:t>otliq</w:t>
      </w:r>
      <w:r w:rsidRPr="00C24B9E">
        <w:rPr>
          <w:rFonts w:ascii="Times New Roman" w:hAnsi="Times New Roman" w:cs="Times New Roman"/>
          <w:sz w:val="28"/>
          <w:lang w:val="en-US"/>
        </w:rPr>
        <w:t xml:space="preserve"> askarlari hujum qiladilar. Ikki o‘rtada yuz bergan jangda Xiva qo‘shini mag‘lubiyatga uchrab chekinishga  majbur bo‘ladi.</w:t>
      </w:r>
    </w:p>
    <w:p w:rsidR="00E94FCA" w:rsidRPr="00C24B9E" w:rsidRDefault="00E94FCA" w:rsidP="009D41AE">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Tayanch nuqtasi bo‘lishi uchun Orenburgning janubiy qismidagi dashtlar va Sirdaryoning </w:t>
      </w:r>
      <w:r>
        <w:rPr>
          <w:rFonts w:ascii="Times New Roman" w:hAnsi="Times New Roman" w:cs="Times New Roman"/>
          <w:sz w:val="28"/>
          <w:lang w:val="en-US"/>
        </w:rPr>
        <w:t>E</w:t>
      </w:r>
      <w:r w:rsidRPr="00C24B9E">
        <w:rPr>
          <w:rFonts w:ascii="Times New Roman" w:hAnsi="Times New Roman" w:cs="Times New Roman"/>
          <w:sz w:val="28"/>
          <w:lang w:val="en-US"/>
        </w:rPr>
        <w:t xml:space="preserve">rkiboy degan joyida harbiy istexkomlar barpo etildi. Krasnovodsk va Turkiston general-gubernatorligiga qo‘shimcha harbiy qismlar keltirildi.1871 yilga mo‘ljallangan harbiy harakatlar ayrim sabablarga ko‘ra to‘xtab qoladi. Harbiylarning Xiva xonligiga yurish boshlashga ishtiyoqlari shunchalik baland ediki, ular xatto yuqoridan buyruq olmay turib  hujum qilishga harakat qildilar. Krasnovodskdagi qo‘shinlar qo‘mondoni N.G.Stoletov </w:t>
      </w:r>
      <w:r>
        <w:rPr>
          <w:rFonts w:ascii="Times New Roman" w:hAnsi="Times New Roman" w:cs="Times New Roman"/>
          <w:sz w:val="28"/>
          <w:lang w:val="en-US"/>
        </w:rPr>
        <w:t>Ch</w:t>
      </w:r>
      <w:r w:rsidRPr="00C24B9E">
        <w:rPr>
          <w:rFonts w:ascii="Times New Roman" w:hAnsi="Times New Roman" w:cs="Times New Roman"/>
          <w:sz w:val="28"/>
          <w:lang w:val="en-US"/>
        </w:rPr>
        <w:t>ernyaevning Toshkentni bosib olishdagi harakatlaridan o‘rnak olib, o‘zboshimchalik bilan Xiva xonligiga hujum qilishga qaror qiladi va harbiy yurishga tayyorgarlik ishlarini boshlab yuboradi. Bundan xabar topgan Kavkaz harbiy okrugi shtabi boshlig‘i Svistunov ularga Tiflisdan buyruq kelmaguncha harbiy harakatlar boshlashni ta’qiqlab qo‘yadi. Stoletov egallab turgan lavozimidan bo‘shatilib, uning o‘rniga podpolkovnik Markozov tayinlanadi.</w:t>
      </w:r>
      <w:r>
        <w:rPr>
          <w:rFonts w:ascii="Times New Roman" w:hAnsi="Times New Roman" w:cs="Times New Roman"/>
          <w:sz w:val="28"/>
          <w:lang w:val="en-US"/>
        </w:rPr>
        <w:t xml:space="preserve"> Biroq</w:t>
      </w:r>
      <w:r w:rsidRPr="00C24B9E">
        <w:rPr>
          <w:rFonts w:ascii="Times New Roman" w:hAnsi="Times New Roman" w:cs="Times New Roman"/>
          <w:sz w:val="28"/>
          <w:lang w:val="en-US"/>
        </w:rPr>
        <w:t xml:space="preserve"> bu Rossiya Xiva xonligini o‘ziga tobe’ etish niyatidan qaytdi degani emasdi.Fon Kaufman 1872 yil 14 noyabrida podsho Aleksandr II ga xat yo‘llab, Xivaga harbiy yurish boshlab, uni jazolash </w:t>
      </w:r>
      <w:r>
        <w:rPr>
          <w:rFonts w:ascii="Times New Roman" w:hAnsi="Times New Roman" w:cs="Times New Roman"/>
          <w:sz w:val="28"/>
          <w:lang w:val="en-US"/>
        </w:rPr>
        <w:t>vaqt</w:t>
      </w:r>
      <w:r w:rsidRPr="00C24B9E">
        <w:rPr>
          <w:rFonts w:ascii="Times New Roman" w:hAnsi="Times New Roman" w:cs="Times New Roman"/>
          <w:sz w:val="28"/>
          <w:lang w:val="en-US"/>
        </w:rPr>
        <w:t xml:space="preserve">i kelganligini ma’lum qiladi. Xiva xonligini zabt etish rejasi Rossiyaning yuqori lavozimli harbiylari va boshqa </w:t>
      </w:r>
      <w:r>
        <w:rPr>
          <w:rFonts w:ascii="Times New Roman" w:hAnsi="Times New Roman" w:cs="Times New Roman"/>
          <w:sz w:val="28"/>
          <w:lang w:val="en-US"/>
        </w:rPr>
        <w:t>aloqa</w:t>
      </w:r>
      <w:r w:rsidRPr="00C24B9E">
        <w:rPr>
          <w:rFonts w:ascii="Times New Roman" w:hAnsi="Times New Roman" w:cs="Times New Roman"/>
          <w:sz w:val="28"/>
          <w:lang w:val="en-US"/>
        </w:rPr>
        <w:t xml:space="preserve">dor vazirliklar vakillari ishtirok etgan bir necha kengashlarda muhokama qilindi. Ana shunday kengashlardan biri 1872 yilning 23 noyabrida Peterburgda harbiy vazir Milyutin raxbarligida </w:t>
      </w:r>
      <w:smartTag w:uri="urn:schemas-microsoft-com:office:smarttags" w:element="City">
        <w:smartTag w:uri="urn:schemas-microsoft-com:office:smarttags" w:element="place">
          <w:r w:rsidRPr="00C24B9E">
            <w:rPr>
              <w:rFonts w:ascii="Times New Roman" w:hAnsi="Times New Roman" w:cs="Times New Roman"/>
              <w:sz w:val="28"/>
              <w:lang w:val="en-US"/>
            </w:rPr>
            <w:t>Orenburg</w:t>
          </w:r>
        </w:smartTag>
      </w:smartTag>
      <w:r w:rsidRPr="00C24B9E">
        <w:rPr>
          <w:rFonts w:ascii="Times New Roman" w:hAnsi="Times New Roman" w:cs="Times New Roman"/>
          <w:sz w:val="28"/>
          <w:lang w:val="en-US"/>
        </w:rPr>
        <w:t xml:space="preserve"> va Turkiston general—gubernatorlari, bosh shtab boshlig‘i Geyden, Bosh shtabning Osiyo ishlari bo‘limi boshlig‘i Protsenko va boshqa bir qator mansabdorlar ishtirokida bo‘lib o‘tadi. </w:t>
      </w:r>
    </w:p>
    <w:p w:rsidR="00E94FCA" w:rsidRPr="00C24B9E" w:rsidRDefault="00E94FCA" w:rsidP="009D41AE">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Mazkur kengashda 1873 yilning bahorida Xivaga hujum qilishga qaror qilindi va harbiy harakatlarning uzil-kesil rejasi ishlab chiqildi. 1872 yil 12 dekabrda Kengashning bu qarori podsho Aleksandr II tomonidan tasdiqlandi.  Rejaga binoan Xiva xonligiga qarshi harbiy harakatlarda Turkiston general-gubernatorligidagi harbiy kuchlar bilan birgalikda </w:t>
      </w:r>
      <w:smartTag w:uri="urn:schemas-microsoft-com:office:smarttags" w:element="City">
        <w:smartTag w:uri="urn:schemas-microsoft-com:office:smarttags" w:element="place">
          <w:r w:rsidRPr="00C24B9E">
            <w:rPr>
              <w:rFonts w:ascii="Times New Roman" w:hAnsi="Times New Roman" w:cs="Times New Roman"/>
              <w:sz w:val="28"/>
              <w:lang w:val="en-US"/>
            </w:rPr>
            <w:t>Orenburg</w:t>
          </w:r>
        </w:smartTag>
      </w:smartTag>
      <w:r w:rsidRPr="00C24B9E">
        <w:rPr>
          <w:rFonts w:ascii="Times New Roman" w:hAnsi="Times New Roman" w:cs="Times New Roman"/>
          <w:sz w:val="28"/>
          <w:lang w:val="en-US"/>
        </w:rPr>
        <w:t xml:space="preserve"> va Kavkaz gubernatorligidagi harbiy qo‘shinlar ham ishtirok etadigan bo‘ldi. Turkiston general-gubernatori ixtiyoridagi harbiy kuchlar sharqdan, Orenburg general-gubernatori va Kavkaz noibi qo‘l ostidagi harbiy qo‘shinlar esa g‘arb va shimoliy-g‘arbdan Xiva ustiga yurishlari belgilandi. Harbiy qismlarga Rossiyaning Buxoro, Qo‘kon va boshqa davlatlar bilan olib borgan urushlarda katta tajriba to‘plagan harbiylar boshliq etib tayinlandilar.</w:t>
      </w:r>
    </w:p>
    <w:p w:rsidR="00E94FCA" w:rsidRPr="00C24B9E" w:rsidRDefault="00E94FCA" w:rsidP="009D41AE">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22 rota va 1800 kazakdan iborat Turkiston otryadiga Sirdaryo </w:t>
      </w:r>
      <w:r>
        <w:rPr>
          <w:rFonts w:ascii="Times New Roman" w:hAnsi="Times New Roman" w:cs="Times New Roman"/>
          <w:sz w:val="28"/>
          <w:lang w:val="en-US"/>
        </w:rPr>
        <w:t>viloyat</w:t>
      </w:r>
      <w:r w:rsidRPr="00C24B9E">
        <w:rPr>
          <w:rFonts w:ascii="Times New Roman" w:hAnsi="Times New Roman" w:cs="Times New Roman"/>
          <w:sz w:val="28"/>
          <w:lang w:val="en-US"/>
        </w:rPr>
        <w:t xml:space="preserve">i harbiy  gubernatori Golovachev, 15 rota, 600 kazakdan iborat Orenburg otryadiga general Veryovkin, 12 rota, 800 kazakdan iborat Mang‘ishloq otryadiga Lomakin, 12 ta piyoda askarlar rotasi va 400 ta </w:t>
      </w:r>
      <w:r>
        <w:rPr>
          <w:rFonts w:ascii="Times New Roman" w:hAnsi="Times New Roman" w:cs="Times New Roman"/>
          <w:sz w:val="28"/>
          <w:lang w:val="en-US"/>
        </w:rPr>
        <w:t>otliq</w:t>
      </w:r>
      <w:r w:rsidRPr="00C24B9E">
        <w:rPr>
          <w:rFonts w:ascii="Times New Roman" w:hAnsi="Times New Roman" w:cs="Times New Roman"/>
          <w:sz w:val="28"/>
          <w:lang w:val="en-US"/>
        </w:rPr>
        <w:t xml:space="preserve"> kazaklardan iborat Krasnovodsk qo‘shinlariga Markozov raxbar etib tayinlanadilar. Xiva xonligiga hujum qiluvchi qo‘shinlarga umumiy qo‘mondon etib Kaufman tayinlandi.</w:t>
      </w:r>
    </w:p>
    <w:p w:rsidR="00E94FCA" w:rsidRDefault="00E94FCA" w:rsidP="009D41AE">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O‘z zamonasiga ko‘ra Xiva xonligiga hujum qilish lozim bo‘lgan Rossiyaning harbiy qo‘shi</w:t>
      </w:r>
      <w:r>
        <w:rPr>
          <w:rFonts w:ascii="Times New Roman" w:hAnsi="Times New Roman" w:cs="Times New Roman"/>
          <w:sz w:val="28"/>
          <w:lang w:val="en-US"/>
        </w:rPr>
        <w:t>ni son hamda sifat jihatidan, sh</w:t>
      </w:r>
      <w:r w:rsidRPr="00C24B9E">
        <w:rPr>
          <w:rFonts w:ascii="Times New Roman" w:hAnsi="Times New Roman" w:cs="Times New Roman"/>
          <w:sz w:val="28"/>
          <w:lang w:val="en-US"/>
        </w:rPr>
        <w:t xml:space="preserve">uningdek, harbiy texnika sohasidan ham xonlik qo‘shinidan yuqori turar edi. Harbiy harakatlarda “Samarqand”, “Perovskiy” va boshqa kemalardan iborat Orol flotiliyasi ham qatnashishi ko‘zda tutilgan edi. Harbiy yurishda qatnashuvchi qo‘shinning umumiy soni 13 mingdan ortiq edi. Qo‘shin tarkibida imperator oilasi a’zolari - buyuk knyazlar Nikolay Konstantinovich(1850-1918), </w:t>
      </w:r>
      <w:r>
        <w:rPr>
          <w:rFonts w:ascii="Times New Roman" w:hAnsi="Times New Roman" w:cs="Times New Roman"/>
          <w:sz w:val="28"/>
          <w:lang w:val="en-US"/>
        </w:rPr>
        <w:t>Y</w:t>
      </w:r>
      <w:r w:rsidRPr="00C24B9E">
        <w:rPr>
          <w:rFonts w:ascii="Times New Roman" w:hAnsi="Times New Roman" w:cs="Times New Roman"/>
          <w:sz w:val="28"/>
          <w:lang w:val="en-US"/>
        </w:rPr>
        <w:t>evgeniy(1847-1901) Romanovlar ham bor edi. Ular harbiy qismlarga qo‘mondon etib tayinlangan edilar. Kengashda iqtisodi qoloqligi va savdo yo‘llaridan uzoqdagi saxrolar o‘rtasida joylashganligi sababli Xiva xonligini Rossiya tarkibiga qo‘shib olish iqtisodiy jihatdan zarar deb, uni ham Buxoro amirligi va Qo‘kon xonligi singari qaram davlatga aylantirishga qaror qilingan edi. Bu haqida Kaufman Xiva xonligini Rossiya tarkibiga qo‘shib olishni zarurati yo‘q, xonlikning xattoki bir qism hududini qo‘shib olish ham iqtisodiy jihatdan zarar va chegaralarni ortiqcha kengayishiga olib keladi degan edi.</w:t>
      </w:r>
      <w:r>
        <w:rPr>
          <w:rFonts w:ascii="Times New Roman" w:hAnsi="Times New Roman" w:cs="Times New Roman"/>
          <w:sz w:val="28"/>
          <w:lang w:val="en-US"/>
        </w:rPr>
        <w:t>Shunday qilib Xiva xonligini bosib olish uchun barcha sharoitlar yaratilgan edi.</w:t>
      </w:r>
    </w:p>
    <w:p w:rsidR="00E94FCA" w:rsidRDefault="00E94FCA" w:rsidP="009D41AE">
      <w:pPr>
        <w:pStyle w:val="BodyText"/>
        <w:spacing w:line="360" w:lineRule="auto"/>
        <w:ind w:firstLine="900"/>
        <w:rPr>
          <w:rFonts w:ascii="Times New Roman" w:hAnsi="Times New Roman" w:cs="Times New Roman"/>
          <w:sz w:val="28"/>
          <w:lang w:val="en-US"/>
        </w:rPr>
      </w:pPr>
    </w:p>
    <w:p w:rsidR="00E94FCA" w:rsidRPr="001B5B98" w:rsidRDefault="00E94FCA" w:rsidP="001B5B98">
      <w:pPr>
        <w:pStyle w:val="BodyText"/>
        <w:spacing w:line="360" w:lineRule="auto"/>
        <w:jc w:val="left"/>
        <w:rPr>
          <w:rFonts w:ascii="Times New Roman" w:hAnsi="Times New Roman" w:cs="Times New Roman"/>
          <w:b/>
          <w:sz w:val="28"/>
        </w:rPr>
      </w:pPr>
      <w:r w:rsidRPr="001B5B98">
        <w:rPr>
          <w:rFonts w:ascii="Times New Roman" w:hAnsi="Times New Roman" w:cs="Times New Roman"/>
          <w:b/>
          <w:sz w:val="28"/>
          <w:lang w:val="en-US"/>
        </w:rPr>
        <w:t>Adabiyotlar</w:t>
      </w:r>
      <w:r w:rsidRPr="001B5B98">
        <w:rPr>
          <w:rFonts w:ascii="Times New Roman" w:hAnsi="Times New Roman" w:cs="Times New Roman"/>
          <w:b/>
          <w:sz w:val="28"/>
        </w:rPr>
        <w:t>:</w:t>
      </w:r>
    </w:p>
    <w:p w:rsidR="00E94FCA" w:rsidRPr="009D0D1D" w:rsidRDefault="00E94FCA" w:rsidP="009D0D1D">
      <w:pPr>
        <w:pStyle w:val="FootnoteText"/>
        <w:jc w:val="both"/>
        <w:rPr>
          <w:sz w:val="32"/>
          <w:szCs w:val="32"/>
        </w:rPr>
      </w:pPr>
      <w:r w:rsidRPr="009D0D1D">
        <w:rPr>
          <w:sz w:val="32"/>
          <w:szCs w:val="32"/>
        </w:rPr>
        <w:t xml:space="preserve">1.ЎзР МДА, И-715-фонд, 1-рўйхат, 49-иш, 147-варақ. </w:t>
      </w:r>
    </w:p>
    <w:p w:rsidR="00E94FCA" w:rsidRPr="009D0D1D" w:rsidRDefault="00E94FCA" w:rsidP="009D0D1D">
      <w:pPr>
        <w:pStyle w:val="FootnoteText"/>
        <w:jc w:val="both"/>
        <w:rPr>
          <w:sz w:val="32"/>
          <w:szCs w:val="32"/>
        </w:rPr>
      </w:pPr>
      <w:r w:rsidRPr="009D0D1D">
        <w:rPr>
          <w:sz w:val="32"/>
          <w:szCs w:val="32"/>
        </w:rPr>
        <w:t>2.ЎзР МДА,  И-715-фонд, 1-рўйхат, 44-иш, 30-варақ.</w:t>
      </w:r>
    </w:p>
    <w:p w:rsidR="00E94FCA" w:rsidRPr="009D0D1D" w:rsidRDefault="00E94FCA" w:rsidP="009D0D1D">
      <w:pPr>
        <w:pStyle w:val="FootnoteText"/>
        <w:jc w:val="both"/>
        <w:rPr>
          <w:sz w:val="32"/>
          <w:szCs w:val="32"/>
        </w:rPr>
      </w:pPr>
      <w:r w:rsidRPr="009D0D1D">
        <w:rPr>
          <w:sz w:val="32"/>
          <w:szCs w:val="32"/>
        </w:rPr>
        <w:t>3.ЎзР МДА,  И-715-фонд, 1-рўйхат, 41-иш, 74-варақ.</w:t>
      </w:r>
    </w:p>
    <w:p w:rsidR="00E94FCA" w:rsidRPr="009D0D1D" w:rsidRDefault="00E94FCA" w:rsidP="009D0D1D">
      <w:pPr>
        <w:pStyle w:val="FootnoteText"/>
        <w:jc w:val="both"/>
        <w:rPr>
          <w:sz w:val="32"/>
          <w:szCs w:val="32"/>
        </w:rPr>
      </w:pPr>
      <w:r w:rsidRPr="001B5B98">
        <w:rPr>
          <w:sz w:val="32"/>
          <w:szCs w:val="32"/>
        </w:rPr>
        <w:t>4.</w:t>
      </w:r>
      <w:r w:rsidRPr="009D0D1D">
        <w:rPr>
          <w:sz w:val="32"/>
          <w:szCs w:val="32"/>
        </w:rPr>
        <w:t>Ўша жойда. 75-варақ</w:t>
      </w:r>
    </w:p>
    <w:p w:rsidR="00E94FCA" w:rsidRPr="009D0D1D" w:rsidRDefault="00E94FCA" w:rsidP="009D0D1D">
      <w:pPr>
        <w:pStyle w:val="FootnoteText"/>
        <w:jc w:val="both"/>
        <w:rPr>
          <w:sz w:val="32"/>
          <w:szCs w:val="32"/>
        </w:rPr>
      </w:pPr>
      <w:r w:rsidRPr="009D0D1D">
        <w:rPr>
          <w:sz w:val="32"/>
          <w:szCs w:val="32"/>
        </w:rPr>
        <w:t xml:space="preserve">5.ЎзР МДА,  И-715 фонд, 1-рўйхат, 19 иш, 13-варақ. </w:t>
      </w:r>
    </w:p>
    <w:p w:rsidR="00E94FCA" w:rsidRPr="009D0D1D" w:rsidRDefault="00E94FCA" w:rsidP="009D0D1D">
      <w:pPr>
        <w:pStyle w:val="FootnoteText"/>
        <w:jc w:val="both"/>
        <w:rPr>
          <w:sz w:val="32"/>
          <w:szCs w:val="32"/>
        </w:rPr>
      </w:pPr>
      <w:r w:rsidRPr="009D0D1D">
        <w:rPr>
          <w:sz w:val="32"/>
          <w:szCs w:val="32"/>
        </w:rPr>
        <w:t>6 Лобысевич Ф. Описание Хивинского похода 1873 года... С. 30.</w:t>
      </w:r>
    </w:p>
    <w:p w:rsidR="00E94FCA" w:rsidRPr="009D0D1D" w:rsidRDefault="00E94FCA" w:rsidP="009D0D1D">
      <w:pPr>
        <w:pStyle w:val="FootnoteText"/>
        <w:jc w:val="both"/>
        <w:rPr>
          <w:sz w:val="32"/>
          <w:szCs w:val="32"/>
        </w:rPr>
      </w:pPr>
      <w:r w:rsidRPr="009D0D1D">
        <w:rPr>
          <w:sz w:val="32"/>
          <w:szCs w:val="32"/>
        </w:rPr>
        <w:t>7.Гродеков Н.И. Хивинский поход 1873 года. Действия кавказских отрядов. - Спб., 1883.  С. 4.</w:t>
      </w:r>
    </w:p>
    <w:p w:rsidR="00E94FCA" w:rsidRPr="009D0D1D" w:rsidRDefault="00E94FCA" w:rsidP="009D0D1D">
      <w:pPr>
        <w:pStyle w:val="FootnoteText"/>
        <w:jc w:val="both"/>
        <w:rPr>
          <w:sz w:val="32"/>
          <w:szCs w:val="32"/>
        </w:rPr>
      </w:pPr>
      <w:r w:rsidRPr="009D0D1D">
        <w:rPr>
          <w:sz w:val="32"/>
          <w:szCs w:val="32"/>
        </w:rPr>
        <w:t xml:space="preserve">8.Терентьев. История завоевания Средней Азии. - Спб., 1906. Т. </w:t>
      </w:r>
      <w:r w:rsidRPr="009D0D1D">
        <w:rPr>
          <w:sz w:val="32"/>
          <w:szCs w:val="32"/>
          <w:lang w:val="en-US"/>
        </w:rPr>
        <w:t>II</w:t>
      </w:r>
      <w:r w:rsidRPr="009D0D1D">
        <w:rPr>
          <w:sz w:val="32"/>
          <w:szCs w:val="32"/>
        </w:rPr>
        <w:t>. С. 109.</w:t>
      </w:r>
    </w:p>
    <w:p w:rsidR="00E94FCA" w:rsidRPr="009D0D1D" w:rsidRDefault="00E94FCA" w:rsidP="009D0D1D">
      <w:pPr>
        <w:pStyle w:val="FootnoteText"/>
        <w:jc w:val="both"/>
        <w:rPr>
          <w:sz w:val="32"/>
          <w:szCs w:val="32"/>
        </w:rPr>
      </w:pPr>
      <w:r w:rsidRPr="009D0D1D">
        <w:rPr>
          <w:sz w:val="32"/>
          <w:szCs w:val="32"/>
        </w:rPr>
        <w:t>9.Материалы для описания Хивинского похода 1873 года. - Т., 1881. С. 9.</w:t>
      </w:r>
    </w:p>
    <w:p w:rsidR="00E94FCA" w:rsidRPr="009D0D1D" w:rsidRDefault="00E94FCA" w:rsidP="009D0D1D">
      <w:pPr>
        <w:pStyle w:val="FootnoteText"/>
        <w:jc w:val="both"/>
        <w:rPr>
          <w:sz w:val="32"/>
          <w:szCs w:val="32"/>
        </w:rPr>
      </w:pPr>
      <w:r w:rsidRPr="009D0D1D">
        <w:rPr>
          <w:sz w:val="32"/>
          <w:szCs w:val="32"/>
        </w:rPr>
        <w:t>10.Терентьев М.А. История завоевания Средней Азии... С. 109.</w:t>
      </w:r>
    </w:p>
    <w:p w:rsidR="00E94FCA" w:rsidRPr="001B5B98" w:rsidRDefault="00E94FCA"/>
    <w:sectPr w:rsidR="00E94FCA" w:rsidRPr="001B5B98" w:rsidSect="0013014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FCA" w:rsidRDefault="00E94FCA" w:rsidP="009D41AE">
      <w:r>
        <w:separator/>
      </w:r>
    </w:p>
  </w:endnote>
  <w:endnote w:type="continuationSeparator" w:id="1">
    <w:p w:rsidR="00E94FCA" w:rsidRDefault="00E94FCA" w:rsidP="009D41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ANDA Baltic UZ">
    <w:altName w:val="Century Gothic"/>
    <w:panose1 w:val="00000000000000000000"/>
    <w:charset w:val="00"/>
    <w:family w:val="swiss"/>
    <w:notTrueType/>
    <w:pitch w:val="variable"/>
    <w:sig w:usb0="00000003" w:usb1="00000000" w:usb2="00000000" w:usb3="00000000" w:csb0="00000001" w:csb1="00000000"/>
  </w:font>
  <w:font w:name="PANDA Times UZ">
    <w:altName w:val="Arial Narrow"/>
    <w:panose1 w:val="00000000000000000000"/>
    <w:charset w:val="00"/>
    <w:family w:val="swiss"/>
    <w:notTrueType/>
    <w:pitch w:val="variable"/>
    <w:sig w:usb0="00000003" w:usb1="00000000" w:usb2="00000000" w:usb3="00000000" w:csb0="00000001" w:csb1="00000000"/>
  </w:font>
  <w:font w:name="BalticaUzbek">
    <w:panose1 w:val="00000000000000000000"/>
    <w:charset w:val="00"/>
    <w:family w:val="auto"/>
    <w:notTrueType/>
    <w:pitch w:val="variable"/>
    <w:sig w:usb0="00000003" w:usb1="00000000" w:usb2="00000000" w:usb3="00000000" w:csb0="00000001" w:csb1="00000000"/>
  </w:font>
  <w:font w:name="BalticaUz">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FCA" w:rsidRDefault="00E94FCA" w:rsidP="009D41AE">
      <w:r>
        <w:separator/>
      </w:r>
    </w:p>
  </w:footnote>
  <w:footnote w:type="continuationSeparator" w:id="1">
    <w:p w:rsidR="00E94FCA" w:rsidRDefault="00E94FCA" w:rsidP="009D41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0BAE9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1EE1ED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D124C9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5C6A54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2F0CEA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3873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7ACD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B0AF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2D000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D567EE4"/>
    <w:lvl w:ilvl="0">
      <w:start w:val="1"/>
      <w:numFmt w:val="bullet"/>
      <w:lvlText w:val=""/>
      <w:lvlJc w:val="left"/>
      <w:pPr>
        <w:tabs>
          <w:tab w:val="num" w:pos="360"/>
        </w:tabs>
        <w:ind w:left="360" w:hanging="360"/>
      </w:pPr>
      <w:rPr>
        <w:rFonts w:ascii="Symbol" w:hAnsi="Symbol" w:hint="default"/>
      </w:rPr>
    </w:lvl>
  </w:abstractNum>
  <w:abstractNum w:abstractNumId="10">
    <w:nsid w:val="26B479BD"/>
    <w:multiLevelType w:val="multilevel"/>
    <w:tmpl w:val="29F62992"/>
    <w:lvl w:ilvl="0">
      <w:start w:val="1"/>
      <w:numFmt w:val="decimal"/>
      <w:lvlText w:val="%1"/>
      <w:lvlJc w:val="left"/>
      <w:pPr>
        <w:tabs>
          <w:tab w:val="num" w:pos="528"/>
        </w:tabs>
        <w:ind w:left="528" w:hanging="528"/>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782"/>
        </w:tabs>
        <w:ind w:left="2782" w:hanging="1080"/>
      </w:pPr>
      <w:rPr>
        <w:rFonts w:cs="Times New Roman" w:hint="default"/>
      </w:rPr>
    </w:lvl>
    <w:lvl w:ilvl="3">
      <w:start w:val="1"/>
      <w:numFmt w:val="decimal"/>
      <w:lvlText w:val="%1.%2.%3.%4"/>
      <w:lvlJc w:val="left"/>
      <w:pPr>
        <w:tabs>
          <w:tab w:val="num" w:pos="3993"/>
        </w:tabs>
        <w:ind w:left="3993" w:hanging="1440"/>
      </w:pPr>
      <w:rPr>
        <w:rFonts w:cs="Times New Roman" w:hint="default"/>
      </w:rPr>
    </w:lvl>
    <w:lvl w:ilvl="4">
      <w:start w:val="1"/>
      <w:numFmt w:val="decimal"/>
      <w:lvlText w:val="%1.%2.%3.%4.%5"/>
      <w:lvlJc w:val="left"/>
      <w:pPr>
        <w:tabs>
          <w:tab w:val="num" w:pos="5204"/>
        </w:tabs>
        <w:ind w:left="5204" w:hanging="1800"/>
      </w:pPr>
      <w:rPr>
        <w:rFonts w:cs="Times New Roman" w:hint="default"/>
      </w:rPr>
    </w:lvl>
    <w:lvl w:ilvl="5">
      <w:start w:val="1"/>
      <w:numFmt w:val="decimal"/>
      <w:lvlText w:val="%1.%2.%3.%4.%5.%6"/>
      <w:lvlJc w:val="left"/>
      <w:pPr>
        <w:tabs>
          <w:tab w:val="num" w:pos="6415"/>
        </w:tabs>
        <w:ind w:left="6415" w:hanging="2160"/>
      </w:pPr>
      <w:rPr>
        <w:rFonts w:cs="Times New Roman" w:hint="default"/>
      </w:rPr>
    </w:lvl>
    <w:lvl w:ilvl="6">
      <w:start w:val="1"/>
      <w:numFmt w:val="decimal"/>
      <w:lvlText w:val="%1.%2.%3.%4.%5.%6.%7"/>
      <w:lvlJc w:val="left"/>
      <w:pPr>
        <w:tabs>
          <w:tab w:val="num" w:pos="7626"/>
        </w:tabs>
        <w:ind w:left="7626" w:hanging="2520"/>
      </w:pPr>
      <w:rPr>
        <w:rFonts w:cs="Times New Roman" w:hint="default"/>
      </w:rPr>
    </w:lvl>
    <w:lvl w:ilvl="7">
      <w:start w:val="1"/>
      <w:numFmt w:val="decimal"/>
      <w:lvlText w:val="%1.%2.%3.%4.%5.%6.%7.%8"/>
      <w:lvlJc w:val="left"/>
      <w:pPr>
        <w:tabs>
          <w:tab w:val="num" w:pos="8837"/>
        </w:tabs>
        <w:ind w:left="8837" w:hanging="2880"/>
      </w:pPr>
      <w:rPr>
        <w:rFonts w:cs="Times New Roman" w:hint="default"/>
      </w:rPr>
    </w:lvl>
    <w:lvl w:ilvl="8">
      <w:start w:val="1"/>
      <w:numFmt w:val="decimal"/>
      <w:lvlText w:val="%1.%2.%3.%4.%5.%6.%7.%8.%9"/>
      <w:lvlJc w:val="left"/>
      <w:pPr>
        <w:tabs>
          <w:tab w:val="num" w:pos="10048"/>
        </w:tabs>
        <w:ind w:left="10048" w:hanging="3240"/>
      </w:pPr>
      <w:rPr>
        <w:rFonts w:cs="Times New Roman" w:hint="default"/>
      </w:rPr>
    </w:lvl>
  </w:abstractNum>
  <w:abstractNum w:abstractNumId="11">
    <w:nsid w:val="2BCE31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33661E5D"/>
    <w:multiLevelType w:val="multilevel"/>
    <w:tmpl w:val="C40ED632"/>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3">
    <w:nsid w:val="3BF55D96"/>
    <w:multiLevelType w:val="multilevel"/>
    <w:tmpl w:val="B02294AC"/>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440"/>
        </w:tabs>
        <w:ind w:left="1440" w:hanging="1440"/>
      </w:pPr>
      <w:rPr>
        <w:rFonts w:cs="Times New Roman" w:hint="default"/>
      </w:rPr>
    </w:lvl>
    <w:lvl w:ilvl="4">
      <w:start w:val="1"/>
      <w:numFmt w:val="decimal"/>
      <w:isLgl/>
      <w:lvlText w:val="%1.%2.%3.%4.%5."/>
      <w:lvlJc w:val="left"/>
      <w:pPr>
        <w:tabs>
          <w:tab w:val="num" w:pos="1800"/>
        </w:tabs>
        <w:ind w:left="1800" w:hanging="1800"/>
      </w:pPr>
      <w:rPr>
        <w:rFonts w:cs="Times New Roman" w:hint="default"/>
      </w:rPr>
    </w:lvl>
    <w:lvl w:ilvl="5">
      <w:start w:val="1"/>
      <w:numFmt w:val="decimal"/>
      <w:isLgl/>
      <w:lvlText w:val="%1.%2.%3.%4.%5.%6."/>
      <w:lvlJc w:val="left"/>
      <w:pPr>
        <w:tabs>
          <w:tab w:val="num" w:pos="2160"/>
        </w:tabs>
        <w:ind w:left="2160" w:hanging="2160"/>
      </w:pPr>
      <w:rPr>
        <w:rFonts w:cs="Times New Roman" w:hint="default"/>
      </w:rPr>
    </w:lvl>
    <w:lvl w:ilvl="6">
      <w:start w:val="1"/>
      <w:numFmt w:val="decimal"/>
      <w:isLgl/>
      <w:lvlText w:val="%1.%2.%3.%4.%5.%6.%7."/>
      <w:lvlJc w:val="left"/>
      <w:pPr>
        <w:tabs>
          <w:tab w:val="num" w:pos="2520"/>
        </w:tabs>
        <w:ind w:left="2520" w:hanging="2520"/>
      </w:pPr>
      <w:rPr>
        <w:rFonts w:cs="Times New Roman" w:hint="default"/>
      </w:rPr>
    </w:lvl>
    <w:lvl w:ilvl="7">
      <w:start w:val="1"/>
      <w:numFmt w:val="decimal"/>
      <w:isLgl/>
      <w:lvlText w:val="%1.%2.%3.%4.%5.%6.%7.%8."/>
      <w:lvlJc w:val="left"/>
      <w:pPr>
        <w:tabs>
          <w:tab w:val="num" w:pos="2880"/>
        </w:tabs>
        <w:ind w:left="2880" w:hanging="2880"/>
      </w:pPr>
      <w:rPr>
        <w:rFonts w:cs="Times New Roman" w:hint="default"/>
      </w:rPr>
    </w:lvl>
    <w:lvl w:ilvl="8">
      <w:start w:val="1"/>
      <w:numFmt w:val="decimal"/>
      <w:isLgl/>
      <w:lvlText w:val="%1.%2.%3.%4.%5.%6.%7.%8.%9."/>
      <w:lvlJc w:val="left"/>
      <w:pPr>
        <w:tabs>
          <w:tab w:val="num" w:pos="3240"/>
        </w:tabs>
        <w:ind w:left="3240" w:hanging="3240"/>
      </w:pPr>
      <w:rPr>
        <w:rFonts w:cs="Times New Roman" w:hint="default"/>
      </w:rPr>
    </w:lvl>
  </w:abstractNum>
  <w:abstractNum w:abstractNumId="14">
    <w:nsid w:val="45B14B3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582E13A6"/>
    <w:multiLevelType w:val="multilevel"/>
    <w:tmpl w:val="B02294AC"/>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440"/>
        </w:tabs>
        <w:ind w:left="1440" w:hanging="1440"/>
      </w:pPr>
      <w:rPr>
        <w:rFonts w:cs="Times New Roman" w:hint="default"/>
      </w:rPr>
    </w:lvl>
    <w:lvl w:ilvl="4">
      <w:start w:val="1"/>
      <w:numFmt w:val="decimal"/>
      <w:isLgl/>
      <w:lvlText w:val="%1.%2.%3.%4.%5."/>
      <w:lvlJc w:val="left"/>
      <w:pPr>
        <w:tabs>
          <w:tab w:val="num" w:pos="1800"/>
        </w:tabs>
        <w:ind w:left="1800" w:hanging="1800"/>
      </w:pPr>
      <w:rPr>
        <w:rFonts w:cs="Times New Roman" w:hint="default"/>
      </w:rPr>
    </w:lvl>
    <w:lvl w:ilvl="5">
      <w:start w:val="1"/>
      <w:numFmt w:val="decimal"/>
      <w:isLgl/>
      <w:lvlText w:val="%1.%2.%3.%4.%5.%6."/>
      <w:lvlJc w:val="left"/>
      <w:pPr>
        <w:tabs>
          <w:tab w:val="num" w:pos="2160"/>
        </w:tabs>
        <w:ind w:left="2160" w:hanging="2160"/>
      </w:pPr>
      <w:rPr>
        <w:rFonts w:cs="Times New Roman" w:hint="default"/>
      </w:rPr>
    </w:lvl>
    <w:lvl w:ilvl="6">
      <w:start w:val="1"/>
      <w:numFmt w:val="decimal"/>
      <w:isLgl/>
      <w:lvlText w:val="%1.%2.%3.%4.%5.%6.%7."/>
      <w:lvlJc w:val="left"/>
      <w:pPr>
        <w:tabs>
          <w:tab w:val="num" w:pos="2520"/>
        </w:tabs>
        <w:ind w:left="2520" w:hanging="2520"/>
      </w:pPr>
      <w:rPr>
        <w:rFonts w:cs="Times New Roman" w:hint="default"/>
      </w:rPr>
    </w:lvl>
    <w:lvl w:ilvl="7">
      <w:start w:val="1"/>
      <w:numFmt w:val="decimal"/>
      <w:isLgl/>
      <w:lvlText w:val="%1.%2.%3.%4.%5.%6.%7.%8."/>
      <w:lvlJc w:val="left"/>
      <w:pPr>
        <w:tabs>
          <w:tab w:val="num" w:pos="2880"/>
        </w:tabs>
        <w:ind w:left="2880" w:hanging="2880"/>
      </w:pPr>
      <w:rPr>
        <w:rFonts w:cs="Times New Roman" w:hint="default"/>
      </w:rPr>
    </w:lvl>
    <w:lvl w:ilvl="8">
      <w:start w:val="1"/>
      <w:numFmt w:val="decimal"/>
      <w:isLgl/>
      <w:lvlText w:val="%1.%2.%3.%4.%5.%6.%7.%8.%9."/>
      <w:lvlJc w:val="left"/>
      <w:pPr>
        <w:tabs>
          <w:tab w:val="num" w:pos="3240"/>
        </w:tabs>
        <w:ind w:left="3240" w:hanging="3240"/>
      </w:pPr>
      <w:rPr>
        <w:rFonts w:cs="Times New Roman" w:hint="default"/>
      </w:rPr>
    </w:lvl>
  </w:abstractNum>
  <w:abstractNum w:abstractNumId="16">
    <w:nsid w:val="5B5F03FC"/>
    <w:multiLevelType w:val="multilevel"/>
    <w:tmpl w:val="86BEA2F6"/>
    <w:lvl w:ilvl="0">
      <w:start w:val="1"/>
      <w:numFmt w:val="upperRoman"/>
      <w:lvlText w:val="%1."/>
      <w:lvlJc w:val="left"/>
      <w:pPr>
        <w:tabs>
          <w:tab w:val="num" w:pos="1428"/>
        </w:tabs>
        <w:ind w:left="1428" w:hanging="72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7">
    <w:nsid w:val="5DBB29B9"/>
    <w:multiLevelType w:val="multilevel"/>
    <w:tmpl w:val="D8C48760"/>
    <w:lvl w:ilvl="0">
      <w:start w:val="1"/>
      <w:numFmt w:val="bullet"/>
      <w:lvlText w:val=""/>
      <w:lvlJc w:val="left"/>
      <w:pPr>
        <w:tabs>
          <w:tab w:val="num" w:pos="2343"/>
        </w:tabs>
        <w:ind w:left="2343" w:hanging="567"/>
      </w:pPr>
      <w:rPr>
        <w:rFonts w:ascii="Symbol" w:hAnsi="Symbol" w:hint="default"/>
      </w:rPr>
    </w:lvl>
    <w:lvl w:ilvl="1">
      <w:start w:val="1"/>
      <w:numFmt w:val="bullet"/>
      <w:lvlText w:val="o"/>
      <w:lvlJc w:val="left"/>
      <w:pPr>
        <w:tabs>
          <w:tab w:val="num" w:pos="2856"/>
        </w:tabs>
        <w:ind w:left="2856" w:hanging="360"/>
      </w:pPr>
      <w:rPr>
        <w:rFonts w:ascii="Courier New" w:hAnsi="Courier New" w:hint="default"/>
      </w:rPr>
    </w:lvl>
    <w:lvl w:ilvl="2">
      <w:start w:val="1"/>
      <w:numFmt w:val="bullet"/>
      <w:lvlText w:val=""/>
      <w:lvlJc w:val="left"/>
      <w:pPr>
        <w:tabs>
          <w:tab w:val="num" w:pos="3576"/>
        </w:tabs>
        <w:ind w:left="3576" w:hanging="360"/>
      </w:pPr>
      <w:rPr>
        <w:rFonts w:ascii="Wingdings" w:hAnsi="Wingdings" w:hint="default"/>
      </w:rPr>
    </w:lvl>
    <w:lvl w:ilvl="3">
      <w:start w:val="1"/>
      <w:numFmt w:val="bullet"/>
      <w:lvlText w:val=""/>
      <w:lvlJc w:val="left"/>
      <w:pPr>
        <w:tabs>
          <w:tab w:val="num" w:pos="4296"/>
        </w:tabs>
        <w:ind w:left="4296" w:hanging="360"/>
      </w:pPr>
      <w:rPr>
        <w:rFonts w:ascii="Symbol" w:hAnsi="Symbol" w:hint="default"/>
      </w:rPr>
    </w:lvl>
    <w:lvl w:ilvl="4">
      <w:start w:val="1"/>
      <w:numFmt w:val="bullet"/>
      <w:lvlText w:val="o"/>
      <w:lvlJc w:val="left"/>
      <w:pPr>
        <w:tabs>
          <w:tab w:val="num" w:pos="5016"/>
        </w:tabs>
        <w:ind w:left="5016" w:hanging="360"/>
      </w:pPr>
      <w:rPr>
        <w:rFonts w:ascii="Courier New" w:hAnsi="Courier New" w:hint="default"/>
      </w:rPr>
    </w:lvl>
    <w:lvl w:ilvl="5">
      <w:start w:val="1"/>
      <w:numFmt w:val="bullet"/>
      <w:lvlText w:val=""/>
      <w:lvlJc w:val="left"/>
      <w:pPr>
        <w:tabs>
          <w:tab w:val="num" w:pos="5736"/>
        </w:tabs>
        <w:ind w:left="5736" w:hanging="360"/>
      </w:pPr>
      <w:rPr>
        <w:rFonts w:ascii="Wingdings" w:hAnsi="Wingdings" w:hint="default"/>
      </w:rPr>
    </w:lvl>
    <w:lvl w:ilvl="6">
      <w:start w:val="1"/>
      <w:numFmt w:val="bullet"/>
      <w:lvlText w:val=""/>
      <w:lvlJc w:val="left"/>
      <w:pPr>
        <w:tabs>
          <w:tab w:val="num" w:pos="6456"/>
        </w:tabs>
        <w:ind w:left="6456" w:hanging="360"/>
      </w:pPr>
      <w:rPr>
        <w:rFonts w:ascii="Symbol" w:hAnsi="Symbol" w:hint="default"/>
      </w:rPr>
    </w:lvl>
    <w:lvl w:ilvl="7">
      <w:start w:val="1"/>
      <w:numFmt w:val="bullet"/>
      <w:lvlText w:val="o"/>
      <w:lvlJc w:val="left"/>
      <w:pPr>
        <w:tabs>
          <w:tab w:val="num" w:pos="7176"/>
        </w:tabs>
        <w:ind w:left="7176" w:hanging="360"/>
      </w:pPr>
      <w:rPr>
        <w:rFonts w:ascii="Courier New" w:hAnsi="Courier New" w:hint="default"/>
      </w:rPr>
    </w:lvl>
    <w:lvl w:ilvl="8">
      <w:start w:val="1"/>
      <w:numFmt w:val="bullet"/>
      <w:lvlText w:val=""/>
      <w:lvlJc w:val="left"/>
      <w:pPr>
        <w:tabs>
          <w:tab w:val="num" w:pos="7896"/>
        </w:tabs>
        <w:ind w:left="7896" w:hanging="360"/>
      </w:pPr>
      <w:rPr>
        <w:rFonts w:ascii="Wingdings" w:hAnsi="Wingdings" w:hint="default"/>
      </w:rPr>
    </w:lvl>
  </w:abstractNum>
  <w:abstractNum w:abstractNumId="18">
    <w:nsid w:val="5FB90E80"/>
    <w:multiLevelType w:val="multilevel"/>
    <w:tmpl w:val="0A4C5A0C"/>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60894043"/>
    <w:multiLevelType w:val="singleLevel"/>
    <w:tmpl w:val="1274612A"/>
    <w:lvl w:ilvl="0">
      <w:start w:val="1"/>
      <w:numFmt w:val="bullet"/>
      <w:lvlText w:val="-"/>
      <w:lvlJc w:val="left"/>
      <w:pPr>
        <w:tabs>
          <w:tab w:val="num" w:pos="1260"/>
        </w:tabs>
        <w:ind w:left="1260" w:hanging="360"/>
      </w:pPr>
      <w:rPr>
        <w:rFonts w:ascii="Times New Roman" w:hAnsi="Times New Roman" w:hint="default"/>
      </w:rPr>
    </w:lvl>
  </w:abstractNum>
  <w:abstractNum w:abstractNumId="20">
    <w:nsid w:val="778A3535"/>
    <w:multiLevelType w:val="multilevel"/>
    <w:tmpl w:val="02B4F56C"/>
    <w:lvl w:ilvl="0">
      <w:start w:val="2"/>
      <w:numFmt w:val="decimal"/>
      <w:lvlText w:val="%1."/>
      <w:lvlJc w:val="left"/>
      <w:pPr>
        <w:tabs>
          <w:tab w:val="num" w:pos="648"/>
        </w:tabs>
        <w:ind w:left="648" w:hanging="648"/>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781F037A"/>
    <w:multiLevelType w:val="multilevel"/>
    <w:tmpl w:val="210418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10"/>
  </w:num>
  <w:num w:numId="9">
    <w:abstractNumId w:val="16"/>
  </w:num>
  <w:num w:numId="10">
    <w:abstractNumId w:val="12"/>
  </w:num>
  <w:num w:numId="11">
    <w:abstractNumId w:val="17"/>
  </w:num>
  <w:num w:numId="12">
    <w:abstractNumId w:val="18"/>
  </w:num>
  <w:num w:numId="13">
    <w:abstractNumId w:val="20"/>
  </w:num>
  <w:num w:numId="14">
    <w:abstractNumId w:val="19"/>
  </w:num>
  <w:num w:numId="15">
    <w:abstractNumId w:val="21"/>
  </w:num>
  <w:num w:numId="16">
    <w:abstractNumId w:val="15"/>
  </w:num>
  <w:num w:numId="17">
    <w:abstractNumId w:val="11"/>
  </w:num>
  <w:num w:numId="18">
    <w:abstractNumId w:val="14"/>
  </w:num>
  <w:num w:numId="19">
    <w:abstractNumId w:val="13"/>
  </w:num>
  <w:num w:numId="20">
    <w:abstractNumId w:val="9"/>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41AE"/>
    <w:rsid w:val="00016256"/>
    <w:rsid w:val="00054E84"/>
    <w:rsid w:val="0006214B"/>
    <w:rsid w:val="0013014E"/>
    <w:rsid w:val="001B5B98"/>
    <w:rsid w:val="002C1533"/>
    <w:rsid w:val="002E6544"/>
    <w:rsid w:val="00443D78"/>
    <w:rsid w:val="00517099"/>
    <w:rsid w:val="005973F4"/>
    <w:rsid w:val="005A26CD"/>
    <w:rsid w:val="0076243B"/>
    <w:rsid w:val="0076788B"/>
    <w:rsid w:val="00770895"/>
    <w:rsid w:val="007B4241"/>
    <w:rsid w:val="008E2DDF"/>
    <w:rsid w:val="00907AEA"/>
    <w:rsid w:val="009D0D1D"/>
    <w:rsid w:val="009D41AE"/>
    <w:rsid w:val="00A0733D"/>
    <w:rsid w:val="00AD4E44"/>
    <w:rsid w:val="00AE504D"/>
    <w:rsid w:val="00C24B9E"/>
    <w:rsid w:val="00C96413"/>
    <w:rsid w:val="00CD7960"/>
    <w:rsid w:val="00D630D0"/>
    <w:rsid w:val="00E94FCA"/>
    <w:rsid w:val="00ED4449"/>
    <w:rsid w:val="00F7454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1AE"/>
    <w:rPr>
      <w:rFonts w:ascii="Times New Roman" w:eastAsia="Times New Roman" w:hAnsi="Times New Roman"/>
      <w:sz w:val="20"/>
      <w:szCs w:val="20"/>
      <w:lang w:val="ru-RU" w:eastAsia="ru-RU"/>
    </w:rPr>
  </w:style>
  <w:style w:type="paragraph" w:styleId="Heading1">
    <w:name w:val="heading 1"/>
    <w:basedOn w:val="Normal"/>
    <w:next w:val="Normal"/>
    <w:link w:val="Heading1Char"/>
    <w:uiPriority w:val="99"/>
    <w:qFormat/>
    <w:rsid w:val="009D41AE"/>
    <w:pPr>
      <w:keepNext/>
      <w:spacing w:before="240" w:after="60"/>
      <w:outlineLvl w:val="0"/>
    </w:pPr>
    <w:rPr>
      <w:rFonts w:ascii="Arial" w:hAnsi="Arial" w:cs="Arial"/>
      <w:b/>
      <w:bCs/>
      <w:color w:val="000080"/>
      <w:kern w:val="28"/>
      <w:sz w:val="28"/>
      <w:szCs w:val="28"/>
    </w:rPr>
  </w:style>
  <w:style w:type="paragraph" w:styleId="Heading2">
    <w:name w:val="heading 2"/>
    <w:basedOn w:val="Normal"/>
    <w:next w:val="Normal"/>
    <w:link w:val="Heading2Char"/>
    <w:uiPriority w:val="99"/>
    <w:qFormat/>
    <w:rsid w:val="009D41AE"/>
    <w:pPr>
      <w:keepNext/>
      <w:spacing w:line="360" w:lineRule="auto"/>
      <w:ind w:left="5103"/>
      <w:jc w:val="center"/>
      <w:outlineLvl w:val="1"/>
    </w:pPr>
    <w:rPr>
      <w:rFonts w:ascii="PANDA Baltic UZ" w:hAnsi="PANDA Baltic UZ"/>
      <w:sz w:val="32"/>
    </w:rPr>
  </w:style>
  <w:style w:type="paragraph" w:styleId="Heading3">
    <w:name w:val="heading 3"/>
    <w:basedOn w:val="Normal"/>
    <w:next w:val="Normal"/>
    <w:link w:val="Heading3Char"/>
    <w:uiPriority w:val="99"/>
    <w:qFormat/>
    <w:rsid w:val="009D41AE"/>
    <w:pPr>
      <w:keepNext/>
      <w:spacing w:line="360" w:lineRule="auto"/>
      <w:jc w:val="center"/>
      <w:outlineLvl w:val="2"/>
    </w:pPr>
    <w:rPr>
      <w:rFonts w:ascii="PANDA Baltic UZ" w:hAnsi="PANDA Baltic UZ"/>
      <w:b/>
      <w:sz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41AE"/>
    <w:rPr>
      <w:rFonts w:ascii="Arial" w:hAnsi="Arial" w:cs="Arial"/>
      <w:b/>
      <w:bCs/>
      <w:color w:val="000080"/>
      <w:kern w:val="28"/>
      <w:sz w:val="28"/>
      <w:szCs w:val="28"/>
      <w:lang w:eastAsia="ru-RU"/>
    </w:rPr>
  </w:style>
  <w:style w:type="character" w:customStyle="1" w:styleId="Heading2Char">
    <w:name w:val="Heading 2 Char"/>
    <w:basedOn w:val="DefaultParagraphFont"/>
    <w:link w:val="Heading2"/>
    <w:uiPriority w:val="99"/>
    <w:locked/>
    <w:rsid w:val="009D41AE"/>
    <w:rPr>
      <w:rFonts w:ascii="PANDA Baltic UZ" w:hAnsi="PANDA Baltic UZ" w:cs="Times New Roman"/>
      <w:sz w:val="20"/>
      <w:szCs w:val="20"/>
      <w:lang w:eastAsia="ru-RU"/>
    </w:rPr>
  </w:style>
  <w:style w:type="character" w:customStyle="1" w:styleId="Heading3Char">
    <w:name w:val="Heading 3 Char"/>
    <w:basedOn w:val="DefaultParagraphFont"/>
    <w:link w:val="Heading3"/>
    <w:uiPriority w:val="99"/>
    <w:locked/>
    <w:rsid w:val="009D41AE"/>
    <w:rPr>
      <w:rFonts w:ascii="PANDA Baltic UZ" w:hAnsi="PANDA Baltic UZ" w:cs="Times New Roman"/>
      <w:b/>
      <w:sz w:val="20"/>
      <w:szCs w:val="20"/>
      <w:lang w:eastAsia="ru-RU"/>
    </w:rPr>
  </w:style>
  <w:style w:type="paragraph" w:styleId="ListBullet2">
    <w:name w:val="List Bullet 2"/>
    <w:basedOn w:val="Normal"/>
    <w:autoRedefine/>
    <w:uiPriority w:val="99"/>
    <w:rsid w:val="009D41AE"/>
    <w:pPr>
      <w:tabs>
        <w:tab w:val="num" w:pos="528"/>
      </w:tabs>
      <w:ind w:left="528" w:hanging="528"/>
    </w:pPr>
    <w:rPr>
      <w:rFonts w:ascii="PANDA Times UZ" w:hAnsi="PANDA Times UZ" w:cs="BalticaUzbek"/>
      <w:color w:val="000080"/>
      <w:sz w:val="28"/>
      <w:szCs w:val="28"/>
    </w:rPr>
  </w:style>
  <w:style w:type="character" w:styleId="FootnoteReference">
    <w:name w:val="footnote reference"/>
    <w:basedOn w:val="DefaultParagraphFont"/>
    <w:uiPriority w:val="99"/>
    <w:semiHidden/>
    <w:rsid w:val="009D41AE"/>
    <w:rPr>
      <w:rFonts w:cs="Times New Roman"/>
      <w:vertAlign w:val="superscript"/>
    </w:rPr>
  </w:style>
  <w:style w:type="paragraph" w:styleId="BodyText">
    <w:name w:val="Body Text"/>
    <w:basedOn w:val="Normal"/>
    <w:link w:val="BodyTextChar"/>
    <w:uiPriority w:val="99"/>
    <w:rsid w:val="009D41AE"/>
    <w:pPr>
      <w:spacing w:line="480" w:lineRule="exact"/>
      <w:jc w:val="both"/>
    </w:pPr>
    <w:rPr>
      <w:rFonts w:ascii="PANDA Times UZ" w:hAnsi="PANDA Times UZ" w:cs="BalticaUzbek"/>
      <w:sz w:val="32"/>
      <w:szCs w:val="32"/>
    </w:rPr>
  </w:style>
  <w:style w:type="character" w:customStyle="1" w:styleId="BodyTextChar">
    <w:name w:val="Body Text Char"/>
    <w:basedOn w:val="DefaultParagraphFont"/>
    <w:link w:val="BodyText"/>
    <w:uiPriority w:val="99"/>
    <w:locked/>
    <w:rsid w:val="009D41AE"/>
    <w:rPr>
      <w:rFonts w:ascii="PANDA Times UZ" w:hAnsi="PANDA Times UZ" w:cs="BalticaUzbek"/>
      <w:sz w:val="32"/>
      <w:szCs w:val="32"/>
      <w:lang w:eastAsia="ru-RU"/>
    </w:rPr>
  </w:style>
  <w:style w:type="paragraph" w:styleId="List2">
    <w:name w:val="List 2"/>
    <w:basedOn w:val="Normal"/>
    <w:uiPriority w:val="99"/>
    <w:rsid w:val="009D41AE"/>
    <w:pPr>
      <w:ind w:left="566" w:hanging="283"/>
    </w:pPr>
    <w:rPr>
      <w:rFonts w:ascii="PANDA Times UZ" w:hAnsi="PANDA Times UZ" w:cs="BalticaUzbek"/>
      <w:color w:val="000080"/>
      <w:sz w:val="28"/>
      <w:szCs w:val="28"/>
    </w:rPr>
  </w:style>
  <w:style w:type="paragraph" w:styleId="BlockText">
    <w:name w:val="Block Text"/>
    <w:basedOn w:val="Normal"/>
    <w:uiPriority w:val="99"/>
    <w:rsid w:val="009D41AE"/>
    <w:pPr>
      <w:ind w:left="720" w:right="-185" w:firstLine="693"/>
    </w:pPr>
    <w:rPr>
      <w:rFonts w:ascii="BalticaUzbek" w:hAnsi="BalticaUzbek" w:cs="PANDA Baltic UZ"/>
      <w:sz w:val="28"/>
      <w:szCs w:val="28"/>
    </w:rPr>
  </w:style>
  <w:style w:type="paragraph" w:styleId="List">
    <w:name w:val="List"/>
    <w:basedOn w:val="Normal"/>
    <w:uiPriority w:val="99"/>
    <w:rsid w:val="009D41AE"/>
    <w:pPr>
      <w:ind w:left="283" w:hanging="283"/>
    </w:pPr>
    <w:rPr>
      <w:rFonts w:ascii="PANDA Times UZ" w:hAnsi="PANDA Times UZ" w:cs="BalticaUzbek"/>
      <w:color w:val="000080"/>
      <w:sz w:val="28"/>
      <w:szCs w:val="28"/>
    </w:rPr>
  </w:style>
  <w:style w:type="paragraph" w:styleId="BodyTextIndent2">
    <w:name w:val="Body Text Indent 2"/>
    <w:basedOn w:val="Normal"/>
    <w:link w:val="BodyTextIndent2Char"/>
    <w:uiPriority w:val="99"/>
    <w:rsid w:val="009D41AE"/>
    <w:pPr>
      <w:spacing w:line="360" w:lineRule="auto"/>
      <w:ind w:firstLine="851"/>
      <w:jc w:val="both"/>
    </w:pPr>
    <w:rPr>
      <w:rFonts w:ascii="PANDA Baltic UZ" w:hAnsi="PANDA Baltic UZ" w:cs="PANDA Times UZ"/>
      <w:sz w:val="24"/>
      <w:szCs w:val="24"/>
    </w:rPr>
  </w:style>
  <w:style w:type="character" w:customStyle="1" w:styleId="BodyTextIndent2Char">
    <w:name w:val="Body Text Indent 2 Char"/>
    <w:basedOn w:val="DefaultParagraphFont"/>
    <w:link w:val="BodyTextIndent2"/>
    <w:uiPriority w:val="99"/>
    <w:locked/>
    <w:rsid w:val="009D41AE"/>
    <w:rPr>
      <w:rFonts w:ascii="PANDA Baltic UZ" w:hAnsi="PANDA Baltic UZ" w:cs="PANDA Times UZ"/>
      <w:sz w:val="24"/>
      <w:szCs w:val="24"/>
      <w:lang w:eastAsia="ru-RU"/>
    </w:rPr>
  </w:style>
  <w:style w:type="paragraph" w:styleId="Caption">
    <w:name w:val="caption"/>
    <w:basedOn w:val="Normal"/>
    <w:uiPriority w:val="99"/>
    <w:qFormat/>
    <w:rsid w:val="009D41AE"/>
    <w:pPr>
      <w:jc w:val="center"/>
    </w:pPr>
    <w:rPr>
      <w:rFonts w:ascii="BalticaUz" w:hAnsi="BalticaUz" w:cs="BalticaUz"/>
      <w:b/>
      <w:bCs/>
      <w:sz w:val="28"/>
      <w:szCs w:val="28"/>
      <w:u w:val="single"/>
    </w:rPr>
  </w:style>
  <w:style w:type="paragraph" w:styleId="BodyTextIndent">
    <w:name w:val="Body Text Indent"/>
    <w:basedOn w:val="Normal"/>
    <w:link w:val="BodyTextIndentChar"/>
    <w:uiPriority w:val="99"/>
    <w:rsid w:val="009D41AE"/>
    <w:pPr>
      <w:spacing w:line="360" w:lineRule="auto"/>
      <w:jc w:val="center"/>
    </w:pPr>
    <w:rPr>
      <w:rFonts w:ascii="PANDA Times UZ" w:hAnsi="PANDA Times UZ" w:cs="BalticaUzbek"/>
      <w:b/>
      <w:bCs/>
      <w:sz w:val="28"/>
      <w:szCs w:val="28"/>
    </w:rPr>
  </w:style>
  <w:style w:type="character" w:customStyle="1" w:styleId="BodyTextIndentChar">
    <w:name w:val="Body Text Indent Char"/>
    <w:basedOn w:val="DefaultParagraphFont"/>
    <w:link w:val="BodyTextIndent"/>
    <w:uiPriority w:val="99"/>
    <w:locked/>
    <w:rsid w:val="009D41AE"/>
    <w:rPr>
      <w:rFonts w:ascii="PANDA Times UZ" w:hAnsi="PANDA Times UZ" w:cs="BalticaUzbek"/>
      <w:b/>
      <w:bCs/>
      <w:sz w:val="28"/>
      <w:szCs w:val="28"/>
      <w:lang w:eastAsia="ru-RU"/>
    </w:rPr>
  </w:style>
  <w:style w:type="paragraph" w:styleId="BodyText3">
    <w:name w:val="Body Text 3"/>
    <w:basedOn w:val="Normal"/>
    <w:link w:val="BodyText3Char"/>
    <w:uiPriority w:val="99"/>
    <w:rsid w:val="009D41AE"/>
    <w:pPr>
      <w:spacing w:line="360" w:lineRule="auto"/>
      <w:jc w:val="both"/>
    </w:pPr>
    <w:rPr>
      <w:rFonts w:ascii="PANDA Times UZ" w:hAnsi="PANDA Times UZ" w:cs="BalticaUzbek"/>
      <w:color w:val="000000"/>
      <w:sz w:val="28"/>
      <w:szCs w:val="28"/>
    </w:rPr>
  </w:style>
  <w:style w:type="character" w:customStyle="1" w:styleId="BodyText3Char">
    <w:name w:val="Body Text 3 Char"/>
    <w:basedOn w:val="DefaultParagraphFont"/>
    <w:link w:val="BodyText3"/>
    <w:uiPriority w:val="99"/>
    <w:locked/>
    <w:rsid w:val="009D41AE"/>
    <w:rPr>
      <w:rFonts w:ascii="PANDA Times UZ" w:hAnsi="PANDA Times UZ" w:cs="BalticaUzbek"/>
      <w:color w:val="000000"/>
      <w:sz w:val="28"/>
      <w:szCs w:val="28"/>
      <w:lang w:eastAsia="ru-RU"/>
    </w:rPr>
  </w:style>
  <w:style w:type="paragraph" w:styleId="Title">
    <w:name w:val="Title"/>
    <w:basedOn w:val="Normal"/>
    <w:link w:val="TitleChar"/>
    <w:uiPriority w:val="99"/>
    <w:qFormat/>
    <w:rsid w:val="009D41AE"/>
    <w:pPr>
      <w:spacing w:line="360" w:lineRule="auto"/>
      <w:jc w:val="center"/>
    </w:pPr>
    <w:rPr>
      <w:rFonts w:ascii="PANDA Baltic UZ" w:hAnsi="PANDA Baltic UZ" w:cs="PANDA Times UZ"/>
      <w:b/>
      <w:bCs/>
      <w:sz w:val="24"/>
      <w:szCs w:val="24"/>
    </w:rPr>
  </w:style>
  <w:style w:type="character" w:customStyle="1" w:styleId="TitleChar">
    <w:name w:val="Title Char"/>
    <w:basedOn w:val="DefaultParagraphFont"/>
    <w:link w:val="Title"/>
    <w:uiPriority w:val="99"/>
    <w:locked/>
    <w:rsid w:val="009D41AE"/>
    <w:rPr>
      <w:rFonts w:ascii="PANDA Baltic UZ" w:hAnsi="PANDA Baltic UZ" w:cs="PANDA Times UZ"/>
      <w:b/>
      <w:bCs/>
      <w:sz w:val="24"/>
      <w:szCs w:val="24"/>
      <w:lang w:eastAsia="ru-RU"/>
    </w:rPr>
  </w:style>
  <w:style w:type="paragraph" w:styleId="FootnoteText">
    <w:name w:val="footnote text"/>
    <w:basedOn w:val="Normal"/>
    <w:link w:val="FootnoteTextChar"/>
    <w:uiPriority w:val="99"/>
    <w:semiHidden/>
    <w:rsid w:val="009D41AE"/>
  </w:style>
  <w:style w:type="character" w:customStyle="1" w:styleId="FootnoteTextChar">
    <w:name w:val="Footnote Text Char"/>
    <w:basedOn w:val="DefaultParagraphFont"/>
    <w:link w:val="FootnoteText"/>
    <w:uiPriority w:val="99"/>
    <w:semiHidden/>
    <w:locked/>
    <w:rsid w:val="009D41AE"/>
    <w:rPr>
      <w:rFonts w:ascii="Times New Roman" w:hAnsi="Times New Roman" w:cs="Times New Roman"/>
      <w:sz w:val="20"/>
      <w:szCs w:val="20"/>
      <w:lang w:eastAsia="ru-RU"/>
    </w:rPr>
  </w:style>
  <w:style w:type="paragraph" w:styleId="BodyText2">
    <w:name w:val="Body Text 2"/>
    <w:basedOn w:val="Normal"/>
    <w:link w:val="BodyText2Char"/>
    <w:uiPriority w:val="99"/>
    <w:rsid w:val="009D41AE"/>
    <w:pPr>
      <w:spacing w:line="360" w:lineRule="auto"/>
      <w:ind w:firstLine="851"/>
    </w:pPr>
    <w:rPr>
      <w:rFonts w:ascii="PANDA Baltic UZ" w:hAnsi="PANDA Baltic UZ" w:cs="PANDA Times UZ"/>
      <w:sz w:val="24"/>
      <w:szCs w:val="24"/>
    </w:rPr>
  </w:style>
  <w:style w:type="character" w:customStyle="1" w:styleId="BodyText2Char">
    <w:name w:val="Body Text 2 Char"/>
    <w:basedOn w:val="DefaultParagraphFont"/>
    <w:link w:val="BodyText2"/>
    <w:uiPriority w:val="99"/>
    <w:locked/>
    <w:rsid w:val="009D41AE"/>
    <w:rPr>
      <w:rFonts w:ascii="PANDA Baltic UZ" w:hAnsi="PANDA Baltic UZ" w:cs="PANDA Times UZ"/>
      <w:sz w:val="24"/>
      <w:szCs w:val="24"/>
      <w:lang w:eastAsia="ru-RU"/>
    </w:rPr>
  </w:style>
  <w:style w:type="character" w:styleId="PageNumber">
    <w:name w:val="page number"/>
    <w:basedOn w:val="DefaultParagraphFont"/>
    <w:uiPriority w:val="99"/>
    <w:rsid w:val="009D41AE"/>
    <w:rPr>
      <w:rFonts w:cs="Times New Roman"/>
    </w:rPr>
  </w:style>
  <w:style w:type="paragraph" w:styleId="Footer">
    <w:name w:val="footer"/>
    <w:basedOn w:val="Normal"/>
    <w:link w:val="FooterChar"/>
    <w:uiPriority w:val="99"/>
    <w:rsid w:val="009D41AE"/>
    <w:pPr>
      <w:tabs>
        <w:tab w:val="center" w:pos="4153"/>
        <w:tab w:val="right" w:pos="8306"/>
      </w:tabs>
    </w:pPr>
    <w:rPr>
      <w:rFonts w:ascii="PANDA Baltic UZ" w:hAnsi="PANDA Baltic UZ" w:cs="PANDA Times UZ"/>
      <w:sz w:val="28"/>
      <w:szCs w:val="28"/>
    </w:rPr>
  </w:style>
  <w:style w:type="character" w:customStyle="1" w:styleId="FooterChar">
    <w:name w:val="Footer Char"/>
    <w:basedOn w:val="DefaultParagraphFont"/>
    <w:link w:val="Footer"/>
    <w:uiPriority w:val="99"/>
    <w:locked/>
    <w:rsid w:val="009D41AE"/>
    <w:rPr>
      <w:rFonts w:ascii="PANDA Baltic UZ" w:hAnsi="PANDA Baltic UZ" w:cs="PANDA Times UZ"/>
      <w:sz w:val="28"/>
      <w:szCs w:val="28"/>
      <w:lang w:eastAsia="ru-RU"/>
    </w:rPr>
  </w:style>
  <w:style w:type="paragraph" w:styleId="DocumentMap">
    <w:name w:val="Document Map"/>
    <w:basedOn w:val="Normal"/>
    <w:link w:val="DocumentMapChar"/>
    <w:uiPriority w:val="99"/>
    <w:semiHidden/>
    <w:rsid w:val="009D41A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9D41AE"/>
    <w:rPr>
      <w:rFonts w:ascii="Tahoma" w:hAnsi="Tahoma" w:cs="Tahoma"/>
      <w:sz w:val="20"/>
      <w:szCs w:val="20"/>
      <w:shd w:val="clear" w:color="auto" w:fill="000080"/>
      <w:lang w:eastAsia="ru-RU"/>
    </w:rPr>
  </w:style>
  <w:style w:type="paragraph" w:styleId="Header">
    <w:name w:val="header"/>
    <w:basedOn w:val="Normal"/>
    <w:link w:val="HeaderChar"/>
    <w:uiPriority w:val="99"/>
    <w:rsid w:val="009D41AE"/>
    <w:pPr>
      <w:tabs>
        <w:tab w:val="center" w:pos="4153"/>
        <w:tab w:val="right" w:pos="8306"/>
      </w:tabs>
    </w:pPr>
  </w:style>
  <w:style w:type="character" w:customStyle="1" w:styleId="HeaderChar">
    <w:name w:val="Header Char"/>
    <w:basedOn w:val="DefaultParagraphFont"/>
    <w:link w:val="Header"/>
    <w:uiPriority w:val="99"/>
    <w:locked/>
    <w:rsid w:val="009D41AE"/>
    <w:rPr>
      <w:rFonts w:ascii="Times New Roman" w:hAnsi="Times New Roman" w:cs="Times New Roman"/>
      <w:sz w:val="20"/>
      <w:szCs w:val="20"/>
      <w:lang w:eastAsia="ru-RU"/>
    </w:rPr>
  </w:style>
  <w:style w:type="paragraph" w:styleId="Subtitle">
    <w:name w:val="Subtitle"/>
    <w:basedOn w:val="Normal"/>
    <w:link w:val="SubtitleChar"/>
    <w:uiPriority w:val="99"/>
    <w:qFormat/>
    <w:rsid w:val="009D41AE"/>
    <w:pPr>
      <w:spacing w:line="360" w:lineRule="auto"/>
      <w:jc w:val="center"/>
    </w:pPr>
    <w:rPr>
      <w:rFonts w:ascii="PANDA Baltic UZ" w:hAnsi="PANDA Baltic UZ"/>
      <w:sz w:val="32"/>
    </w:rPr>
  </w:style>
  <w:style w:type="character" w:customStyle="1" w:styleId="SubtitleChar">
    <w:name w:val="Subtitle Char"/>
    <w:basedOn w:val="DefaultParagraphFont"/>
    <w:link w:val="Subtitle"/>
    <w:uiPriority w:val="99"/>
    <w:locked/>
    <w:rsid w:val="009D41AE"/>
    <w:rPr>
      <w:rFonts w:ascii="PANDA Baltic UZ" w:hAnsi="PANDA Baltic UZ"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5</Pages>
  <Words>6535</Words>
  <Characters>3726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клиент</dc:creator>
  <cp:keywords/>
  <dc:description/>
  <cp:lastModifiedBy>Admin</cp:lastModifiedBy>
  <cp:revision>8</cp:revision>
  <dcterms:created xsi:type="dcterms:W3CDTF">2014-12-28T07:51:00Z</dcterms:created>
  <dcterms:modified xsi:type="dcterms:W3CDTF">2015-01-27T09:06:00Z</dcterms:modified>
</cp:coreProperties>
</file>