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0C0" w:rsidRDefault="00DC40C0" w:rsidP="00707F16">
      <w:pPr>
        <w:jc w:val="right"/>
        <w:rPr>
          <w:b/>
          <w:sz w:val="28"/>
          <w:szCs w:val="28"/>
          <w:lang w:val="en-US"/>
        </w:rPr>
      </w:pPr>
      <w:r w:rsidRPr="000E6AD5">
        <w:rPr>
          <w:b/>
          <w:sz w:val="28"/>
          <w:szCs w:val="28"/>
          <w:lang w:val="uz-Cyrl-UZ"/>
        </w:rPr>
        <w:t>А</w:t>
      </w:r>
      <w:r>
        <w:rPr>
          <w:b/>
          <w:sz w:val="28"/>
          <w:szCs w:val="28"/>
          <w:lang w:val="uz-Cyrl-UZ"/>
        </w:rPr>
        <w:t>.</w:t>
      </w:r>
      <w:r w:rsidRPr="000E6AD5">
        <w:rPr>
          <w:b/>
          <w:sz w:val="28"/>
          <w:szCs w:val="28"/>
          <w:lang w:val="uz-Cyrl-UZ"/>
        </w:rPr>
        <w:t xml:space="preserve"> Аманов</w:t>
      </w:r>
      <w:r>
        <w:rPr>
          <w:b/>
          <w:sz w:val="28"/>
          <w:szCs w:val="28"/>
          <w:lang w:val="uz-Cyrl-UZ"/>
        </w:rPr>
        <w:t xml:space="preserve"> </w:t>
      </w:r>
    </w:p>
    <w:p w:rsidR="00DC40C0" w:rsidRDefault="00DC40C0" w:rsidP="00707F16">
      <w:pPr>
        <w:jc w:val="right"/>
        <w:rPr>
          <w:b/>
          <w:sz w:val="28"/>
          <w:szCs w:val="28"/>
          <w:lang w:val="uz-Cyrl-UZ"/>
        </w:rPr>
      </w:pPr>
      <w:r w:rsidRPr="000E6AD5">
        <w:rPr>
          <w:b/>
          <w:sz w:val="28"/>
          <w:szCs w:val="28"/>
          <w:lang w:val="uz-Cyrl-UZ"/>
        </w:rPr>
        <w:t>(Ташкент, Узбекистан)</w:t>
      </w:r>
    </w:p>
    <w:p w:rsidR="00DC40C0" w:rsidRDefault="00DC40C0" w:rsidP="00707F16">
      <w:pPr>
        <w:jc w:val="right"/>
        <w:rPr>
          <w:b/>
          <w:sz w:val="28"/>
          <w:szCs w:val="28"/>
          <w:lang w:val="uz-Cyrl-UZ"/>
        </w:rPr>
      </w:pPr>
    </w:p>
    <w:p w:rsidR="00DC40C0" w:rsidRDefault="00DC40C0" w:rsidP="00824923">
      <w:pPr>
        <w:ind w:firstLine="567"/>
        <w:jc w:val="center"/>
        <w:rPr>
          <w:b/>
          <w:sz w:val="28"/>
          <w:szCs w:val="28"/>
          <w:lang w:val="uz-Cyrl-UZ"/>
        </w:rPr>
      </w:pPr>
    </w:p>
    <w:p w:rsidR="00DC40C0" w:rsidRDefault="00DC40C0" w:rsidP="00824923">
      <w:pPr>
        <w:ind w:firstLine="567"/>
        <w:jc w:val="center"/>
        <w:rPr>
          <w:b/>
          <w:sz w:val="28"/>
          <w:szCs w:val="28"/>
          <w:lang w:val="uz-Cyrl-UZ"/>
        </w:rPr>
      </w:pPr>
      <w:r>
        <w:rPr>
          <w:b/>
          <w:sz w:val="28"/>
          <w:szCs w:val="28"/>
          <w:lang w:val="uz-Cyrl-UZ"/>
        </w:rPr>
        <w:t xml:space="preserve">ЎЗБЕКИСТОНДА </w:t>
      </w:r>
      <w:r w:rsidRPr="000E6AD5">
        <w:rPr>
          <w:b/>
          <w:sz w:val="28"/>
          <w:szCs w:val="28"/>
          <w:lang w:val="uz-Cyrl-UZ"/>
        </w:rPr>
        <w:t>ФЕРМЕР Х</w:t>
      </w:r>
      <w:r>
        <w:rPr>
          <w:b/>
          <w:sz w:val="28"/>
          <w:szCs w:val="28"/>
          <w:lang w:val="uz-Cyrl-UZ"/>
        </w:rPr>
        <w:t>Ў</w:t>
      </w:r>
      <w:r w:rsidRPr="000E6AD5">
        <w:rPr>
          <w:b/>
          <w:sz w:val="28"/>
          <w:szCs w:val="28"/>
          <w:lang w:val="uz-Cyrl-UZ"/>
        </w:rPr>
        <w:t>ЖАЛИКЛАРИ</w:t>
      </w:r>
      <w:r>
        <w:rPr>
          <w:b/>
          <w:sz w:val="28"/>
          <w:szCs w:val="28"/>
          <w:lang w:val="uz-Cyrl-UZ"/>
        </w:rPr>
        <w:t xml:space="preserve">НИ СОЛИҚ ИМТИЁЗЛАРИ ОРҚАЛИ РАҒБАТЛАНТИРИШ </w:t>
      </w:r>
    </w:p>
    <w:p w:rsidR="00DC40C0" w:rsidRPr="007A6A69" w:rsidRDefault="00DC40C0" w:rsidP="00824923">
      <w:pPr>
        <w:ind w:firstLine="567"/>
        <w:jc w:val="center"/>
        <w:rPr>
          <w:sz w:val="28"/>
          <w:szCs w:val="28"/>
          <w:lang w:val="uz-Cyrl-UZ"/>
        </w:rPr>
      </w:pPr>
      <w:r>
        <w:rPr>
          <w:b/>
          <w:sz w:val="28"/>
          <w:szCs w:val="28"/>
          <w:lang w:val="uz-Cyrl-UZ"/>
        </w:rPr>
        <w:t>МАСАЛАЛАРИ</w:t>
      </w:r>
    </w:p>
    <w:p w:rsidR="00DC40C0" w:rsidRPr="007A6A69" w:rsidRDefault="00DC40C0" w:rsidP="00824923">
      <w:pPr>
        <w:ind w:firstLine="567"/>
        <w:jc w:val="center"/>
        <w:rPr>
          <w:sz w:val="28"/>
          <w:szCs w:val="28"/>
          <w:lang w:val="uz-Cyrl-UZ"/>
        </w:rPr>
      </w:pPr>
    </w:p>
    <w:p w:rsidR="00DC40C0" w:rsidRDefault="00DC40C0" w:rsidP="00451EFA">
      <w:pPr>
        <w:spacing w:line="360" w:lineRule="auto"/>
        <w:ind w:firstLine="567"/>
        <w:jc w:val="both"/>
        <w:rPr>
          <w:sz w:val="28"/>
          <w:lang w:val="uz-Cyrl-UZ"/>
        </w:rPr>
      </w:pPr>
      <w:r w:rsidRPr="0058710E">
        <w:rPr>
          <w:sz w:val="28"/>
          <w:lang w:val="uz-Cyrl-UZ"/>
        </w:rPr>
        <w:t>Иқ</w:t>
      </w:r>
      <w:r>
        <w:rPr>
          <w:sz w:val="28"/>
          <w:lang w:val="uz-Cyrl-UZ"/>
        </w:rPr>
        <w:t>тисодиётни</w:t>
      </w:r>
      <w:r w:rsidRPr="0058710E">
        <w:rPr>
          <w:sz w:val="28"/>
          <w:lang w:val="uz-Cyrl-UZ"/>
        </w:rPr>
        <w:t xml:space="preserve"> эркинлаштириш шароитида Ўзбекистонда амалга оширилаётган аграр ислоҳотларнинг асосий мақсади қишлоқда тадбиркорлик фаолиятини ривожлантириш, қишлоқ хўжалиги</w:t>
      </w:r>
      <w:r>
        <w:rPr>
          <w:sz w:val="28"/>
          <w:lang w:val="uz-Cyrl-UZ"/>
        </w:rPr>
        <w:t xml:space="preserve"> товар ишлаб чиқарувчиларининг асосий вакиллари бўлган </w:t>
      </w:r>
      <w:r w:rsidRPr="0058710E">
        <w:rPr>
          <w:sz w:val="28"/>
          <w:lang w:val="uz-Cyrl-UZ"/>
        </w:rPr>
        <w:t xml:space="preserve">фермер хўжаликларига эътиборни кучайтириш ҳамда аҳолининг моддий фаровонлигини таъминлашдан иборат. Бунга мамлакатимизда етарлича шарт-шароитлар яратилган, яъни уларга берилаётган </w:t>
      </w:r>
      <w:r>
        <w:rPr>
          <w:sz w:val="28"/>
          <w:lang w:val="uz-Cyrl-UZ"/>
        </w:rPr>
        <w:t xml:space="preserve">турли-туман </w:t>
      </w:r>
      <w:r w:rsidRPr="0058710E">
        <w:rPr>
          <w:sz w:val="28"/>
          <w:lang w:val="uz-Cyrl-UZ"/>
        </w:rPr>
        <w:t>имтиёзлар, ажратилаётган кредитлар, уларнинг бозорда эркин ҳаракатланишини таъминлаш ва бошқалар</w:t>
      </w:r>
      <w:r>
        <w:rPr>
          <w:sz w:val="28"/>
          <w:lang w:val="uz-Cyrl-UZ"/>
        </w:rPr>
        <w:t xml:space="preserve"> ҳисобланади</w:t>
      </w:r>
      <w:r w:rsidRPr="0058710E">
        <w:rPr>
          <w:sz w:val="28"/>
          <w:lang w:val="uz-Cyrl-UZ"/>
        </w:rPr>
        <w:t xml:space="preserve">. Биз шулардан солиқларга эътиборимизни қаратмоқчимиз. </w:t>
      </w:r>
      <w:r>
        <w:rPr>
          <w:sz w:val="28"/>
          <w:lang w:val="uz-Cyrl-UZ"/>
        </w:rPr>
        <w:t>Барчамизга</w:t>
      </w:r>
      <w:r w:rsidRPr="0058710E">
        <w:rPr>
          <w:sz w:val="28"/>
          <w:lang w:val="uz-Cyrl-UZ"/>
        </w:rPr>
        <w:t xml:space="preserve"> маълумки</w:t>
      </w:r>
      <w:r>
        <w:rPr>
          <w:sz w:val="28"/>
          <w:lang w:val="uz-Cyrl-UZ"/>
        </w:rPr>
        <w:t>,</w:t>
      </w:r>
      <w:r w:rsidRPr="0058710E">
        <w:rPr>
          <w:sz w:val="28"/>
          <w:lang w:val="uz-Cyrl-UZ"/>
        </w:rPr>
        <w:t xml:space="preserve"> солиқ</w:t>
      </w:r>
      <w:r>
        <w:rPr>
          <w:sz w:val="28"/>
          <w:lang w:val="uz-Cyrl-UZ"/>
        </w:rPr>
        <w:t>лар давлат</w:t>
      </w:r>
      <w:r w:rsidRPr="0058710E">
        <w:rPr>
          <w:sz w:val="28"/>
          <w:lang w:val="uz-Cyrl-UZ"/>
        </w:rPr>
        <w:t xml:space="preserve"> бюджетини</w:t>
      </w:r>
      <w:r>
        <w:rPr>
          <w:sz w:val="28"/>
          <w:lang w:val="uz-Cyrl-UZ"/>
        </w:rPr>
        <w:t>нг</w:t>
      </w:r>
      <w:r w:rsidRPr="0058710E">
        <w:rPr>
          <w:sz w:val="28"/>
          <w:lang w:val="uz-Cyrl-UZ"/>
        </w:rPr>
        <w:t xml:space="preserve"> асосини ташкил қилади. Ҳозирда хўжалик субъектларини солиққа тортиш борасида ўтказилаётган ислоҳотлар асосан ҳаракатда бўлган солиқ турларини ягона солиқ турига айлантиришга қаратилган.</w:t>
      </w:r>
    </w:p>
    <w:p w:rsidR="00DC40C0" w:rsidRPr="009D0140" w:rsidRDefault="00DC40C0" w:rsidP="00451EFA">
      <w:pPr>
        <w:spacing w:line="360" w:lineRule="auto"/>
        <w:ind w:firstLine="567"/>
        <w:jc w:val="both"/>
        <w:rPr>
          <w:sz w:val="28"/>
          <w:szCs w:val="28"/>
          <w:lang w:val="uz-Cyrl-UZ"/>
        </w:rPr>
      </w:pPr>
      <w:r>
        <w:rPr>
          <w:sz w:val="28"/>
          <w:szCs w:val="28"/>
          <w:lang w:val="uz-Cyrl-UZ"/>
        </w:rPr>
        <w:t xml:space="preserve">Мамлакатимизда </w:t>
      </w:r>
      <w:r w:rsidRPr="009D0140">
        <w:rPr>
          <w:sz w:val="28"/>
          <w:szCs w:val="28"/>
          <w:lang w:val="uz-Cyrl-UZ"/>
        </w:rPr>
        <w:t>бозор ислоҳотларини чуқурлаштириш ва иқтисодиётни янада эркинлаштириш, тўлақонли бозор иқтисодиётини яратиш соҳасида олиб борилаётган иқтисодий ислоҳотлар ор</w:t>
      </w:r>
      <w:r>
        <w:rPr>
          <w:sz w:val="28"/>
          <w:szCs w:val="28"/>
          <w:lang w:val="uz-Cyrl-UZ"/>
        </w:rPr>
        <w:t xml:space="preserve">асида бюджет ва солиқ соҳасида ўтказилаётган </w:t>
      </w:r>
      <w:r w:rsidRPr="009D0140">
        <w:rPr>
          <w:sz w:val="28"/>
          <w:szCs w:val="28"/>
          <w:lang w:val="uz-Cyrl-UZ"/>
        </w:rPr>
        <w:t>ислоҳотларни чуқурлаштириш, солиқ тизимини</w:t>
      </w:r>
      <w:r>
        <w:rPr>
          <w:sz w:val="28"/>
          <w:szCs w:val="28"/>
          <w:lang w:val="uz-Cyrl-UZ"/>
        </w:rPr>
        <w:t xml:space="preserve"> янада</w:t>
      </w:r>
      <w:r w:rsidRPr="009D0140">
        <w:rPr>
          <w:sz w:val="28"/>
          <w:szCs w:val="28"/>
          <w:lang w:val="uz-Cyrl-UZ"/>
        </w:rPr>
        <w:t xml:space="preserve"> соддалаштириш ҳамда солиқ юкини </w:t>
      </w:r>
      <w:r>
        <w:rPr>
          <w:sz w:val="28"/>
          <w:szCs w:val="28"/>
          <w:lang w:val="uz-Cyrl-UZ"/>
        </w:rPr>
        <w:t>минимал</w:t>
      </w:r>
      <w:r w:rsidRPr="009D0140">
        <w:rPr>
          <w:sz w:val="28"/>
          <w:szCs w:val="28"/>
          <w:lang w:val="uz-Cyrl-UZ"/>
        </w:rPr>
        <w:t xml:space="preserve"> даражада енгиллаштириш масалалари </w:t>
      </w:r>
      <w:r>
        <w:rPr>
          <w:sz w:val="28"/>
          <w:szCs w:val="28"/>
          <w:lang w:val="uz-Cyrl-UZ"/>
        </w:rPr>
        <w:t>алоҳида аҳамият касб этмоқда</w:t>
      </w:r>
      <w:r w:rsidRPr="00DE12CB">
        <w:rPr>
          <w:sz w:val="28"/>
          <w:szCs w:val="28"/>
          <w:lang w:val="uz-Cyrl-UZ"/>
        </w:rPr>
        <w:t>[3]</w:t>
      </w:r>
      <w:r w:rsidRPr="009D0140">
        <w:rPr>
          <w:sz w:val="28"/>
          <w:szCs w:val="28"/>
          <w:lang w:val="uz-Cyrl-UZ"/>
        </w:rPr>
        <w:t>.</w:t>
      </w:r>
    </w:p>
    <w:p w:rsidR="00DC40C0" w:rsidRPr="001F0017" w:rsidRDefault="00DC40C0" w:rsidP="00451EFA">
      <w:pPr>
        <w:spacing w:line="360" w:lineRule="auto"/>
        <w:ind w:firstLine="567"/>
        <w:jc w:val="both"/>
        <w:rPr>
          <w:sz w:val="28"/>
          <w:szCs w:val="28"/>
          <w:lang w:val="uz-Cyrl-UZ"/>
        </w:rPr>
      </w:pPr>
      <w:r w:rsidRPr="001F0017">
        <w:rPr>
          <w:sz w:val="28"/>
          <w:szCs w:val="28"/>
          <w:lang w:val="uz-Cyrl-UZ"/>
        </w:rPr>
        <w:t>Ўтган йили солиқ юки 20,5 фоиздан 20 фоизга, даромад солиғи ставкаси эса 9 фоиздан 8 фоизга камайтирилган бўлса-да, давлат бюджети ялпи ички маҳсулотга нисбатан 0,2 фоиз профицит билан бажарилди. </w:t>
      </w:r>
    </w:p>
    <w:p w:rsidR="00DC40C0" w:rsidRPr="001F0017" w:rsidRDefault="00DC40C0" w:rsidP="00451EFA">
      <w:pPr>
        <w:spacing w:line="360" w:lineRule="auto"/>
        <w:ind w:firstLine="567"/>
        <w:jc w:val="both"/>
        <w:rPr>
          <w:sz w:val="28"/>
          <w:szCs w:val="28"/>
          <w:lang w:val="uz-Cyrl-UZ"/>
        </w:rPr>
      </w:pPr>
      <w:r w:rsidRPr="001F0017">
        <w:rPr>
          <w:sz w:val="28"/>
          <w:szCs w:val="28"/>
          <w:lang w:val="uz-Cyrl-UZ"/>
        </w:rPr>
        <w:t>2014 йилда қийинчиликларга қарамасдан, деҳқон ва фермерларимизнинг мардонавор меҳнати, замонавий агротехнологияларни жорий этиш ҳисобидан 3 миллион 400 минг тоннадан зиёд пахта, мамлакатимиз қишлоқ хўжалиги тарихида биринчи марта 8 миллион 50 минг тонналик юксак ғалла хирмони бунёд этилди. </w:t>
      </w:r>
    </w:p>
    <w:p w:rsidR="00DC40C0" w:rsidRDefault="00DC40C0" w:rsidP="00451EFA">
      <w:pPr>
        <w:spacing w:line="360" w:lineRule="auto"/>
        <w:ind w:firstLine="567"/>
        <w:jc w:val="both"/>
        <w:rPr>
          <w:sz w:val="28"/>
          <w:szCs w:val="28"/>
          <w:lang w:val="uz-Cyrl-UZ"/>
        </w:rPr>
      </w:pPr>
      <w:r w:rsidRPr="001F0017">
        <w:rPr>
          <w:sz w:val="28"/>
          <w:szCs w:val="28"/>
          <w:lang w:val="uz-Cyrl-UZ"/>
        </w:rPr>
        <w:t>Замонавий агротехнологияларни жорий этиш ва фермерларни юқори унум билан ишлайдиган қишлоқ хўжалиги техникаси билан таъминлаш ҳисобидан қишлоқ хўжалиги ишлаб чиқаришида интенсив усулларга ўтиш ушбу соҳани барқарор ва самарали ривожлантиришда энг муҳим йўналиш ҳисобланади</w:t>
      </w:r>
      <w:r w:rsidRPr="007D6107">
        <w:rPr>
          <w:sz w:val="28"/>
          <w:szCs w:val="28"/>
          <w:lang w:val="uz-Cyrl-UZ"/>
        </w:rPr>
        <w:t>[</w:t>
      </w:r>
      <w:r w:rsidRPr="00DE12CB">
        <w:rPr>
          <w:sz w:val="28"/>
          <w:szCs w:val="28"/>
          <w:lang w:val="uz-Cyrl-UZ"/>
        </w:rPr>
        <w:t>1</w:t>
      </w:r>
      <w:r w:rsidRPr="007D6107">
        <w:rPr>
          <w:sz w:val="28"/>
          <w:szCs w:val="28"/>
          <w:lang w:val="uz-Cyrl-UZ"/>
        </w:rPr>
        <w:t>]</w:t>
      </w:r>
      <w:r w:rsidRPr="001F0017">
        <w:rPr>
          <w:sz w:val="28"/>
          <w:szCs w:val="28"/>
          <w:lang w:val="uz-Cyrl-UZ"/>
        </w:rPr>
        <w:t>.</w:t>
      </w:r>
    </w:p>
    <w:p w:rsidR="00DC40C0" w:rsidRPr="0014688B" w:rsidRDefault="00DC40C0" w:rsidP="00451EFA">
      <w:pPr>
        <w:spacing w:line="360" w:lineRule="auto"/>
        <w:ind w:firstLine="567"/>
        <w:jc w:val="both"/>
        <w:rPr>
          <w:sz w:val="28"/>
          <w:szCs w:val="28"/>
          <w:lang w:val="uz-Cyrl-UZ"/>
        </w:rPr>
      </w:pPr>
      <w:r>
        <w:rPr>
          <w:sz w:val="28"/>
          <w:szCs w:val="28"/>
          <w:lang w:val="uz-Cyrl-UZ"/>
        </w:rPr>
        <w:t>Мамлакатимиз</w:t>
      </w:r>
      <w:r w:rsidRPr="0014688B">
        <w:rPr>
          <w:sz w:val="28"/>
          <w:szCs w:val="28"/>
          <w:lang w:val="uz-Cyrl-UZ"/>
        </w:rPr>
        <w:t>да амалга оширилаётган иқтисодий ислоҳотлар кўп жиҳатдан қишлоқ хўжалигида таркибий ўзгартиришларни амалга оширишга қаратилган</w:t>
      </w:r>
      <w:r>
        <w:rPr>
          <w:sz w:val="28"/>
          <w:szCs w:val="28"/>
          <w:lang w:val="uz-Cyrl-UZ"/>
        </w:rPr>
        <w:t>дир</w:t>
      </w:r>
      <w:r w:rsidRPr="0014688B">
        <w:rPr>
          <w:sz w:val="28"/>
          <w:szCs w:val="28"/>
          <w:lang w:val="uz-Cyrl-UZ"/>
        </w:rPr>
        <w:t>, чунки соҳада кенг турдаги қишлоқ хўжалик маҳсулотлари етиштиришни кўпайтириш, халқ фаровонлигини  ошириш ва мамлакатнинг иқтисодий қудратини юксалтириш имкониятлари мавжуд.</w:t>
      </w:r>
    </w:p>
    <w:p w:rsidR="00DC40C0" w:rsidRPr="0014688B" w:rsidRDefault="00DC40C0" w:rsidP="00451EFA">
      <w:pPr>
        <w:spacing w:line="360" w:lineRule="auto"/>
        <w:ind w:firstLine="567"/>
        <w:jc w:val="both"/>
        <w:rPr>
          <w:sz w:val="28"/>
          <w:szCs w:val="28"/>
          <w:lang w:val="uz-Cyrl-UZ"/>
        </w:rPr>
      </w:pPr>
      <w:r w:rsidRPr="0014688B">
        <w:rPr>
          <w:sz w:val="28"/>
          <w:szCs w:val="28"/>
          <w:lang w:val="uz-Cyrl-UZ"/>
        </w:rPr>
        <w:t>Ҳо</w:t>
      </w:r>
      <w:r>
        <w:rPr>
          <w:sz w:val="28"/>
          <w:szCs w:val="28"/>
          <w:lang w:val="uz-Cyrl-UZ"/>
        </w:rPr>
        <w:t>зирги кунда фермер хўжаликлари фаолиятини</w:t>
      </w:r>
      <w:r w:rsidRPr="0014688B">
        <w:rPr>
          <w:sz w:val="28"/>
          <w:szCs w:val="28"/>
          <w:lang w:val="uz-Cyrl-UZ"/>
        </w:rPr>
        <w:t xml:space="preserve"> рағбатлантириш масаласи доимий равишда ҳукуматимиз эътиборида бўлиб келмоқда. Жумладан, Ўзбекистон Республикаси Президентининг 2012 йил 22 октябрдаги «Ўзбекистонда фермерлик фаолиятини ташкил қилишни янада такомиллаштириш ва уни ривожлантириш чора-тадбирлари тўғрисида»ги ПФ-4478-сонли Фармони талабларини амалга ошириш ҳамда фермер хўжаликларини барқарор ривожлантириш борасидаги вазифаларни бажариш мақсадида 2013 йил 7 октябрда Ўзбекистон Республикасининг ЎРҚ-355-сонли Қонуни қабул қилинди.</w:t>
      </w:r>
    </w:p>
    <w:p w:rsidR="00DC40C0" w:rsidRPr="0014688B" w:rsidRDefault="00DC40C0" w:rsidP="00451EFA">
      <w:pPr>
        <w:spacing w:line="360" w:lineRule="auto"/>
        <w:ind w:firstLine="567"/>
        <w:jc w:val="both"/>
        <w:rPr>
          <w:sz w:val="28"/>
          <w:szCs w:val="28"/>
          <w:lang w:val="uz-Cyrl-UZ"/>
        </w:rPr>
      </w:pPr>
      <w:r w:rsidRPr="0014688B">
        <w:rPr>
          <w:sz w:val="28"/>
          <w:szCs w:val="28"/>
          <w:lang w:val="uz-Cyrl-UZ"/>
        </w:rPr>
        <w:t>Мазкур меъёрий ҳужжатга асосан солиқ кодексига бир қатор ўзгартиришлар киритил</w:t>
      </w:r>
      <w:r>
        <w:rPr>
          <w:sz w:val="28"/>
          <w:szCs w:val="28"/>
          <w:lang w:val="uz-Cyrl-UZ"/>
        </w:rPr>
        <w:t xml:space="preserve">ди ва </w:t>
      </w:r>
      <w:r w:rsidRPr="0014688B">
        <w:rPr>
          <w:sz w:val="28"/>
          <w:szCs w:val="28"/>
          <w:lang w:val="uz-Cyrl-UZ"/>
        </w:rPr>
        <w:t>улар бевосита фермер хўжаликлари</w:t>
      </w:r>
      <w:r>
        <w:rPr>
          <w:sz w:val="28"/>
          <w:szCs w:val="28"/>
          <w:lang w:val="uz-Cyrl-UZ"/>
        </w:rPr>
        <w:t xml:space="preserve"> фаолиятининг</w:t>
      </w:r>
      <w:r w:rsidRPr="0014688B">
        <w:rPr>
          <w:sz w:val="28"/>
          <w:szCs w:val="28"/>
          <w:lang w:val="uz-Cyrl-UZ"/>
        </w:rPr>
        <w:t xml:space="preserve"> ривож</w:t>
      </w:r>
      <w:r>
        <w:rPr>
          <w:sz w:val="28"/>
          <w:szCs w:val="28"/>
          <w:lang w:val="uz-Cyrl-UZ"/>
        </w:rPr>
        <w:t>ланиши</w:t>
      </w:r>
      <w:r w:rsidRPr="0014688B">
        <w:rPr>
          <w:sz w:val="28"/>
          <w:szCs w:val="28"/>
          <w:lang w:val="uz-Cyrl-UZ"/>
        </w:rPr>
        <w:t>га рағбат бер</w:t>
      </w:r>
      <w:r>
        <w:rPr>
          <w:sz w:val="28"/>
          <w:szCs w:val="28"/>
          <w:lang w:val="uz-Cyrl-UZ"/>
        </w:rPr>
        <w:t>моқда. Бу рағбатлантиришлар қуйидагилар ҳисобланади:</w:t>
      </w:r>
    </w:p>
    <w:p w:rsidR="00DC40C0" w:rsidRPr="0014688B" w:rsidRDefault="00DC40C0" w:rsidP="00451EFA">
      <w:pPr>
        <w:spacing w:line="360" w:lineRule="auto"/>
        <w:ind w:firstLine="567"/>
        <w:jc w:val="both"/>
        <w:rPr>
          <w:sz w:val="28"/>
          <w:szCs w:val="28"/>
          <w:lang w:val="uz-Cyrl-UZ"/>
        </w:rPr>
      </w:pPr>
      <w:r w:rsidRPr="0014688B">
        <w:rPr>
          <w:sz w:val="28"/>
          <w:szCs w:val="28"/>
          <w:lang w:val="uz-Cyrl-UZ"/>
        </w:rPr>
        <w:t>-пахта йиғим-терими бўйича қишлоқ хўжалиги ишларига жалб килинадиган жисмоний шахсларнинг бу ишларни бажарганлик учун олган даромадлари солиққа тортилмаслиги;</w:t>
      </w:r>
    </w:p>
    <w:p w:rsidR="00DC40C0" w:rsidRPr="0014688B" w:rsidRDefault="00DC40C0" w:rsidP="00451EFA">
      <w:pPr>
        <w:spacing w:line="360" w:lineRule="auto"/>
        <w:ind w:firstLine="567"/>
        <w:jc w:val="both"/>
        <w:rPr>
          <w:sz w:val="28"/>
          <w:szCs w:val="28"/>
          <w:lang w:val="uz-Cyrl-UZ"/>
        </w:rPr>
      </w:pPr>
      <w:r>
        <w:rPr>
          <w:sz w:val="28"/>
          <w:szCs w:val="28"/>
          <w:lang w:val="uz-Cyrl-UZ"/>
        </w:rPr>
        <w:t xml:space="preserve">-фермер кенгашлари томонидан </w:t>
      </w:r>
      <w:r w:rsidRPr="0014688B">
        <w:rPr>
          <w:sz w:val="28"/>
          <w:szCs w:val="28"/>
          <w:lang w:val="uz-Cyrl-UZ"/>
        </w:rPr>
        <w:t>фермер хўжаликлари манфаатларини кўзлаб қилинган даъволар юзасидан давлат божларини тўлашдан озод этилиши;</w:t>
      </w:r>
    </w:p>
    <w:p w:rsidR="00DC40C0" w:rsidRPr="0014688B" w:rsidRDefault="00DC40C0" w:rsidP="00451EFA">
      <w:pPr>
        <w:spacing w:line="360" w:lineRule="auto"/>
        <w:ind w:firstLine="567"/>
        <w:jc w:val="both"/>
        <w:rPr>
          <w:sz w:val="28"/>
          <w:szCs w:val="28"/>
          <w:lang w:val="uz-Cyrl-UZ"/>
        </w:rPr>
      </w:pPr>
      <w:r w:rsidRPr="0014688B">
        <w:rPr>
          <w:sz w:val="28"/>
          <w:szCs w:val="28"/>
          <w:lang w:val="uz-Cyrl-UZ"/>
        </w:rPr>
        <w:t>-ягона ер солиғини тўлашда ер участкасининг қайси қисмида томчилатиб суғоришдан фойдаланилаётган бўлса, майдоннинг ўша қисмида томчилатиб суғориш тизими жорий қилинган ойдан бошлаб беш йил муддатга озод этилиши.</w:t>
      </w:r>
    </w:p>
    <w:p w:rsidR="00DC40C0" w:rsidRPr="0014688B" w:rsidRDefault="00DC40C0" w:rsidP="00451EFA">
      <w:pPr>
        <w:spacing w:line="360" w:lineRule="auto"/>
        <w:ind w:firstLine="567"/>
        <w:jc w:val="both"/>
        <w:rPr>
          <w:sz w:val="28"/>
          <w:szCs w:val="28"/>
          <w:lang w:val="uz-Cyrl-UZ"/>
        </w:rPr>
      </w:pPr>
      <w:r w:rsidRPr="0014688B">
        <w:rPr>
          <w:sz w:val="28"/>
          <w:szCs w:val="28"/>
          <w:lang w:val="uz-Cyrl-UZ"/>
        </w:rPr>
        <w:t xml:space="preserve">Шу билан  бирга Ўзбекистон Республикасининг 2013 йил 25 декабрда қабул қилинган </w:t>
      </w:r>
      <w:r>
        <w:rPr>
          <w:sz w:val="28"/>
          <w:szCs w:val="28"/>
          <w:lang w:val="uz-Cyrl-UZ"/>
        </w:rPr>
        <w:t>“</w:t>
      </w:r>
      <w:r w:rsidRPr="0014688B">
        <w:rPr>
          <w:sz w:val="28"/>
          <w:szCs w:val="28"/>
          <w:lang w:val="uz-Cyrl-UZ"/>
        </w:rPr>
        <w:t xml:space="preserve">Солиқ ва бюджет сиёсатининг 2014 йилга мўлжалланган асосий йўналишлари қабул қилинганлиги муносабати билан Ўзбекистон Республикасининг </w:t>
      </w:r>
      <w:r>
        <w:rPr>
          <w:sz w:val="28"/>
          <w:szCs w:val="28"/>
          <w:lang w:val="uz-Cyrl-UZ"/>
        </w:rPr>
        <w:t>айрим қонун ҳужжатларига</w:t>
      </w:r>
      <w:r w:rsidRPr="0014688B">
        <w:rPr>
          <w:sz w:val="28"/>
          <w:szCs w:val="28"/>
          <w:lang w:val="uz-Cyrl-UZ"/>
        </w:rPr>
        <w:t xml:space="preserve"> ўзгартиш ва қўшимчалар киритиш тўғрисида</w:t>
      </w:r>
      <w:r>
        <w:rPr>
          <w:sz w:val="28"/>
          <w:szCs w:val="28"/>
          <w:lang w:val="uz-Cyrl-UZ"/>
        </w:rPr>
        <w:t>”ги</w:t>
      </w:r>
      <w:r w:rsidRPr="0014688B">
        <w:rPr>
          <w:sz w:val="28"/>
          <w:szCs w:val="28"/>
          <w:lang w:val="uz-Cyrl-UZ"/>
        </w:rPr>
        <w:t xml:space="preserve"> ЎРҚ-359-сон Қонуни билан амалдаги Солиқ кодексига бир қанча ўзгартириш ва қўшимчалар киритилди.</w:t>
      </w:r>
    </w:p>
    <w:p w:rsidR="00DC40C0" w:rsidRPr="0014688B" w:rsidRDefault="00DC40C0" w:rsidP="00451EFA">
      <w:pPr>
        <w:spacing w:line="360" w:lineRule="auto"/>
        <w:ind w:firstLine="567"/>
        <w:jc w:val="both"/>
        <w:rPr>
          <w:sz w:val="28"/>
          <w:szCs w:val="28"/>
          <w:lang w:val="uz-Cyrl-UZ"/>
        </w:rPr>
      </w:pPr>
      <w:r>
        <w:rPr>
          <w:sz w:val="28"/>
          <w:szCs w:val="28"/>
          <w:lang w:val="uz-Cyrl-UZ"/>
        </w:rPr>
        <w:t xml:space="preserve">Мазкур ҳужжатга асосан </w:t>
      </w:r>
      <w:r w:rsidRPr="0014688B">
        <w:rPr>
          <w:sz w:val="28"/>
          <w:szCs w:val="28"/>
          <w:lang w:val="uz-Cyrl-UZ"/>
        </w:rPr>
        <w:t>солиқ кодекси</w:t>
      </w:r>
      <w:r>
        <w:rPr>
          <w:sz w:val="28"/>
          <w:szCs w:val="28"/>
          <w:lang w:val="uz-Cyrl-UZ"/>
        </w:rPr>
        <w:t>нинг</w:t>
      </w:r>
      <w:r w:rsidRPr="0014688B">
        <w:rPr>
          <w:sz w:val="28"/>
          <w:szCs w:val="28"/>
          <w:lang w:val="uz-Cyrl-UZ"/>
        </w:rPr>
        <w:t xml:space="preserve"> 363-моддасига қўшимча асосий фаолият тури (қишлоқ хўжалиги маҳсулотини етиштириш ва қайта ишлаш) билан бир қаторда бошқа фао</w:t>
      </w:r>
      <w:r w:rsidRPr="0014688B">
        <w:rPr>
          <w:sz w:val="28"/>
          <w:szCs w:val="28"/>
          <w:lang w:val="uz-Cyrl-UZ"/>
        </w:rPr>
        <w:softHyphen/>
        <w:t>лият турлари билан шуғулланадиган қишлоқ хўжалиги маҳсулотини етиштирувчиларга солиқ солиш тартиби соддалаштир</w:t>
      </w:r>
      <w:r>
        <w:rPr>
          <w:sz w:val="28"/>
          <w:szCs w:val="28"/>
          <w:lang w:val="uz-Cyrl-UZ"/>
        </w:rPr>
        <w:t>илди, яъни</w:t>
      </w:r>
      <w:r w:rsidRPr="0014688B">
        <w:rPr>
          <w:sz w:val="28"/>
          <w:szCs w:val="28"/>
          <w:lang w:val="uz-Cyrl-UZ"/>
        </w:rPr>
        <w:t xml:space="preserve"> 2014 йил 1 январдан улар бошқа фаолият турлари бўйича ягона солиқ тўловини ёки солиқ кодексининг 58-бобига мувофиқ қатъий белгиланган солиқ тўланиши назарда тутилган фаолият доирасида мазкур солиқни тўлайдилар (илгари микрофирмалар ва кичик корхоналар тоифасига кирмайдиган солиқ тўловчилар фаолиятнинг бошқа турлари бўйича умумбелгиланган солиқларни тўлашга ўтиши керак бўлган).</w:t>
      </w:r>
    </w:p>
    <w:p w:rsidR="00DC40C0" w:rsidRPr="0014688B" w:rsidRDefault="00DC40C0" w:rsidP="00451EFA">
      <w:pPr>
        <w:spacing w:line="360" w:lineRule="auto"/>
        <w:ind w:firstLine="567"/>
        <w:jc w:val="both"/>
        <w:rPr>
          <w:sz w:val="28"/>
          <w:szCs w:val="28"/>
          <w:lang w:val="uz-Cyrl-UZ"/>
        </w:rPr>
      </w:pPr>
      <w:r w:rsidRPr="0014688B">
        <w:rPr>
          <w:sz w:val="28"/>
          <w:szCs w:val="28"/>
          <w:lang w:val="uz-Cyrl-UZ"/>
        </w:rPr>
        <w:t>2014 йил 1 январдан бошлаб фермер хўжаликлари бюджетдан ташқари Пенсия жамғармасига, Республика йўл жамғармаси ва бюджетдан ташқари Умумтаълим мактаблари, касб-ҳунар коллежлари, академик лицейлар ва тиббиёт муассасаларини реконструкция қилиш, мукаммал таъмирлаш ва жиҳозлаш жамғармасига мажбурий ажратмаларни тўловчилар қаторидан ягона ер солиғини тўлайдиган юридик шахс</w:t>
      </w:r>
      <w:r w:rsidRPr="0014688B">
        <w:rPr>
          <w:sz w:val="28"/>
          <w:szCs w:val="28"/>
          <w:lang w:val="uz-Cyrl-UZ"/>
        </w:rPr>
        <w:softHyphen/>
        <w:t>лар чиқариб ташланди.</w:t>
      </w:r>
    </w:p>
    <w:p w:rsidR="00DC40C0" w:rsidRPr="00174BA8" w:rsidRDefault="00DC40C0" w:rsidP="00451EFA">
      <w:pPr>
        <w:spacing w:line="360" w:lineRule="auto"/>
        <w:ind w:firstLine="567"/>
        <w:jc w:val="both"/>
        <w:rPr>
          <w:sz w:val="28"/>
          <w:szCs w:val="28"/>
          <w:lang w:val="uz-Cyrl-UZ"/>
        </w:rPr>
      </w:pPr>
      <w:r w:rsidRPr="00174BA8">
        <w:rPr>
          <w:sz w:val="28"/>
          <w:szCs w:val="28"/>
          <w:lang w:val="uz-Cyrl-UZ"/>
        </w:rPr>
        <w:t>Фермер хўжаликларининг давлат мақсадли жамғармаларига мажбурий ажратмаларни тўлашдан озод этилиши ҳамда улар томонидан томчилатиб суғориш технологияси жорий этилган ер майдонларидан ягона ер солиғи тўлашдан озод этилиши бўйича имтиёзлар бевосита солиқ юкини камайтириш орқали уларнинг фаолиятини ривожлантиришни ҳамда мавжуд сув ресурсларидан оқилона фойдаланишларини рағбатлантиришга қаратилгандир.</w:t>
      </w:r>
    </w:p>
    <w:p w:rsidR="00DC40C0" w:rsidRDefault="00DC40C0" w:rsidP="00451EFA">
      <w:pPr>
        <w:spacing w:line="360" w:lineRule="auto"/>
        <w:ind w:firstLine="567"/>
        <w:jc w:val="both"/>
        <w:rPr>
          <w:sz w:val="28"/>
          <w:szCs w:val="28"/>
          <w:lang w:val="uz-Cyrl-UZ"/>
        </w:rPr>
      </w:pPr>
      <w:r w:rsidRPr="0014688B">
        <w:rPr>
          <w:sz w:val="28"/>
          <w:szCs w:val="28"/>
          <w:lang w:val="uz-Cyrl-UZ"/>
        </w:rPr>
        <w:t>Ўзбекистон Республикасининг 201</w:t>
      </w:r>
      <w:r>
        <w:rPr>
          <w:sz w:val="28"/>
          <w:szCs w:val="28"/>
          <w:lang w:val="uz-Cyrl-UZ"/>
        </w:rPr>
        <w:t>4</w:t>
      </w:r>
      <w:r w:rsidRPr="0014688B">
        <w:rPr>
          <w:sz w:val="28"/>
          <w:szCs w:val="28"/>
          <w:lang w:val="uz-Cyrl-UZ"/>
        </w:rPr>
        <w:t xml:space="preserve"> йил </w:t>
      </w:r>
      <w:r>
        <w:rPr>
          <w:sz w:val="28"/>
          <w:szCs w:val="28"/>
          <w:lang w:val="uz-Cyrl-UZ"/>
        </w:rPr>
        <w:t>4</w:t>
      </w:r>
      <w:r w:rsidRPr="0014688B">
        <w:rPr>
          <w:sz w:val="28"/>
          <w:szCs w:val="28"/>
          <w:lang w:val="uz-Cyrl-UZ"/>
        </w:rPr>
        <w:t xml:space="preserve"> декабрда қабул қилинган </w:t>
      </w:r>
      <w:r>
        <w:rPr>
          <w:sz w:val="28"/>
          <w:szCs w:val="28"/>
          <w:lang w:val="uz-Cyrl-UZ"/>
        </w:rPr>
        <w:t>“</w:t>
      </w:r>
      <w:r w:rsidRPr="0014688B">
        <w:rPr>
          <w:sz w:val="28"/>
          <w:szCs w:val="28"/>
          <w:lang w:val="uz-Cyrl-UZ"/>
        </w:rPr>
        <w:t>Солиқ ва бюджет сиёсатининг 201</w:t>
      </w:r>
      <w:r>
        <w:rPr>
          <w:sz w:val="28"/>
          <w:szCs w:val="28"/>
          <w:lang w:val="uz-Cyrl-UZ"/>
        </w:rPr>
        <w:t>5</w:t>
      </w:r>
      <w:r w:rsidRPr="0014688B">
        <w:rPr>
          <w:sz w:val="28"/>
          <w:szCs w:val="28"/>
          <w:lang w:val="uz-Cyrl-UZ"/>
        </w:rPr>
        <w:t xml:space="preserve"> йилга мўлжалланган асосий йўналишлари қабул қилинганлиги муносабати билан Ўзбекистон Республикасининг </w:t>
      </w:r>
      <w:r>
        <w:rPr>
          <w:sz w:val="28"/>
          <w:szCs w:val="28"/>
          <w:lang w:val="uz-Cyrl-UZ"/>
        </w:rPr>
        <w:t>айрим қонун ҳужжатларига</w:t>
      </w:r>
      <w:r w:rsidRPr="0014688B">
        <w:rPr>
          <w:sz w:val="28"/>
          <w:szCs w:val="28"/>
          <w:lang w:val="uz-Cyrl-UZ"/>
        </w:rPr>
        <w:t xml:space="preserve"> ўзгартиш ва қўшимчалар киритиш тўғрисида</w:t>
      </w:r>
      <w:r>
        <w:rPr>
          <w:sz w:val="28"/>
          <w:szCs w:val="28"/>
          <w:lang w:val="uz-Cyrl-UZ"/>
        </w:rPr>
        <w:t>”ги</w:t>
      </w:r>
      <w:r w:rsidRPr="0014688B">
        <w:rPr>
          <w:sz w:val="28"/>
          <w:szCs w:val="28"/>
          <w:lang w:val="uz-Cyrl-UZ"/>
        </w:rPr>
        <w:t xml:space="preserve"> ЎРҚ-3</w:t>
      </w:r>
      <w:r>
        <w:rPr>
          <w:sz w:val="28"/>
          <w:szCs w:val="28"/>
          <w:lang w:val="uz-Cyrl-UZ"/>
        </w:rPr>
        <w:t>7</w:t>
      </w:r>
      <w:r w:rsidRPr="0014688B">
        <w:rPr>
          <w:sz w:val="28"/>
          <w:szCs w:val="28"/>
          <w:lang w:val="uz-Cyrl-UZ"/>
        </w:rPr>
        <w:t xml:space="preserve">9-сон Қонуни билан </w:t>
      </w:r>
      <w:r>
        <w:rPr>
          <w:sz w:val="28"/>
          <w:szCs w:val="28"/>
          <w:lang w:val="uz-Cyrl-UZ"/>
        </w:rPr>
        <w:t xml:space="preserve">ҳаракатдаги </w:t>
      </w:r>
      <w:r w:rsidRPr="0014688B">
        <w:rPr>
          <w:sz w:val="28"/>
          <w:szCs w:val="28"/>
          <w:lang w:val="uz-Cyrl-UZ"/>
        </w:rPr>
        <w:t>Солиқ кодекси</w:t>
      </w:r>
      <w:r>
        <w:rPr>
          <w:sz w:val="28"/>
          <w:szCs w:val="28"/>
          <w:lang w:val="uz-Cyrl-UZ"/>
        </w:rPr>
        <w:t>га ҳам айрим ўзгартиришлар киритилди, яъни:</w:t>
      </w:r>
    </w:p>
    <w:p w:rsidR="00DC40C0" w:rsidRDefault="00DC40C0" w:rsidP="00451EFA">
      <w:pPr>
        <w:spacing w:line="360" w:lineRule="auto"/>
        <w:ind w:firstLine="567"/>
        <w:jc w:val="both"/>
        <w:rPr>
          <w:sz w:val="28"/>
          <w:szCs w:val="28"/>
          <w:lang w:val="uz-Cyrl-UZ"/>
        </w:rPr>
      </w:pPr>
      <w:r>
        <w:rPr>
          <w:sz w:val="28"/>
          <w:szCs w:val="28"/>
          <w:lang w:val="uz-Cyrl-UZ"/>
        </w:rPr>
        <w:t>-</w:t>
      </w:r>
      <w:bookmarkStart w:id="0" w:name="2515353"/>
      <w:bookmarkEnd w:id="0"/>
      <w:r>
        <w:rPr>
          <w:sz w:val="28"/>
          <w:szCs w:val="28"/>
          <w:lang w:val="uz-Cyrl-UZ"/>
        </w:rPr>
        <w:t>солиқ кодексининг 363-моддаси бешинчи қисми қуйидагича “</w:t>
      </w:r>
      <w:r w:rsidRPr="00AF2F49">
        <w:rPr>
          <w:sz w:val="28"/>
          <w:szCs w:val="28"/>
          <w:lang w:val="uz-Cyrl-UZ"/>
        </w:rPr>
        <w:t>Ягона ер солиғини тўлашдан умумбелгиланган солиқларни тўлашга ўтган солиқ тўловчи умумбелгиланган солиқларни тўлашга ўтган солиқ даврининг биринчи чораги учун ушбу Кодексда назарда тутилган юридик шахслардан олинадиган фойда солиғи ҳамда ободонлаштириш ва ижтимоий инфратузилмани ривожлантириш солиғи бўйича жорий тўловларни тўлашдан озод қилинади</w:t>
      </w:r>
      <w:r>
        <w:rPr>
          <w:sz w:val="28"/>
          <w:szCs w:val="28"/>
          <w:lang w:val="uz-Cyrl-UZ"/>
        </w:rPr>
        <w:t>” таҳрир этилди;</w:t>
      </w:r>
    </w:p>
    <w:p w:rsidR="00DC40C0" w:rsidRPr="00BB406F" w:rsidRDefault="00DC40C0" w:rsidP="00451EFA">
      <w:pPr>
        <w:spacing w:line="360" w:lineRule="auto"/>
        <w:ind w:firstLine="567"/>
        <w:jc w:val="both"/>
        <w:rPr>
          <w:sz w:val="28"/>
          <w:szCs w:val="28"/>
          <w:lang w:val="uz-Cyrl-UZ"/>
        </w:rPr>
      </w:pPr>
      <w:r>
        <w:rPr>
          <w:sz w:val="28"/>
          <w:szCs w:val="28"/>
          <w:lang w:val="uz-Cyrl-UZ"/>
        </w:rPr>
        <w:t>-</w:t>
      </w:r>
      <w:bookmarkStart w:id="1" w:name="1292578"/>
      <w:bookmarkEnd w:id="1"/>
      <w:r>
        <w:rPr>
          <w:sz w:val="28"/>
          <w:szCs w:val="28"/>
          <w:lang w:val="uz-Cyrl-UZ"/>
        </w:rPr>
        <w:t>солиқ кодексининг 363-моддаси</w:t>
      </w:r>
      <w:r w:rsidRPr="00BB406F">
        <w:rPr>
          <w:sz w:val="28"/>
          <w:szCs w:val="28"/>
          <w:lang w:val="uz-Cyrl-UZ"/>
        </w:rPr>
        <w:t xml:space="preserve"> бешинчи қисмининг иккинчи хатбошиси чиқариб ташланиб, ягона ер солиғини тўлаш қуйидаги </w:t>
      </w:r>
      <w:r>
        <w:rPr>
          <w:sz w:val="28"/>
          <w:szCs w:val="28"/>
          <w:lang w:val="uz-Cyrl-UZ"/>
        </w:rPr>
        <w:t xml:space="preserve">икки </w:t>
      </w:r>
      <w:r w:rsidRPr="00BB406F">
        <w:rPr>
          <w:sz w:val="28"/>
          <w:szCs w:val="28"/>
          <w:lang w:val="uz-Cyrl-UZ"/>
        </w:rPr>
        <w:t>муддатларда амалга оширилади:</w:t>
      </w:r>
    </w:p>
    <w:p w:rsidR="00DC40C0" w:rsidRPr="008F6390" w:rsidRDefault="00DC40C0" w:rsidP="00451EFA">
      <w:pPr>
        <w:pStyle w:val="ListParagraph"/>
        <w:numPr>
          <w:ilvl w:val="0"/>
          <w:numId w:val="1"/>
        </w:numPr>
        <w:spacing w:line="360" w:lineRule="auto"/>
        <w:ind w:left="0" w:firstLine="567"/>
        <w:jc w:val="both"/>
        <w:rPr>
          <w:sz w:val="28"/>
          <w:szCs w:val="28"/>
          <w:lang w:val="uz-Cyrl-UZ"/>
        </w:rPr>
      </w:pPr>
      <w:bookmarkStart w:id="2" w:name="1292596"/>
      <w:bookmarkEnd w:id="2"/>
      <w:r w:rsidRPr="008F6390">
        <w:rPr>
          <w:sz w:val="28"/>
          <w:szCs w:val="28"/>
          <w:lang w:val="uz-Cyrl-UZ"/>
        </w:rPr>
        <w:t xml:space="preserve">ҳисобот йилининг 1 сентябригача </w:t>
      </w:r>
      <w:r>
        <w:rPr>
          <w:sz w:val="28"/>
          <w:szCs w:val="28"/>
          <w:lang w:val="uz-Cyrl-UZ"/>
        </w:rPr>
        <w:t>-</w:t>
      </w:r>
      <w:r w:rsidRPr="008F6390">
        <w:rPr>
          <w:sz w:val="28"/>
          <w:szCs w:val="28"/>
          <w:lang w:val="uz-Cyrl-UZ"/>
        </w:rPr>
        <w:t xml:space="preserve"> йиллик солиқ суммасининг 30 фоизи;</w:t>
      </w:r>
    </w:p>
    <w:p w:rsidR="00DC40C0" w:rsidRPr="008F6390" w:rsidRDefault="00DC40C0" w:rsidP="00451EFA">
      <w:pPr>
        <w:pStyle w:val="ListParagraph"/>
        <w:numPr>
          <w:ilvl w:val="0"/>
          <w:numId w:val="1"/>
        </w:numPr>
        <w:spacing w:line="360" w:lineRule="auto"/>
        <w:ind w:left="0" w:firstLine="567"/>
        <w:jc w:val="both"/>
        <w:rPr>
          <w:sz w:val="28"/>
          <w:szCs w:val="28"/>
          <w:lang w:val="uz-Cyrl-UZ"/>
        </w:rPr>
      </w:pPr>
      <w:bookmarkStart w:id="3" w:name="1292598"/>
      <w:bookmarkEnd w:id="3"/>
      <w:r w:rsidRPr="008F6390">
        <w:rPr>
          <w:sz w:val="28"/>
          <w:szCs w:val="28"/>
          <w:lang w:val="uz-Cyrl-UZ"/>
        </w:rPr>
        <w:t xml:space="preserve">ҳисобот йилининг 1 декабригача </w:t>
      </w:r>
      <w:r>
        <w:rPr>
          <w:sz w:val="28"/>
          <w:szCs w:val="28"/>
          <w:lang w:val="uz-Cyrl-UZ"/>
        </w:rPr>
        <w:t>-</w:t>
      </w:r>
      <w:r w:rsidRPr="008F6390">
        <w:rPr>
          <w:sz w:val="28"/>
          <w:szCs w:val="28"/>
          <w:lang w:val="uz-Cyrl-UZ"/>
        </w:rPr>
        <w:t xml:space="preserve"> солиқнинг қолган суммаси.</w:t>
      </w:r>
    </w:p>
    <w:p w:rsidR="00DC40C0" w:rsidRPr="001C6C05" w:rsidRDefault="00DC40C0" w:rsidP="00451EFA">
      <w:pPr>
        <w:spacing w:line="360" w:lineRule="auto"/>
        <w:ind w:firstLine="567"/>
        <w:jc w:val="both"/>
        <w:rPr>
          <w:sz w:val="28"/>
          <w:szCs w:val="28"/>
          <w:lang w:val="uz-Cyrl-UZ"/>
        </w:rPr>
      </w:pPr>
      <w:r>
        <w:rPr>
          <w:sz w:val="28"/>
          <w:szCs w:val="28"/>
          <w:lang w:val="uz-Cyrl-UZ"/>
        </w:rPr>
        <w:t>Фермер хўжаликлари томонидан тўланадиган ягона ижтиомий тўлов 2015 йил 1 январдан бошлаб, 10 пунктга камайтирилган ҳолда меҳнатга ҳақ тўлаш фондига нисбатан 15 фоиз миқдорида ҳисобланадиган бўлди</w:t>
      </w:r>
      <w:r w:rsidRPr="001C6C05">
        <w:rPr>
          <w:sz w:val="28"/>
          <w:szCs w:val="28"/>
          <w:lang w:val="uz-Cyrl-UZ"/>
        </w:rPr>
        <w:t>[2].</w:t>
      </w:r>
    </w:p>
    <w:p w:rsidR="00DC40C0" w:rsidRPr="001C7676" w:rsidRDefault="00DC40C0" w:rsidP="00451EFA">
      <w:pPr>
        <w:spacing w:line="360" w:lineRule="auto"/>
        <w:ind w:firstLine="567"/>
        <w:jc w:val="both"/>
        <w:rPr>
          <w:sz w:val="28"/>
          <w:szCs w:val="28"/>
          <w:lang w:val="uz-Cyrl-UZ"/>
        </w:rPr>
      </w:pPr>
      <w:r w:rsidRPr="001C7676">
        <w:rPr>
          <w:sz w:val="28"/>
          <w:szCs w:val="28"/>
          <w:lang w:val="uz-Cyrl-UZ"/>
        </w:rPr>
        <w:t>Мамлакатимиз қишлоқ хўжалиги</w:t>
      </w:r>
      <w:r>
        <w:rPr>
          <w:sz w:val="28"/>
          <w:szCs w:val="28"/>
          <w:lang w:val="uz-Cyrl-UZ"/>
        </w:rPr>
        <w:t xml:space="preserve"> </w:t>
      </w:r>
      <w:r w:rsidRPr="001C7676">
        <w:rPr>
          <w:sz w:val="28"/>
          <w:szCs w:val="28"/>
          <w:lang w:val="uz-Cyrl-UZ"/>
        </w:rPr>
        <w:t>товар ишлаб чиқарувчилар</w:t>
      </w:r>
      <w:r>
        <w:rPr>
          <w:sz w:val="28"/>
          <w:szCs w:val="28"/>
          <w:lang w:val="uz-Cyrl-UZ"/>
        </w:rPr>
        <w:t>и</w:t>
      </w:r>
      <w:r w:rsidRPr="001C7676">
        <w:rPr>
          <w:sz w:val="28"/>
          <w:szCs w:val="28"/>
          <w:lang w:val="uz-Cyrl-UZ"/>
        </w:rPr>
        <w:t xml:space="preserve"> қатлами ҳисобланган фермер хўжаликларини янада ривожлантириш </w:t>
      </w:r>
      <w:r>
        <w:rPr>
          <w:sz w:val="28"/>
          <w:szCs w:val="28"/>
          <w:lang w:val="uz-Cyrl-UZ"/>
        </w:rPr>
        <w:t>ҳукумат</w:t>
      </w:r>
      <w:r w:rsidRPr="001C7676">
        <w:rPr>
          <w:sz w:val="28"/>
          <w:szCs w:val="28"/>
          <w:lang w:val="uz-Cyrl-UZ"/>
        </w:rPr>
        <w:t xml:space="preserve"> раҳбарлигида иқтисодий воситалар орқали қўллаб-қувватлашга асосланган бўлиши лозим, бунда фермер хўжаликларини давлат томонидан қўллаб-қувватлашнинг асосий вазифаси тармоқдаги хў</w:t>
      </w:r>
      <w:r>
        <w:rPr>
          <w:sz w:val="28"/>
          <w:szCs w:val="28"/>
          <w:lang w:val="uz-Cyrl-UZ"/>
        </w:rPr>
        <w:t>жалик юритувчи субьектларнинг</w:t>
      </w:r>
      <w:r w:rsidRPr="001C7676">
        <w:rPr>
          <w:sz w:val="28"/>
          <w:szCs w:val="28"/>
          <w:lang w:val="uz-Cyrl-UZ"/>
        </w:rPr>
        <w:t xml:space="preserve"> бошқа тармоқларга нисбатан устуворлигини таъминлашга ҳамда нисбатан ер ва сув шароити</w:t>
      </w:r>
      <w:r>
        <w:rPr>
          <w:sz w:val="28"/>
          <w:szCs w:val="28"/>
          <w:lang w:val="uz-Cyrl-UZ"/>
        </w:rPr>
        <w:t xml:space="preserve"> яхши бўлмаган ҳудудда</w:t>
      </w:r>
      <w:r w:rsidRPr="001C7676">
        <w:rPr>
          <w:sz w:val="28"/>
          <w:szCs w:val="28"/>
          <w:lang w:val="uz-Cyrl-UZ"/>
        </w:rPr>
        <w:t xml:space="preserve"> жойлашган фермер хўжаликларини рағбатлантиришга қаратилган бўлиши лозим. </w:t>
      </w:r>
    </w:p>
    <w:p w:rsidR="00DC40C0" w:rsidRDefault="00DC40C0" w:rsidP="00451EFA">
      <w:pPr>
        <w:spacing w:line="360" w:lineRule="auto"/>
        <w:rPr>
          <w:lang w:val="uz-Cyrl-UZ"/>
        </w:rPr>
      </w:pPr>
    </w:p>
    <w:p w:rsidR="00DC40C0" w:rsidRPr="00A66862" w:rsidRDefault="00DC40C0" w:rsidP="00A66862">
      <w:pPr>
        <w:spacing w:line="360" w:lineRule="auto"/>
        <w:ind w:firstLine="567"/>
        <w:rPr>
          <w:b/>
          <w:sz w:val="28"/>
          <w:szCs w:val="28"/>
        </w:rPr>
      </w:pPr>
      <w:r w:rsidRPr="00B54C68">
        <w:rPr>
          <w:b/>
          <w:sz w:val="28"/>
          <w:szCs w:val="28"/>
          <w:lang w:val="uz-Cyrl-UZ"/>
        </w:rPr>
        <w:t>Адабиётлар рўйхати</w:t>
      </w:r>
      <w:r>
        <w:rPr>
          <w:b/>
          <w:sz w:val="28"/>
          <w:szCs w:val="28"/>
        </w:rPr>
        <w:t>:</w:t>
      </w:r>
    </w:p>
    <w:p w:rsidR="00DC40C0" w:rsidRPr="004E470D" w:rsidRDefault="00DC40C0" w:rsidP="00451EFA">
      <w:pPr>
        <w:spacing w:line="360" w:lineRule="auto"/>
        <w:ind w:firstLine="567"/>
        <w:jc w:val="center"/>
        <w:rPr>
          <w:b/>
          <w:sz w:val="16"/>
          <w:szCs w:val="16"/>
          <w:lang w:val="uz-Cyrl-UZ"/>
        </w:rPr>
      </w:pPr>
    </w:p>
    <w:p w:rsidR="00DC40C0" w:rsidRDefault="00DC40C0" w:rsidP="00451EFA">
      <w:pPr>
        <w:widowControl/>
        <w:numPr>
          <w:ilvl w:val="0"/>
          <w:numId w:val="2"/>
        </w:numPr>
        <w:tabs>
          <w:tab w:val="left" w:pos="851"/>
        </w:tabs>
        <w:spacing w:line="360" w:lineRule="auto"/>
        <w:ind w:left="0" w:firstLine="567"/>
        <w:jc w:val="both"/>
        <w:rPr>
          <w:sz w:val="28"/>
          <w:szCs w:val="28"/>
          <w:lang w:val="uz-Cyrl-UZ"/>
        </w:rPr>
      </w:pPr>
      <w:r w:rsidRPr="00B54C68">
        <w:rPr>
          <w:sz w:val="28"/>
          <w:szCs w:val="28"/>
          <w:lang w:val="uz-Cyrl-UZ"/>
        </w:rPr>
        <w:t xml:space="preserve">Каримов И.А. </w:t>
      </w:r>
      <w:r w:rsidRPr="00824923">
        <w:rPr>
          <w:sz w:val="28"/>
          <w:szCs w:val="28"/>
          <w:lang w:val="uz-Cyrl-UZ"/>
        </w:rPr>
        <w:t>“2015 йилда иқтисодиётимизда туб таркибий ўзгаришларни амалга ошириш, модернизация ва диверсификация жараёнларини изчил давом эттириш ҳисобидан хусусий мулк ва хусусий тадбиркорликка кенг йўл очиб бериш – устувор вазифамиздир”</w:t>
      </w:r>
      <w:r>
        <w:rPr>
          <w:sz w:val="28"/>
          <w:szCs w:val="28"/>
          <w:lang w:val="uz-Cyrl-UZ"/>
        </w:rPr>
        <w:t>.</w:t>
      </w:r>
      <w:r w:rsidRPr="00B54C68">
        <w:rPr>
          <w:sz w:val="28"/>
          <w:szCs w:val="28"/>
          <w:lang w:val="uz-Cyrl-UZ"/>
        </w:rPr>
        <w:t xml:space="preserve"> </w:t>
      </w:r>
      <w:r w:rsidRPr="00824923">
        <w:rPr>
          <w:sz w:val="28"/>
          <w:szCs w:val="28"/>
          <w:lang w:val="uz-Cyrl-UZ"/>
        </w:rPr>
        <w:t>http://uza.uz/oz/politics/</w:t>
      </w:r>
    </w:p>
    <w:p w:rsidR="00DC40C0" w:rsidRPr="00F80F11" w:rsidRDefault="00DC40C0" w:rsidP="00451EFA">
      <w:pPr>
        <w:widowControl/>
        <w:numPr>
          <w:ilvl w:val="0"/>
          <w:numId w:val="2"/>
        </w:numPr>
        <w:tabs>
          <w:tab w:val="left" w:pos="851"/>
        </w:tabs>
        <w:spacing w:line="360" w:lineRule="auto"/>
        <w:ind w:left="0" w:firstLine="567"/>
        <w:jc w:val="both"/>
        <w:rPr>
          <w:sz w:val="28"/>
          <w:szCs w:val="28"/>
          <w:lang w:val="uz-Cyrl-UZ"/>
        </w:rPr>
      </w:pPr>
      <w:r w:rsidRPr="00824923">
        <w:rPr>
          <w:sz w:val="28"/>
          <w:szCs w:val="28"/>
          <w:lang w:val="uz-Cyrl-UZ"/>
        </w:rPr>
        <w:t>“</w:t>
      </w:r>
      <w:r w:rsidRPr="00F80F11">
        <w:rPr>
          <w:sz w:val="28"/>
          <w:szCs w:val="28"/>
          <w:lang w:val="uz-Cyrl-UZ"/>
        </w:rPr>
        <w:t>Ўзбекистон Республикасининг 2015 йилги асосий макроиқтисодий кўрсаткичлари прогнози ва Давлат бюджети параметрлари тўғрисида Ўзбекистон Республикаси Президентининг қарори</w:t>
      </w:r>
      <w:r w:rsidRPr="00824923">
        <w:rPr>
          <w:sz w:val="28"/>
          <w:szCs w:val="28"/>
          <w:lang w:val="uz-Cyrl-UZ"/>
        </w:rPr>
        <w:t>”</w:t>
      </w:r>
      <w:r>
        <w:rPr>
          <w:sz w:val="28"/>
          <w:szCs w:val="28"/>
          <w:lang w:val="uz-Cyrl-UZ"/>
        </w:rPr>
        <w:t xml:space="preserve"> </w:t>
      </w:r>
      <w:r w:rsidRPr="00F80F11">
        <w:rPr>
          <w:sz w:val="28"/>
          <w:szCs w:val="28"/>
          <w:lang w:val="uz-Cyrl-UZ"/>
        </w:rPr>
        <w:t>№ПҚ-2270, 04.12.2014</w:t>
      </w:r>
      <w:r>
        <w:rPr>
          <w:sz w:val="28"/>
          <w:szCs w:val="28"/>
          <w:lang w:val="uz-Cyrl-UZ"/>
        </w:rPr>
        <w:t>.</w:t>
      </w:r>
      <w:r w:rsidRPr="00F80F11">
        <w:rPr>
          <w:sz w:val="28"/>
          <w:szCs w:val="28"/>
          <w:lang w:val="uz-Cyrl-UZ"/>
        </w:rPr>
        <w:t xml:space="preserve"> </w:t>
      </w:r>
      <w:r w:rsidRPr="00F80F11">
        <w:rPr>
          <w:iCs/>
          <w:sz w:val="28"/>
          <w:szCs w:val="28"/>
          <w:lang w:val="uz-Cyrl-UZ"/>
        </w:rPr>
        <w:t>www.lex.uz/pages/getpage.</w:t>
      </w:r>
    </w:p>
    <w:p w:rsidR="00DC40C0" w:rsidRPr="00B54C68" w:rsidRDefault="00DC40C0" w:rsidP="00451EFA">
      <w:pPr>
        <w:widowControl/>
        <w:numPr>
          <w:ilvl w:val="0"/>
          <w:numId w:val="2"/>
        </w:numPr>
        <w:tabs>
          <w:tab w:val="left" w:pos="851"/>
        </w:tabs>
        <w:spacing w:line="360" w:lineRule="auto"/>
        <w:ind w:left="0" w:firstLine="567"/>
        <w:jc w:val="both"/>
        <w:rPr>
          <w:sz w:val="28"/>
          <w:szCs w:val="28"/>
          <w:lang w:val="uz-Cyrl-UZ"/>
        </w:rPr>
      </w:pPr>
      <w:r>
        <w:rPr>
          <w:sz w:val="28"/>
          <w:szCs w:val="28"/>
          <w:lang w:val="uz-Cyrl-UZ"/>
        </w:rPr>
        <w:t>Ваҳобов А., Жўраев А. Солиқлар ва солиққа тортиш. Дарслик. –Т.: “Шарқ”, 2009. -448 б.</w:t>
      </w:r>
    </w:p>
    <w:sectPr w:rsidR="00DC40C0" w:rsidRPr="00B54C68" w:rsidSect="00451EFA">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0C0" w:rsidRDefault="00DC40C0" w:rsidP="00184478">
      <w:r>
        <w:separator/>
      </w:r>
    </w:p>
  </w:endnote>
  <w:endnote w:type="continuationSeparator" w:id="1">
    <w:p w:rsidR="00DC40C0" w:rsidRDefault="00DC40C0" w:rsidP="001844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0C0" w:rsidRDefault="00DC40C0" w:rsidP="00184478">
      <w:r>
        <w:separator/>
      </w:r>
    </w:p>
  </w:footnote>
  <w:footnote w:type="continuationSeparator" w:id="1">
    <w:p w:rsidR="00DC40C0" w:rsidRDefault="00DC40C0" w:rsidP="001844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32418"/>
    <w:multiLevelType w:val="hybridMultilevel"/>
    <w:tmpl w:val="BE0AFDA6"/>
    <w:lvl w:ilvl="0" w:tplc="2E247C02">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5D751696"/>
    <w:multiLevelType w:val="hybridMultilevel"/>
    <w:tmpl w:val="3CDC49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4BA8"/>
    <w:rsid w:val="000214A9"/>
    <w:rsid w:val="0004209B"/>
    <w:rsid w:val="000E6AD5"/>
    <w:rsid w:val="001214B0"/>
    <w:rsid w:val="0014688B"/>
    <w:rsid w:val="0016438A"/>
    <w:rsid w:val="00174BA8"/>
    <w:rsid w:val="00184478"/>
    <w:rsid w:val="00184FAC"/>
    <w:rsid w:val="001C6C05"/>
    <w:rsid w:val="001C7676"/>
    <w:rsid w:val="001F0017"/>
    <w:rsid w:val="002926B4"/>
    <w:rsid w:val="002B205A"/>
    <w:rsid w:val="002C564D"/>
    <w:rsid w:val="002E6D9A"/>
    <w:rsid w:val="00313EA7"/>
    <w:rsid w:val="00336CE4"/>
    <w:rsid w:val="003513F0"/>
    <w:rsid w:val="0035301F"/>
    <w:rsid w:val="004362D2"/>
    <w:rsid w:val="004442B4"/>
    <w:rsid w:val="00451EFA"/>
    <w:rsid w:val="004B61E7"/>
    <w:rsid w:val="004D222C"/>
    <w:rsid w:val="004E470D"/>
    <w:rsid w:val="00510B9A"/>
    <w:rsid w:val="00574539"/>
    <w:rsid w:val="0058644C"/>
    <w:rsid w:val="0058710E"/>
    <w:rsid w:val="005E1C6E"/>
    <w:rsid w:val="00606E8E"/>
    <w:rsid w:val="006141DD"/>
    <w:rsid w:val="00666C2A"/>
    <w:rsid w:val="006D138C"/>
    <w:rsid w:val="00707F16"/>
    <w:rsid w:val="007405DE"/>
    <w:rsid w:val="007821B4"/>
    <w:rsid w:val="007A6A69"/>
    <w:rsid w:val="007B2E97"/>
    <w:rsid w:val="007D6107"/>
    <w:rsid w:val="00824923"/>
    <w:rsid w:val="008606F6"/>
    <w:rsid w:val="008D63C3"/>
    <w:rsid w:val="008F6390"/>
    <w:rsid w:val="009D0140"/>
    <w:rsid w:val="00A122C7"/>
    <w:rsid w:val="00A41049"/>
    <w:rsid w:val="00A66862"/>
    <w:rsid w:val="00A80A4E"/>
    <w:rsid w:val="00AA6989"/>
    <w:rsid w:val="00AE1D68"/>
    <w:rsid w:val="00AF2F49"/>
    <w:rsid w:val="00AF4E81"/>
    <w:rsid w:val="00AF7EAC"/>
    <w:rsid w:val="00B35DC3"/>
    <w:rsid w:val="00B54C68"/>
    <w:rsid w:val="00BB406F"/>
    <w:rsid w:val="00BF1260"/>
    <w:rsid w:val="00C65214"/>
    <w:rsid w:val="00D24BB2"/>
    <w:rsid w:val="00D578B9"/>
    <w:rsid w:val="00DC40C0"/>
    <w:rsid w:val="00DE12CB"/>
    <w:rsid w:val="00F7693C"/>
    <w:rsid w:val="00F80F1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Cite"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BA8"/>
    <w:pPr>
      <w:widowControl w:val="0"/>
    </w:pPr>
    <w:rPr>
      <w:sz w:val="20"/>
      <w:szCs w:val="20"/>
      <w:lang w:val="ru-RU" w:eastAsia="ru-RU"/>
    </w:rPr>
  </w:style>
  <w:style w:type="paragraph" w:styleId="Heading3">
    <w:name w:val="heading 3"/>
    <w:basedOn w:val="Normal"/>
    <w:link w:val="Heading3Char"/>
    <w:uiPriority w:val="99"/>
    <w:qFormat/>
    <w:rsid w:val="00F80F11"/>
    <w:pPr>
      <w:widowControl/>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F80F11"/>
    <w:rPr>
      <w:rFonts w:cs="Times New Roman"/>
      <w:b/>
      <w:bCs/>
      <w:sz w:val="27"/>
      <w:szCs w:val="27"/>
    </w:rPr>
  </w:style>
  <w:style w:type="paragraph" w:styleId="NormalWeb">
    <w:name w:val="Normal (Web)"/>
    <w:aliases w:val="Обычный (Web),Знак"/>
    <w:basedOn w:val="Normal"/>
    <w:link w:val="NormalWebChar"/>
    <w:uiPriority w:val="99"/>
    <w:rsid w:val="00184478"/>
    <w:pPr>
      <w:overflowPunct w:val="0"/>
      <w:autoSpaceDE w:val="0"/>
      <w:autoSpaceDN w:val="0"/>
      <w:adjustRightInd w:val="0"/>
      <w:spacing w:before="100" w:after="100"/>
      <w:textAlignment w:val="baseline"/>
    </w:pPr>
    <w:rPr>
      <w:sz w:val="24"/>
      <w:lang w:val="uk-UA" w:eastAsia="uk-UA"/>
    </w:rPr>
  </w:style>
  <w:style w:type="character" w:customStyle="1" w:styleId="NormalWebChar">
    <w:name w:val="Normal (Web) Char"/>
    <w:aliases w:val="Обычный (Web) Char,Знак Char"/>
    <w:link w:val="NormalWeb"/>
    <w:uiPriority w:val="99"/>
    <w:locked/>
    <w:rsid w:val="00184478"/>
    <w:rPr>
      <w:sz w:val="24"/>
    </w:rPr>
  </w:style>
  <w:style w:type="paragraph" w:styleId="FootnoteText">
    <w:name w:val="footnote text"/>
    <w:basedOn w:val="Normal"/>
    <w:link w:val="FootnoteTextChar"/>
    <w:uiPriority w:val="99"/>
    <w:rsid w:val="00184478"/>
  </w:style>
  <w:style w:type="character" w:customStyle="1" w:styleId="FootnoteTextChar">
    <w:name w:val="Footnote Text Char"/>
    <w:basedOn w:val="DefaultParagraphFont"/>
    <w:link w:val="FootnoteText"/>
    <w:uiPriority w:val="99"/>
    <w:locked/>
    <w:rsid w:val="00184478"/>
    <w:rPr>
      <w:rFonts w:cs="Times New Roman"/>
    </w:rPr>
  </w:style>
  <w:style w:type="character" w:styleId="FootnoteReference">
    <w:name w:val="footnote reference"/>
    <w:basedOn w:val="DefaultParagraphFont"/>
    <w:uiPriority w:val="99"/>
    <w:rsid w:val="00184478"/>
    <w:rPr>
      <w:rFonts w:cs="Times New Roman"/>
      <w:vertAlign w:val="superscript"/>
    </w:rPr>
  </w:style>
  <w:style w:type="character" w:styleId="Hyperlink">
    <w:name w:val="Hyperlink"/>
    <w:basedOn w:val="DefaultParagraphFont"/>
    <w:uiPriority w:val="99"/>
    <w:rsid w:val="007A6A69"/>
    <w:rPr>
      <w:rFonts w:cs="Times New Roman"/>
      <w:color w:val="0000FF"/>
      <w:u w:val="single"/>
    </w:rPr>
  </w:style>
  <w:style w:type="paragraph" w:styleId="ListParagraph">
    <w:name w:val="List Paragraph"/>
    <w:basedOn w:val="Normal"/>
    <w:uiPriority w:val="99"/>
    <w:qFormat/>
    <w:rsid w:val="008F6390"/>
    <w:pPr>
      <w:ind w:left="720"/>
      <w:contextualSpacing/>
    </w:pPr>
  </w:style>
  <w:style w:type="character" w:styleId="HTMLCite">
    <w:name w:val="HTML Cite"/>
    <w:basedOn w:val="DefaultParagraphFont"/>
    <w:uiPriority w:val="99"/>
    <w:rsid w:val="00F80F11"/>
    <w:rPr>
      <w:rFonts w:cs="Times New Roman"/>
      <w:i/>
      <w:iCs/>
    </w:rPr>
  </w:style>
</w:styles>
</file>

<file path=word/webSettings.xml><?xml version="1.0" encoding="utf-8"?>
<w:webSettings xmlns:r="http://schemas.openxmlformats.org/officeDocument/2006/relationships" xmlns:w="http://schemas.openxmlformats.org/wordprocessingml/2006/main">
  <w:divs>
    <w:div w:id="8945094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5</Pages>
  <Words>5005</Words>
  <Characters>2853</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ksst</dc:creator>
  <cp:keywords/>
  <dc:description/>
  <cp:lastModifiedBy>Admin</cp:lastModifiedBy>
  <cp:revision>43</cp:revision>
  <dcterms:created xsi:type="dcterms:W3CDTF">2015-02-03T12:20:00Z</dcterms:created>
  <dcterms:modified xsi:type="dcterms:W3CDTF">2015-02-16T13:51:00Z</dcterms:modified>
</cp:coreProperties>
</file>