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FED" w:rsidRDefault="009C6FED" w:rsidP="00AD3C9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Ж.Х. Бабаназарова, Ж.Т. Ахмедов</w:t>
      </w:r>
    </w:p>
    <w:p w:rsidR="009C6FED" w:rsidRDefault="009C6FED" w:rsidP="00AD3C9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(ДжПИ, Узбекистан)</w:t>
      </w:r>
    </w:p>
    <w:p w:rsidR="009C6FED" w:rsidRDefault="009C6FED" w:rsidP="001A1EA3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9C6FED" w:rsidRDefault="009C6FED" w:rsidP="00AD3C9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5B541F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ОЦЕНКА УРОВНЯ ЗАНЯТОСТИ НАСЕЛЕНИЯ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В РЕСПУБЛИКИ УЗБЕКИСТАН</w:t>
      </w:r>
    </w:p>
    <w:p w:rsidR="009C6FED" w:rsidRDefault="009C6FED" w:rsidP="00AD3C9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9C6FED" w:rsidRPr="005B541F" w:rsidRDefault="009C6FED" w:rsidP="00AD3C9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Одной из актуальных проблем на современном этапе общественного развития является качество жизни. Она затрагивает практически все сферы жизнедеятельности современного человека. Современные исследователи, отмечают, что качество жизни является 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нтегрированным понятием, включа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ющим в себя множество разнородных и часто не поддающихся количественной оценке факторов, характеризующих уровень жизни, условия труда и отдыха; жилищные условия; социальную обеспеченность и гарантии; безопасность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жизнедеятельности; природно-климатические условия; состояние окружающей среды; наличие свободного времени и возможности его продуктивного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использования; субъективные ощущения покоя, комфортности, стабильности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и уверенности в завтрашнем дне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9C6FED" w:rsidRPr="005B541F" w:rsidRDefault="009C6FED" w:rsidP="005B541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Возрастание значения человеческого капитала как главного фактора мирового развития, информационных технол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огий и отношений в обществе, ба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зирующихся на интеллекте и знаниях – вот лишь некоторые из основных</w:t>
      </w:r>
    </w:p>
    <w:p w:rsidR="009C6FED" w:rsidRPr="005B541F" w:rsidRDefault="009C6FED" w:rsidP="005B54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факторов, оказывающих влияние на качество жизни.</w:t>
      </w:r>
    </w:p>
    <w:p w:rsidR="009C6FED" w:rsidRPr="00FA60FF" w:rsidRDefault="009C6FED" w:rsidP="00FA60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A60FF">
        <w:rPr>
          <w:rFonts w:ascii="Times New Roman" w:hAnsi="Times New Roman"/>
          <w:color w:val="000000"/>
          <w:sz w:val="28"/>
          <w:szCs w:val="28"/>
          <w:lang w:val="ru-RU"/>
        </w:rPr>
        <w:t>Президент Республики Узбекистан И.А. Каримов, говоря об улучшении</w:t>
      </w:r>
    </w:p>
    <w:p w:rsidR="009C6FED" w:rsidRPr="005B541F" w:rsidRDefault="009C6FED" w:rsidP="00FA60F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A60FF">
        <w:rPr>
          <w:rFonts w:ascii="Times New Roman" w:hAnsi="Times New Roman"/>
          <w:color w:val="000000"/>
          <w:sz w:val="28"/>
          <w:szCs w:val="28"/>
          <w:lang w:val="ru-RU"/>
        </w:rPr>
        <w:t>качества жизни и социальной защите населения, отмечает: «</w:t>
      </w:r>
      <w:r w:rsidRPr="002A715A">
        <w:rPr>
          <w:rFonts w:ascii="Times New Roman" w:hAnsi="Times New Roman"/>
          <w:sz w:val="28"/>
          <w:szCs w:val="28"/>
          <w:lang w:val="ru-RU" w:eastAsia="ru-RU"/>
        </w:rPr>
        <w:t>Развитие социальной сферы, формирование рабочих мест и трудовая занятость населения, строительство жилья и благоустройство населенных пунктов, дальнейшее реформирование и совершенствование образовательного процесса и здравоохранения всегда были и будут оставаться в центре нашего внимания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9C6FED" w:rsidRPr="005B541F" w:rsidRDefault="009C6FED" w:rsidP="005B541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 xml:space="preserve">Сегодня в Республике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Узбекистан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происходят значительные перемены практически во всех областях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и сферах 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экономики. В рамках прорывных проектов выделяются большие денежные средства на развитие социальной инфраструкту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ры, строительство больниц, школ и детских садов. Внедряются и разрабатываются различные инновационные технологические проекты, создаются предприятия-кластеры по переработке различных видов сырья.</w:t>
      </w:r>
    </w:p>
    <w:p w:rsidR="009C6FED" w:rsidRDefault="009C6FED" w:rsidP="00074DA1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A715A">
        <w:rPr>
          <w:rFonts w:ascii="Times New Roman" w:hAnsi="Times New Roman"/>
          <w:color w:val="000000"/>
          <w:sz w:val="28"/>
          <w:szCs w:val="28"/>
          <w:lang w:val="ru-RU"/>
        </w:rPr>
        <w:t>На развитие социальной сферы в текущем году направляется около 60 процентов всех расходов Государственного бюджета.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2A715A">
        <w:rPr>
          <w:rFonts w:ascii="Times New Roman" w:hAnsi="Times New Roman"/>
          <w:color w:val="000000"/>
          <w:sz w:val="28"/>
          <w:szCs w:val="28"/>
          <w:lang w:val="ru-RU"/>
        </w:rPr>
        <w:t>В соответствии с утвержденной Парламентом страны Программой в 2014 году предусматривается создание около 1 миллиона рабочих мест.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2A715A">
        <w:rPr>
          <w:rFonts w:ascii="Times New Roman" w:hAnsi="Times New Roman"/>
          <w:color w:val="000000"/>
          <w:sz w:val="28"/>
          <w:szCs w:val="28"/>
          <w:lang w:val="ru-RU"/>
        </w:rPr>
        <w:t>В текущем году в трудовую сферу вольются около 500 тысяч молодых людей – выпускников профессиональных колледжей, получивших 2-3 специальности и навыки работы и готовых реализовать полученные знания в различных сферах экономики, сфере услуг и управлении.</w:t>
      </w:r>
    </w:p>
    <w:p w:rsidR="009C6FED" w:rsidRPr="00E26B38" w:rsidRDefault="009C6FED" w:rsidP="00074D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26B38">
        <w:rPr>
          <w:rFonts w:ascii="Times New Roman" w:hAnsi="Times New Roman"/>
          <w:color w:val="000000"/>
          <w:sz w:val="28"/>
          <w:szCs w:val="28"/>
          <w:lang w:val="ru-RU"/>
        </w:rPr>
        <w:t xml:space="preserve">Трудно переоценить сам факт, что за истекший 2014 год трудоустроено свыше 600 тысяч выпускников образовательных учреждений. Значительная часть молодежи находит свое призвание в малом бизнесе, чему способствует проведение ярмарок рабочих мест с привлечением работодателей и учащихся, конкурсов бизнес-идей с выделением победителям льготных кредитов, позволяющих начать собственное дело. Выпускникам колледжей, решившим заняться собственным бизнесом, выделено около 200 миллиардов сумов льготных микрокредитов, что в 1,4 раза больше по сравнению с 2013 </w:t>
      </w:r>
      <w:r w:rsidRPr="00E26B38">
        <w:rPr>
          <w:rFonts w:ascii="Times New Roman" w:hAnsi="Times New Roman"/>
          <w:sz w:val="28"/>
          <w:szCs w:val="28"/>
          <w:lang w:val="ru-RU"/>
        </w:rPr>
        <w:t>годом. </w:t>
      </w:r>
    </w:p>
    <w:p w:rsidR="009C6FED" w:rsidRPr="005B541F" w:rsidRDefault="009C6FED" w:rsidP="005B541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Вместе с этим, возникают проблемы, связанные с оценкой и измерением качества жизни, решение которых позволило бы провести детальный анализ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текущей социально-экономической ситуации в стране и регионах, определить оптимальные пути и механизмы регулирования.</w:t>
      </w:r>
    </w:p>
    <w:p w:rsidR="009C6FED" w:rsidRPr="005B541F" w:rsidRDefault="009C6FED" w:rsidP="005B541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 xml:space="preserve">В научной литературе приводятся различные способы измерения качества жизни. Например, П.С. Мстиславский выделяет следующие параметры, позволяющие выявить, измерить 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оценить уровень качества жизни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9C6FED" w:rsidRPr="005B541F" w:rsidRDefault="009C6FED" w:rsidP="005B541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- демографические процессы (рождаемость, смертность, структура населения, его динамика, расселение по городам и сёлам, образовательный уровень, состояние здоровья, продолжительность жизни, миграция);</w:t>
      </w:r>
    </w:p>
    <w:p w:rsidR="009C6FED" w:rsidRPr="005B541F" w:rsidRDefault="009C6FED" w:rsidP="005B541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- трудовая сфера (занятость, безработица, продолжительность рабочего дня, оплата труда, его безопасность);</w:t>
      </w:r>
    </w:p>
    <w:p w:rsidR="009C6FED" w:rsidRPr="005B541F" w:rsidRDefault="009C6FED" w:rsidP="005B541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- сфера распределения (уровень и структура доходов, их дифференциация, направления использования, налоговая система);</w:t>
      </w:r>
    </w:p>
    <w:p w:rsidR="009C6FED" w:rsidRPr="005B541F" w:rsidRDefault="009C6FED" w:rsidP="005B541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- бытовая сфера (личное потребление: питание, обеспеченность жильём 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домашним имуществом, здравоохранение, образование, культура, другие социальные услуги).</w:t>
      </w:r>
    </w:p>
    <w:p w:rsidR="009C6FED" w:rsidRPr="005B541F" w:rsidRDefault="009C6FED" w:rsidP="005B541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Прежде чем анализировать рынок труда и его индикаторы, хотелось бы отметить, что существуют различные аспекты регулирования уровня занятости.</w:t>
      </w:r>
    </w:p>
    <w:p w:rsidR="009C6FED" w:rsidRPr="005B541F" w:rsidRDefault="009C6FED" w:rsidP="005B541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Д.М. Кейнс (1883–1946), являющийся теоретиком и основателем экономической теории регулируемого капитализма и занятости, в своём труде «Общая теория занятости, процента и денег» поставил проблемы занятости и безработицы на первый план. Книга была написана в годы «Великой депрессии».</w:t>
      </w:r>
    </w:p>
    <w:p w:rsidR="009C6FED" w:rsidRPr="005B541F" w:rsidRDefault="009C6FED" w:rsidP="005B541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 xml:space="preserve">В этот период безработицей в огромных масштабах было охвачено большинство капиталистических стран. Д.М. Кейнс в своём труде «Общая теория занятости, процента и денег», опубликованном в </w:t>
      </w:r>
      <w:smartTag w:uri="urn:schemas-microsoft-com:office:smarttags" w:element="metricconverter">
        <w:smartTagPr>
          <w:attr w:name="ProductID" w:val="1936 г"/>
        </w:smartTagPr>
        <w:r w:rsidRPr="005B541F">
          <w:rPr>
            <w:rFonts w:ascii="Times New Roman" w:hAnsi="Times New Roman"/>
            <w:color w:val="000000"/>
            <w:sz w:val="28"/>
            <w:szCs w:val="28"/>
            <w:lang w:val="ru-RU"/>
          </w:rPr>
          <w:t>1936 г</w:t>
        </w:r>
      </w:smartTag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., в ходе анализа занятости населения пришёл к выводу, что рыночное хозяйство не способно автоматически восстановить равновесие в экономике, поэтому необходимо вмешательство со стороны государства при регулировании экономики, заключающемся в обеспечении эффективного спроса на рабочую силу. В этой связи Д.М. Кейнс пишет: «Учреждение централизованного контроля, необходимого для обеспечения полной занятости, потребует, конечно, значительного расширения тради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ционных функций правительства»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9C6FED" w:rsidRPr="005B541F" w:rsidRDefault="009C6FED" w:rsidP="005B541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В современных условиях уровень занятости определяется соотношением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спроса и предложения на рабочую силу на рынке труда в результате действия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механизма его саморегулирования, заключающегося во взаимод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ействии и со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гласованности разнообразных интересов работодателей и трудоспособного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населения, желающего работать по найм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у на основе информации, получае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мой в виде изменений цены труда. Структура данного механизма включает 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себя спрос на труд, предложение тру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да, цену на труд и конкуренцию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9C6FED" w:rsidRPr="005B541F" w:rsidRDefault="009C6FED" w:rsidP="005B541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С другой стороны, мы считаем, что в основе регулирования рынка труда лежит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институциональный механизм, связанный с реализацией различных законодательных актов и основных положений программ. Действие данного 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еха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низма, в свою очередь, должно способствовать эффективному функционированию социальных и экономических механизмов регулирования рынка труда,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связанных с организацией профессиональной ориентации, профессиональной подготовки, переподготовки и повышения квалификации безработных;</w:t>
      </w:r>
    </w:p>
    <w:p w:rsidR="009C6FED" w:rsidRPr="005B541F" w:rsidRDefault="009C6FED" w:rsidP="005B541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iCs/>
          <w:color w:val="000000"/>
          <w:sz w:val="28"/>
          <w:szCs w:val="28"/>
          <w:lang w:val="ru-RU"/>
        </w:rPr>
      </w:pP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 xml:space="preserve">Правовая база регулирования рынка труда 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Узбекистане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 xml:space="preserve"> формируется 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новых условиях. В отличие от советского пе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риода, когда государство занима</w:t>
      </w:r>
      <w:r w:rsidRPr="005B541F">
        <w:rPr>
          <w:rFonts w:ascii="Times New Roman" w:hAnsi="Times New Roman"/>
          <w:color w:val="000000"/>
          <w:sz w:val="28"/>
          <w:szCs w:val="28"/>
          <w:lang w:val="ru-RU"/>
        </w:rPr>
        <w:t>ло монопольное положение на рынке труда, выступая единственным работо</w:t>
      </w:r>
      <w:r w:rsidRPr="005B541F">
        <w:rPr>
          <w:rFonts w:ascii="Times New Roman" w:hAnsi="Times New Roman"/>
          <w:iCs/>
          <w:color w:val="000000"/>
          <w:sz w:val="28"/>
          <w:szCs w:val="28"/>
          <w:lang w:val="ru-RU"/>
        </w:rPr>
        <w:t>дателем, широкое распространение на современном этапе получили самозанятость и вторичная занятость.</w:t>
      </w:r>
    </w:p>
    <w:p w:rsidR="009C6FED" w:rsidRPr="005B541F" w:rsidRDefault="009C6FED" w:rsidP="005B541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iCs/>
          <w:color w:val="000000"/>
          <w:sz w:val="28"/>
          <w:szCs w:val="28"/>
          <w:lang w:val="ru-RU"/>
        </w:rPr>
      </w:pPr>
      <w:r w:rsidRPr="005B541F">
        <w:rPr>
          <w:rFonts w:ascii="Times New Roman" w:hAnsi="Times New Roman"/>
          <w:iCs/>
          <w:color w:val="000000"/>
          <w:sz w:val="28"/>
          <w:szCs w:val="28"/>
          <w:lang w:val="ru-RU"/>
        </w:rPr>
        <w:t>Существуют различные способы измерения занятости. В экономической статистике особое место занимает учёт трудовых ресурсов, основные характе</w:t>
      </w:r>
      <w:r>
        <w:rPr>
          <w:rFonts w:ascii="Times New Roman" w:hAnsi="Times New Roman"/>
          <w:iCs/>
          <w:color w:val="000000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iCs/>
          <w:color w:val="000000"/>
          <w:sz w:val="28"/>
          <w:szCs w:val="28"/>
          <w:lang w:val="ru-RU"/>
        </w:rPr>
        <w:t>ристики которых измеряются с помощью ба</w:t>
      </w:r>
      <w:r>
        <w:rPr>
          <w:rFonts w:ascii="Times New Roman" w:hAnsi="Times New Roman"/>
          <w:iCs/>
          <w:color w:val="000000"/>
          <w:sz w:val="28"/>
          <w:szCs w:val="28"/>
          <w:lang w:val="ru-RU"/>
        </w:rPr>
        <w:t>ланса трудовых ресурсов, состав</w:t>
      </w:r>
      <w:r w:rsidRPr="005B541F">
        <w:rPr>
          <w:rFonts w:ascii="Times New Roman" w:hAnsi="Times New Roman"/>
          <w:iCs/>
          <w:color w:val="000000"/>
          <w:sz w:val="28"/>
          <w:szCs w:val="28"/>
          <w:lang w:val="ru-RU"/>
        </w:rPr>
        <w:t>ляемого на основе данных отчётности, предоставляемой в органы статистики</w:t>
      </w:r>
      <w:r>
        <w:rPr>
          <w:rFonts w:ascii="Times New Roman" w:hAnsi="Times New Roman"/>
          <w:iCs/>
          <w:color w:val="000000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iCs/>
          <w:color w:val="000000"/>
          <w:sz w:val="28"/>
          <w:szCs w:val="28"/>
          <w:lang w:val="ru-RU"/>
        </w:rPr>
        <w:t>различными предприятиями и организациями. Его выполнение является актуальным и сегодня. Правда, современный баланс имеет свои особенности,</w:t>
      </w:r>
      <w:r>
        <w:rPr>
          <w:rFonts w:ascii="Times New Roman" w:hAnsi="Times New Roman"/>
          <w:iCs/>
          <w:color w:val="000000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iCs/>
          <w:color w:val="000000"/>
          <w:sz w:val="28"/>
          <w:szCs w:val="28"/>
          <w:lang w:val="ru-RU"/>
        </w:rPr>
        <w:t>продиктованные новыми реалиями социально-экономической ситуации на</w:t>
      </w:r>
      <w:r>
        <w:rPr>
          <w:rFonts w:ascii="Times New Roman" w:hAnsi="Times New Roman"/>
          <w:iCs/>
          <w:color w:val="000000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iCs/>
          <w:color w:val="000000"/>
          <w:sz w:val="28"/>
          <w:szCs w:val="28"/>
          <w:lang w:val="ru-RU"/>
        </w:rPr>
        <w:t>рынке труда. Исследование занятости на основе баланса трудовых ресурсов</w:t>
      </w:r>
      <w:r>
        <w:rPr>
          <w:rFonts w:ascii="Times New Roman" w:hAnsi="Times New Roman"/>
          <w:iCs/>
          <w:color w:val="000000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iCs/>
          <w:color w:val="000000"/>
          <w:sz w:val="28"/>
          <w:szCs w:val="28"/>
          <w:lang w:val="ru-RU"/>
        </w:rPr>
        <w:t>является одним из основных при их количественной оценке.</w:t>
      </w:r>
    </w:p>
    <w:p w:rsidR="009C6FED" w:rsidRPr="005B541F" w:rsidRDefault="009C6FED" w:rsidP="005B541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iCs/>
          <w:color w:val="000000"/>
          <w:sz w:val="28"/>
          <w:szCs w:val="28"/>
          <w:lang w:val="ru-RU"/>
        </w:rPr>
      </w:pPr>
      <w:r w:rsidRPr="005B541F">
        <w:rPr>
          <w:rFonts w:ascii="Times New Roman" w:hAnsi="Times New Roman"/>
          <w:iCs/>
          <w:color w:val="000000"/>
          <w:sz w:val="28"/>
          <w:szCs w:val="28"/>
          <w:lang w:val="ru-RU"/>
        </w:rPr>
        <w:t>В этой связи были определены показатели, по которым производят оценку состояния и различные исследования рынка труда. К ним относятся:</w:t>
      </w:r>
    </w:p>
    <w:p w:rsidR="009C6FED" w:rsidRPr="00FD41CC" w:rsidRDefault="009C6FED" w:rsidP="00FD41C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color w:val="000000"/>
          <w:sz w:val="28"/>
          <w:szCs w:val="28"/>
          <w:lang w:val="ru-RU"/>
        </w:rPr>
      </w:pPr>
      <w:r w:rsidRPr="00FD41CC">
        <w:rPr>
          <w:rFonts w:ascii="Times New Roman" w:hAnsi="Times New Roman"/>
          <w:iCs/>
          <w:color w:val="000000"/>
          <w:sz w:val="28"/>
          <w:szCs w:val="28"/>
          <w:lang w:val="ru-RU"/>
        </w:rPr>
        <w:t>уровень занятости, рассчитываемый как отношение численности занятого населения к общей численности экономически активного населения;</w:t>
      </w:r>
    </w:p>
    <w:p w:rsidR="009C6FED" w:rsidRPr="00FD41CC" w:rsidRDefault="009C6FED" w:rsidP="00FD41C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color w:val="000000"/>
          <w:sz w:val="28"/>
          <w:szCs w:val="28"/>
          <w:lang w:val="ru-RU"/>
        </w:rPr>
      </w:pPr>
      <w:r w:rsidRPr="00FD41CC">
        <w:rPr>
          <w:rFonts w:ascii="Times New Roman" w:hAnsi="Times New Roman"/>
          <w:iCs/>
          <w:color w:val="000000"/>
          <w:sz w:val="28"/>
          <w:szCs w:val="28"/>
          <w:lang w:val="ru-RU"/>
        </w:rPr>
        <w:t>уровень безработицы, определяемый как доля численности безработных в численности экономически активного населения;</w:t>
      </w:r>
    </w:p>
    <w:p w:rsidR="009C6FED" w:rsidRPr="00FD41CC" w:rsidRDefault="009C6FED" w:rsidP="00FD41C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color w:val="000000"/>
          <w:sz w:val="28"/>
          <w:szCs w:val="28"/>
          <w:lang w:val="ru-RU"/>
        </w:rPr>
      </w:pPr>
      <w:r w:rsidRPr="00FD41CC">
        <w:rPr>
          <w:rFonts w:ascii="Times New Roman" w:hAnsi="Times New Roman"/>
          <w:iCs/>
          <w:color w:val="000000"/>
          <w:sz w:val="28"/>
          <w:szCs w:val="28"/>
          <w:lang w:val="ru-RU"/>
        </w:rPr>
        <w:t>продолжительность безработицы или продолжительность поиска работы, определяемая как длительность периода, в течение которого безработный ищет работу.</w:t>
      </w:r>
    </w:p>
    <w:p w:rsidR="009C6FED" w:rsidRDefault="009C6FED" w:rsidP="005B541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5B541F">
        <w:rPr>
          <w:rFonts w:ascii="Times New Roman" w:hAnsi="Times New Roman"/>
          <w:sz w:val="28"/>
          <w:szCs w:val="28"/>
          <w:lang w:val="ru-RU"/>
        </w:rPr>
        <w:t>Обобщая вышесказанное, можна утверждать, что для более эффективного регулирования занятости на</w:t>
      </w:r>
      <w:r>
        <w:rPr>
          <w:rFonts w:ascii="Times New Roman" w:hAnsi="Times New Roman"/>
          <w:sz w:val="28"/>
          <w:szCs w:val="28"/>
          <w:lang w:val="ru-RU"/>
        </w:rPr>
        <w:t>селения региональным Департамен</w:t>
      </w:r>
      <w:r w:rsidRPr="005B541F">
        <w:rPr>
          <w:rFonts w:ascii="Times New Roman" w:hAnsi="Times New Roman"/>
          <w:sz w:val="28"/>
          <w:szCs w:val="28"/>
          <w:lang w:val="ru-RU"/>
        </w:rPr>
        <w:t>там координации занятости и социальных программ следует обращать особенное внимание на динамику уровня зан</w:t>
      </w:r>
      <w:r>
        <w:rPr>
          <w:rFonts w:ascii="Times New Roman" w:hAnsi="Times New Roman"/>
          <w:sz w:val="28"/>
          <w:szCs w:val="28"/>
          <w:lang w:val="ru-RU"/>
        </w:rPr>
        <w:t>ятости и проводить соответствую</w:t>
      </w:r>
      <w:r w:rsidRPr="005B541F">
        <w:rPr>
          <w:rFonts w:ascii="Times New Roman" w:hAnsi="Times New Roman"/>
          <w:sz w:val="28"/>
          <w:szCs w:val="28"/>
          <w:lang w:val="ru-RU"/>
        </w:rPr>
        <w:t>щие мероприятия, направленные на его рост и снижение безработицы. Вместе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sz w:val="28"/>
          <w:szCs w:val="28"/>
          <w:lang w:val="ru-RU"/>
        </w:rPr>
        <w:t>с этим, они должны находиться в тесной корреляционной зависимости со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B541F">
        <w:rPr>
          <w:rFonts w:ascii="Times New Roman" w:hAnsi="Times New Roman"/>
          <w:sz w:val="28"/>
          <w:szCs w:val="28"/>
          <w:lang w:val="ru-RU"/>
        </w:rPr>
        <w:t xml:space="preserve">Стратегией занятости населения в Республике </w:t>
      </w:r>
      <w:r>
        <w:rPr>
          <w:rFonts w:ascii="Times New Roman" w:hAnsi="Times New Roman"/>
          <w:sz w:val="28"/>
          <w:szCs w:val="28"/>
          <w:lang w:val="ru-RU"/>
        </w:rPr>
        <w:t>Узбекистан</w:t>
      </w:r>
      <w:r w:rsidRPr="005B541F">
        <w:rPr>
          <w:rFonts w:ascii="Times New Roman" w:hAnsi="Times New Roman"/>
          <w:sz w:val="28"/>
          <w:szCs w:val="28"/>
          <w:lang w:val="ru-RU"/>
        </w:rPr>
        <w:t>, результатами реализации которой должно быть:</w:t>
      </w:r>
    </w:p>
    <w:p w:rsidR="009C6FED" w:rsidRPr="00E26B38" w:rsidRDefault="009C6FED" w:rsidP="006F089D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- </w:t>
      </w:r>
      <w:r w:rsidRPr="00E26B38">
        <w:rPr>
          <w:rFonts w:ascii="Times New Roman" w:hAnsi="Times New Roman"/>
          <w:bCs/>
          <w:sz w:val="28"/>
          <w:szCs w:val="28"/>
          <w:lang w:val="ru-RU" w:eastAsia="ru-RU"/>
        </w:rPr>
        <w:t xml:space="preserve">решения которой во многом зависят устойчивый экономический рост и перспективы нашей страны, уровень и качество жизни населения, – это устранение всех преград и ограничений, предоставление полной свободы на пути развития частной собственности и частного предпринимательства. </w:t>
      </w:r>
    </w:p>
    <w:p w:rsidR="009C6FED" w:rsidRPr="006F089D" w:rsidRDefault="009C6FED" w:rsidP="006F089D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5B541F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6F089D">
        <w:rPr>
          <w:rFonts w:ascii="Times New Roman" w:hAnsi="Times New Roman"/>
          <w:bCs/>
          <w:sz w:val="28"/>
          <w:szCs w:val="28"/>
          <w:lang w:val="ru-RU" w:eastAsia="ru-RU"/>
        </w:rPr>
        <w:t>обеспечение устойчивой и продуктивной занятости граждан путем содействия в трудоустройстве по месту жительства;</w:t>
      </w:r>
    </w:p>
    <w:p w:rsidR="009C6FED" w:rsidRPr="006F089D" w:rsidRDefault="009C6FED" w:rsidP="006F089D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F089D">
        <w:rPr>
          <w:rFonts w:ascii="Times New Roman" w:hAnsi="Times New Roman"/>
          <w:bCs/>
          <w:sz w:val="28"/>
          <w:szCs w:val="28"/>
          <w:lang w:val="ru-RU" w:eastAsia="ru-RU"/>
        </w:rPr>
        <w:t>- развитие кадрового потенциала для реализации программ индустриально-инновационного развития;</w:t>
      </w:r>
    </w:p>
    <w:p w:rsidR="009C6FED" w:rsidRPr="006F089D" w:rsidRDefault="009C6FED" w:rsidP="006F089D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F089D">
        <w:rPr>
          <w:rFonts w:ascii="Times New Roman" w:hAnsi="Times New Roman"/>
          <w:bCs/>
          <w:sz w:val="28"/>
          <w:szCs w:val="28"/>
          <w:lang w:val="ru-RU" w:eastAsia="ru-RU"/>
        </w:rPr>
        <w:t>- совершенствование системы адресной социальной помощи;</w:t>
      </w:r>
    </w:p>
    <w:p w:rsidR="009C6FED" w:rsidRPr="006F089D" w:rsidRDefault="009C6FED" w:rsidP="006F089D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F089D">
        <w:rPr>
          <w:rFonts w:ascii="Times New Roman" w:hAnsi="Times New Roman"/>
          <w:bCs/>
          <w:sz w:val="28"/>
          <w:szCs w:val="28"/>
          <w:lang w:val="ru-RU" w:eastAsia="ru-RU"/>
        </w:rPr>
        <w:t>- обучение и содействие трудоустройству самозанятого, безработного и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Pr="006F089D">
        <w:rPr>
          <w:rFonts w:ascii="Times New Roman" w:hAnsi="Times New Roman"/>
          <w:bCs/>
          <w:sz w:val="28"/>
          <w:szCs w:val="28"/>
          <w:lang w:val="ru-RU" w:eastAsia="ru-RU"/>
        </w:rPr>
        <w:t>малообеспеченного населения на рынке труда;</w:t>
      </w:r>
    </w:p>
    <w:p w:rsidR="009C6FED" w:rsidRPr="006F089D" w:rsidRDefault="009C6FED" w:rsidP="006F089D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F089D">
        <w:rPr>
          <w:rFonts w:ascii="Times New Roman" w:hAnsi="Times New Roman"/>
          <w:bCs/>
          <w:sz w:val="28"/>
          <w:szCs w:val="28"/>
          <w:lang w:val="ru-RU" w:eastAsia="ru-RU"/>
        </w:rPr>
        <w:t xml:space="preserve">- содействие развитию предпринимательства 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>в регионах республики и на селе.</w:t>
      </w:r>
    </w:p>
    <w:p w:rsidR="009C6FED" w:rsidRDefault="009C6FED" w:rsidP="005B541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9C6FED" w:rsidSect="00F64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538E0"/>
    <w:multiLevelType w:val="hybridMultilevel"/>
    <w:tmpl w:val="45AC6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40FD"/>
    <w:rsid w:val="00074DA1"/>
    <w:rsid w:val="000E54DE"/>
    <w:rsid w:val="001238F6"/>
    <w:rsid w:val="00136FA1"/>
    <w:rsid w:val="001601C0"/>
    <w:rsid w:val="001A1EA3"/>
    <w:rsid w:val="001C3D4C"/>
    <w:rsid w:val="002A715A"/>
    <w:rsid w:val="00306056"/>
    <w:rsid w:val="003A1E63"/>
    <w:rsid w:val="003A6920"/>
    <w:rsid w:val="003F5953"/>
    <w:rsid w:val="003F5CE4"/>
    <w:rsid w:val="004025C0"/>
    <w:rsid w:val="004077AF"/>
    <w:rsid w:val="00426B15"/>
    <w:rsid w:val="004906A3"/>
    <w:rsid w:val="005B541F"/>
    <w:rsid w:val="006D621A"/>
    <w:rsid w:val="006F089D"/>
    <w:rsid w:val="006F11C7"/>
    <w:rsid w:val="00710622"/>
    <w:rsid w:val="00715950"/>
    <w:rsid w:val="00721C48"/>
    <w:rsid w:val="00815017"/>
    <w:rsid w:val="008540FD"/>
    <w:rsid w:val="0086598A"/>
    <w:rsid w:val="00874E66"/>
    <w:rsid w:val="00910F09"/>
    <w:rsid w:val="00924512"/>
    <w:rsid w:val="009847AB"/>
    <w:rsid w:val="009C6FED"/>
    <w:rsid w:val="00A51926"/>
    <w:rsid w:val="00A60268"/>
    <w:rsid w:val="00AC2761"/>
    <w:rsid w:val="00AD3C94"/>
    <w:rsid w:val="00AF26E0"/>
    <w:rsid w:val="00B61272"/>
    <w:rsid w:val="00B66320"/>
    <w:rsid w:val="00BB1BF3"/>
    <w:rsid w:val="00C24188"/>
    <w:rsid w:val="00C34334"/>
    <w:rsid w:val="00C42612"/>
    <w:rsid w:val="00CD12EB"/>
    <w:rsid w:val="00D34545"/>
    <w:rsid w:val="00D95773"/>
    <w:rsid w:val="00E26B38"/>
    <w:rsid w:val="00F649B5"/>
    <w:rsid w:val="00FA60FF"/>
    <w:rsid w:val="00FD2776"/>
    <w:rsid w:val="00FD4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3F5CE4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F5CE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5CE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F5CE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F5CE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F5CE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F5CE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F5CE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F5CE4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F5CE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5CE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F5CE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F5CE4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F5CE4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F5CE4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F5CE4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F5CE4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F5CE4"/>
    <w:rPr>
      <w:rFonts w:ascii="Cambria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F5CE4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3F5CE4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3F5CE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F5CE4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3F5CE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F5CE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3F5CE4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3F5CE4"/>
    <w:rPr>
      <w:rFonts w:cs="Times New Roman"/>
      <w:i/>
      <w:iCs/>
    </w:rPr>
  </w:style>
  <w:style w:type="paragraph" w:styleId="NoSpacing">
    <w:name w:val="No Spacing"/>
    <w:link w:val="NoSpacingChar"/>
    <w:uiPriority w:val="99"/>
    <w:qFormat/>
    <w:rsid w:val="003F5CE4"/>
    <w:rPr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3F5CE4"/>
    <w:rPr>
      <w:rFonts w:cs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99"/>
    <w:qFormat/>
    <w:rsid w:val="003F5CE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3F5CE4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3F5CE4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F5CE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F5CE4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3F5CE4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3F5CE4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3F5CE4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3F5CE4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3F5CE4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3F5CE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6</Pages>
  <Words>5600</Words>
  <Characters>3193</Characters>
  <Application>Microsoft Office Outlook</Application>
  <DocSecurity>0</DocSecurity>
  <Lines>0</Lines>
  <Paragraphs>0</Paragraphs>
  <ScaleCrop>false</ScaleCrop>
  <Company>TFI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kiqn</dc:creator>
  <cp:keywords/>
  <dc:description/>
  <cp:lastModifiedBy>Admin</cp:lastModifiedBy>
  <cp:revision>5</cp:revision>
  <cp:lastPrinted>2015-02-26T10:43:00Z</cp:lastPrinted>
  <dcterms:created xsi:type="dcterms:W3CDTF">2015-02-26T10:48:00Z</dcterms:created>
  <dcterms:modified xsi:type="dcterms:W3CDTF">2015-02-26T13:28:00Z</dcterms:modified>
</cp:coreProperties>
</file>