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472" w:rsidRDefault="00837472" w:rsidP="00646B02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kern w:val="36"/>
          <w:sz w:val="28"/>
          <w:szCs w:val="28"/>
          <w:shd w:val="clear" w:color="auto" w:fill="FFFFFF"/>
        </w:rPr>
        <w:t xml:space="preserve">И.Бакиева, Ш.Файзиев </w:t>
      </w:r>
    </w:p>
    <w:p w:rsidR="00837472" w:rsidRDefault="00837472" w:rsidP="00646B02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kern w:val="36"/>
          <w:sz w:val="28"/>
          <w:szCs w:val="28"/>
          <w:shd w:val="clear" w:color="auto" w:fill="FFFFFF"/>
        </w:rPr>
        <w:t>(Ташкент, Узбекистан)</w:t>
      </w:r>
    </w:p>
    <w:p w:rsidR="00837472" w:rsidRDefault="00837472" w:rsidP="00646B02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shd w:val="clear" w:color="auto" w:fill="FFFFFF"/>
        </w:rPr>
      </w:pPr>
    </w:p>
    <w:p w:rsidR="00837472" w:rsidRPr="004B500E" w:rsidRDefault="00837472" w:rsidP="00F56868">
      <w:pPr>
        <w:spacing w:before="100" w:beforeAutospacing="1" w:after="100" w:afterAutospacing="1" w:line="360" w:lineRule="auto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kern w:val="36"/>
          <w:sz w:val="28"/>
          <w:szCs w:val="28"/>
          <w:shd w:val="clear" w:color="auto" w:fill="FFFFFF"/>
        </w:rPr>
        <w:t>ИВЕСТИЦИОННЫЕ РИСКИ И ПУТИ ИХ ЗАЩИТЫ</w:t>
      </w:r>
    </w:p>
    <w:p w:rsidR="00837472" w:rsidRPr="004B500E" w:rsidRDefault="00837472" w:rsidP="00646B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B500E">
        <w:rPr>
          <w:rFonts w:ascii="Times New Roman" w:hAnsi="Times New Roman"/>
          <w:sz w:val="28"/>
          <w:szCs w:val="28"/>
          <w:shd w:val="clear" w:color="auto" w:fill="FFFFFF"/>
        </w:rPr>
        <w:t>Инвестиционный процесс связан с</w:t>
      </w:r>
      <w:r w:rsidRPr="00F56868">
        <w:rPr>
          <w:rFonts w:ascii="Times New Roman" w:hAnsi="Times New Roman"/>
          <w:sz w:val="28"/>
          <w:szCs w:val="28"/>
        </w:rPr>
        <w:t> </w:t>
      </w:r>
      <w:hyperlink r:id="rId4" w:history="1">
        <w:r w:rsidRPr="00F56868">
          <w:rPr>
            <w:rFonts w:ascii="Times New Roman" w:hAnsi="Times New Roman"/>
            <w:sz w:val="28"/>
            <w:szCs w:val="28"/>
          </w:rPr>
          <w:t>рисками</w:t>
        </w:r>
      </w:hyperlink>
      <w:r w:rsidRPr="004B500E">
        <w:rPr>
          <w:rFonts w:ascii="Times New Roman" w:hAnsi="Times New Roman"/>
          <w:sz w:val="28"/>
          <w:szCs w:val="28"/>
          <w:shd w:val="clear" w:color="auto" w:fill="FFFFFF"/>
        </w:rPr>
        <w:t>, имеющими различную природу. Инвесторы заинтересованы в комплексной защите своих имущественных интересов от возможных рисков. Часть рисков инвестора связана с процессами создания и функционирования нового производства, с поставкой комплектующих, оборудования, сырья. Часть сопряжена с реализацией произведенной продукции. При этом могут возникать риски, связанные с экспортом произведенной продукции и инвестициями за рубежом (например, при компенсационных сделках). Для закрепления на зарубежных</w:t>
      </w:r>
      <w:r w:rsidRPr="009F545E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5" w:history="1">
        <w:r w:rsidRPr="009F545E">
          <w:rPr>
            <w:rFonts w:ascii="Times New Roman" w:hAnsi="Times New Roman"/>
            <w:sz w:val="28"/>
            <w:szCs w:val="28"/>
            <w:shd w:val="clear" w:color="auto" w:fill="FFFFFF"/>
          </w:rPr>
          <w:t>рынках</w:t>
        </w:r>
      </w:hyperlink>
      <w:r w:rsidRPr="009F545E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4B500E">
        <w:rPr>
          <w:rFonts w:ascii="Times New Roman" w:hAnsi="Times New Roman"/>
          <w:sz w:val="28"/>
          <w:szCs w:val="28"/>
          <w:shd w:val="clear" w:color="auto" w:fill="FFFFFF"/>
        </w:rPr>
        <w:t>необходимо, в идеале, создавать торговую и сервисную инфраструктуру. Конечно, прямые инвестиции в капитал иностранных компаний для нынешней экономической ситуации не характерны, но такие примеры уже есть, и здесь требуется поддержка и защита инвесторов от странового риска.</w:t>
      </w:r>
    </w:p>
    <w:p w:rsidR="00837472" w:rsidRDefault="00837472" w:rsidP="00646B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hyperlink r:id="rId6" w:history="1">
        <w:r w:rsidRPr="009F545E">
          <w:rPr>
            <w:rFonts w:ascii="Times New Roman" w:hAnsi="Times New Roman"/>
            <w:sz w:val="28"/>
            <w:szCs w:val="28"/>
            <w:shd w:val="clear" w:color="auto" w:fill="FFFFFF"/>
          </w:rPr>
          <w:t>Страхование</w:t>
        </w:r>
      </w:hyperlink>
      <w:r w:rsidRPr="009F545E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4B500E">
        <w:rPr>
          <w:rFonts w:ascii="Times New Roman" w:hAnsi="Times New Roman"/>
          <w:sz w:val="28"/>
          <w:szCs w:val="28"/>
          <w:shd w:val="clear" w:color="auto" w:fill="FFFFFF"/>
        </w:rPr>
        <w:t>занимает одно из важнейших мест в системе мероприятий по снижению рисков инвесторов. При страховании инвестиционных проектов можно выделить семь основных слагаемых комплексной страховой защиты объекта инвестиций и рисков иностранного инвестора. Эти базовые компоненты являются универсальными и практически применимы к любому инвестиционному проекту. Необходимо подчеркнуть, что универсального полиса, защищающего инвестора от всех возможных рисков и гарантирующего получение</w:t>
      </w:r>
      <w:r w:rsidRPr="009F545E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7" w:history="1">
        <w:r w:rsidRPr="009F545E">
          <w:rPr>
            <w:rFonts w:ascii="Times New Roman" w:hAnsi="Times New Roman"/>
            <w:sz w:val="28"/>
            <w:szCs w:val="28"/>
            <w:shd w:val="clear" w:color="auto" w:fill="FFFFFF"/>
          </w:rPr>
          <w:t>прибыли</w:t>
        </w:r>
      </w:hyperlink>
      <w:r w:rsidRPr="004B500E">
        <w:rPr>
          <w:rFonts w:ascii="Times New Roman" w:hAnsi="Times New Roman"/>
          <w:sz w:val="28"/>
          <w:szCs w:val="28"/>
          <w:shd w:val="clear" w:color="auto" w:fill="FFFFFF"/>
        </w:rPr>
        <w:t xml:space="preserve">, не существует. Хорошее знание отраслей и видов страхования, базовых компонентов страховой защиты инвестиций позволяет менеджерам инвестиционных проектов в максимально возможной степени ограничить риски таких проектов. </w:t>
      </w:r>
    </w:p>
    <w:p w:rsidR="00837472" w:rsidRPr="00F56868" w:rsidRDefault="00837472" w:rsidP="00646B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15EBE">
        <w:rPr>
          <w:rFonts w:ascii="Times New Roman" w:hAnsi="Times New Roman"/>
          <w:sz w:val="28"/>
          <w:szCs w:val="28"/>
        </w:rPr>
        <w:t>Страхование иностранных инвестиций является актуальной п</w:t>
      </w:r>
      <w:r>
        <w:rPr>
          <w:rFonts w:ascii="Times New Roman" w:hAnsi="Times New Roman"/>
          <w:sz w:val="28"/>
          <w:szCs w:val="28"/>
        </w:rPr>
        <w:t xml:space="preserve">роблемой современной экономики. </w:t>
      </w:r>
      <w:r w:rsidRPr="00715EBE">
        <w:rPr>
          <w:rFonts w:ascii="Times New Roman" w:hAnsi="Times New Roman"/>
          <w:sz w:val="28"/>
          <w:szCs w:val="28"/>
        </w:rPr>
        <w:t>Как свидетельствует мировой опыт, данный экономический инструмент может эффективно способствовать снижению инвестиционных рисков и привлечению иностранного капитала в национальную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5EBE">
        <w:rPr>
          <w:rFonts w:ascii="Times New Roman" w:hAnsi="Times New Roman"/>
          <w:sz w:val="28"/>
          <w:szCs w:val="28"/>
        </w:rPr>
        <w:t>экономику. </w:t>
      </w:r>
    </w:p>
    <w:p w:rsidR="00837472" w:rsidRPr="004B500E" w:rsidRDefault="00837472" w:rsidP="00646B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B500E">
        <w:rPr>
          <w:rFonts w:ascii="Times New Roman" w:hAnsi="Times New Roman"/>
          <w:sz w:val="28"/>
          <w:szCs w:val="28"/>
          <w:shd w:val="clear" w:color="auto" w:fill="FFFFFF"/>
        </w:rPr>
        <w:t>Во-первых, следует осваивать и закреплять позиции на иностранных рынках, ориентироваться на экспорт продукции. Это связано с тем, что окупаемость инвестиционного проекта в первую очередь зависит от гарантированного рынка сбыта существующей и будущей продукции. Одним из самых эффективных инструментов развития экспорта является стратегия коммерческого кредита (продажи товаров в рассрочку иностранным покупателям) с опорой на страхование экспортных кредитов.</w:t>
      </w:r>
    </w:p>
    <w:p w:rsidR="00837472" w:rsidRPr="004B500E" w:rsidRDefault="00837472" w:rsidP="00646B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B500E">
        <w:rPr>
          <w:rFonts w:ascii="Times New Roman" w:hAnsi="Times New Roman"/>
          <w:sz w:val="28"/>
          <w:szCs w:val="28"/>
          <w:shd w:val="clear" w:color="auto" w:fill="FFFFFF"/>
        </w:rPr>
        <w:t>В рамках программы по страхованию экспортных кредитов также могут быть застрахованы авансы иностранным поставщикам - продавцам. Это страхование может быть альтернативой</w:t>
      </w:r>
      <w:r w:rsidRPr="009F545E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8" w:history="1">
        <w:r w:rsidRPr="009F545E">
          <w:rPr>
            <w:rFonts w:ascii="Times New Roman" w:hAnsi="Times New Roman"/>
            <w:sz w:val="28"/>
            <w:szCs w:val="28"/>
            <w:shd w:val="clear" w:color="auto" w:fill="FFFFFF"/>
          </w:rPr>
          <w:t>банковской гарантии</w:t>
        </w:r>
      </w:hyperlink>
      <w:r w:rsidRPr="009F545E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4B500E">
        <w:rPr>
          <w:rFonts w:ascii="Times New Roman" w:hAnsi="Times New Roman"/>
          <w:sz w:val="28"/>
          <w:szCs w:val="28"/>
          <w:shd w:val="clear" w:color="auto" w:fill="FFFFFF"/>
        </w:rPr>
        <w:t>на возврат аванса.</w:t>
      </w:r>
    </w:p>
    <w:p w:rsidR="00837472" w:rsidRDefault="00837472" w:rsidP="00646B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B500E">
        <w:rPr>
          <w:rFonts w:ascii="Times New Roman" w:hAnsi="Times New Roman"/>
          <w:sz w:val="28"/>
          <w:szCs w:val="28"/>
          <w:shd w:val="clear" w:color="auto" w:fill="FFFFFF"/>
        </w:rPr>
        <w:t>Во-вторых, важнейшим компонентом страховой защиты является</w:t>
      </w:r>
      <w:r w:rsidRPr="009F545E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9" w:history="1">
        <w:r w:rsidRPr="009F545E">
          <w:rPr>
            <w:rFonts w:ascii="Times New Roman" w:hAnsi="Times New Roman"/>
            <w:sz w:val="28"/>
            <w:szCs w:val="28"/>
            <w:shd w:val="clear" w:color="auto" w:fill="FFFFFF"/>
          </w:rPr>
          <w:t>страхование имущества предприятия</w:t>
        </w:r>
      </w:hyperlink>
      <w:r w:rsidRPr="009F545E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4B500E">
        <w:rPr>
          <w:rFonts w:ascii="Times New Roman" w:hAnsi="Times New Roman"/>
          <w:sz w:val="28"/>
          <w:szCs w:val="28"/>
          <w:shd w:val="clear" w:color="auto" w:fill="FFFFFF"/>
        </w:rPr>
        <w:t xml:space="preserve">- объекта инвестиций. Страхуются здания, сооружения, оборудование, трубопроводы и многое другое в зависимости от конкретного объекта. Особого внимания в рамках программы имущественного страхования заслуживает страхование ущерба от перерыва в производстве. </w:t>
      </w:r>
    </w:p>
    <w:p w:rsidR="00837472" w:rsidRPr="004B500E" w:rsidRDefault="00837472" w:rsidP="00646B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B500E">
        <w:rPr>
          <w:rFonts w:ascii="Times New Roman" w:hAnsi="Times New Roman"/>
          <w:sz w:val="28"/>
          <w:szCs w:val="28"/>
          <w:shd w:val="clear" w:color="auto" w:fill="FFFFFF"/>
        </w:rPr>
        <w:t>В-третьих, с развитием рыночных отношений и субъективизацией собственников все более частыми будут случаи привлечения предприятий к ответственности за нанесенный ущерб, подача конкретных судебных исков на значительные суммы от пострадавшей стороны. В этих условиях предприятию настоятельно рекомендуется застраховать общегражданскую ответственность.</w:t>
      </w:r>
    </w:p>
    <w:p w:rsidR="00837472" w:rsidRPr="004B500E" w:rsidRDefault="00837472" w:rsidP="00646B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B500E">
        <w:rPr>
          <w:rFonts w:ascii="Times New Roman" w:hAnsi="Times New Roman"/>
          <w:sz w:val="28"/>
          <w:szCs w:val="28"/>
          <w:shd w:val="clear" w:color="auto" w:fill="FFFFFF"/>
        </w:rPr>
        <w:t>В-четвертых, большинство инвестиций в реальный сектор подразумевает провед</w:t>
      </w:r>
      <w:r>
        <w:rPr>
          <w:rFonts w:ascii="Times New Roman" w:hAnsi="Times New Roman"/>
          <w:sz w:val="28"/>
          <w:szCs w:val="28"/>
          <w:shd w:val="clear" w:color="auto" w:fill="FFFFFF"/>
        </w:rPr>
        <w:t>ение значительных строительно-</w:t>
      </w:r>
      <w:r w:rsidRPr="004B500E">
        <w:rPr>
          <w:rFonts w:ascii="Times New Roman" w:hAnsi="Times New Roman"/>
          <w:sz w:val="28"/>
          <w:szCs w:val="28"/>
          <w:shd w:val="clear" w:color="auto" w:fill="FFFFFF"/>
        </w:rPr>
        <w:t>монтажных работ. Специальное с</w:t>
      </w:r>
      <w:r>
        <w:rPr>
          <w:rFonts w:ascii="Times New Roman" w:hAnsi="Times New Roman"/>
          <w:sz w:val="28"/>
          <w:szCs w:val="28"/>
          <w:shd w:val="clear" w:color="auto" w:fill="FFFFFF"/>
        </w:rPr>
        <w:t>траховое покрытие строительно-</w:t>
      </w:r>
      <w:r w:rsidRPr="004B500E">
        <w:rPr>
          <w:rFonts w:ascii="Times New Roman" w:hAnsi="Times New Roman"/>
          <w:sz w:val="28"/>
          <w:szCs w:val="28"/>
          <w:shd w:val="clear" w:color="auto" w:fill="FFFFFF"/>
        </w:rPr>
        <w:t>монтажных работ является необходимой частью строительной стороны инвестиционного проекта.</w:t>
      </w:r>
    </w:p>
    <w:p w:rsidR="00837472" w:rsidRPr="004B500E" w:rsidRDefault="00837472" w:rsidP="00646B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B500E">
        <w:rPr>
          <w:rFonts w:ascii="Times New Roman" w:hAnsi="Times New Roman"/>
          <w:sz w:val="28"/>
          <w:szCs w:val="28"/>
          <w:shd w:val="clear" w:color="auto" w:fill="FFFFFF"/>
        </w:rPr>
        <w:t>В-пятых, функционирование предприятия - объекта инвестиций подразумевает наличие входящих и исходящих грузопотоков. Правильная стратегия в отношении страхования грузов позволит предприятию избежать многих потерь и проблем, особенно при внешнеторговых перевозках. Даже если предприятие уверено в сохранности собственного груза, наличие общей аварии может привести к серьезной финансовой ответственности при отсутствии полиса по страхованию грузов.</w:t>
      </w:r>
    </w:p>
    <w:p w:rsidR="00837472" w:rsidRPr="004B500E" w:rsidRDefault="00837472" w:rsidP="00646B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B500E">
        <w:rPr>
          <w:rFonts w:ascii="Times New Roman" w:hAnsi="Times New Roman"/>
          <w:sz w:val="28"/>
          <w:szCs w:val="28"/>
          <w:shd w:val="clear" w:color="auto" w:fill="FFFFFF"/>
        </w:rPr>
        <w:t>В-шестых, хороший менеджер помимо оборудования всегда заботится о людях, о работниках предприятия. Различные варианты страхования персонала, включая</w:t>
      </w:r>
      <w:r w:rsidRPr="009F545E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10" w:history="1">
        <w:r w:rsidRPr="009F545E">
          <w:rPr>
            <w:rFonts w:ascii="Times New Roman" w:hAnsi="Times New Roman"/>
            <w:sz w:val="28"/>
            <w:szCs w:val="28"/>
            <w:shd w:val="clear" w:color="auto" w:fill="FFFFFF"/>
          </w:rPr>
          <w:t>медицинское страхование</w:t>
        </w:r>
      </w:hyperlink>
      <w:r w:rsidRPr="004B500E">
        <w:rPr>
          <w:rFonts w:ascii="Times New Roman" w:hAnsi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Pr="009F545E">
          <w:rPr>
            <w:rFonts w:ascii="Times New Roman" w:hAnsi="Times New Roman"/>
            <w:sz w:val="28"/>
            <w:szCs w:val="28"/>
            <w:shd w:val="clear" w:color="auto" w:fill="FFFFFF"/>
          </w:rPr>
          <w:t>страхование жизни и от несчастных случаев</w:t>
        </w:r>
      </w:hyperlink>
      <w:r w:rsidRPr="009F545E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4B500E">
        <w:rPr>
          <w:rFonts w:ascii="Times New Roman" w:hAnsi="Times New Roman"/>
          <w:sz w:val="28"/>
          <w:szCs w:val="28"/>
          <w:shd w:val="clear" w:color="auto" w:fill="FFFFFF"/>
        </w:rPr>
        <w:t>играют не только социальную функцию, но и обеспечивают непрерывность производства, снижают инвестиционный риск. Особенно это страхование актуально и первостепенно на предприятиях с опорой на конкретный персонал, его знания и связи в предпринимательской среде.</w:t>
      </w:r>
    </w:p>
    <w:p w:rsidR="00837472" w:rsidRPr="004B500E" w:rsidRDefault="00837472" w:rsidP="00646B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B500E">
        <w:rPr>
          <w:rFonts w:ascii="Times New Roman" w:hAnsi="Times New Roman"/>
          <w:sz w:val="28"/>
          <w:szCs w:val="28"/>
          <w:shd w:val="clear" w:color="auto" w:fill="FFFFFF"/>
        </w:rPr>
        <w:t>В-седьмых, при участии в проектах иностранных инвесторов у последних возникает дополнительно риск страны, где находится объект инвестиций. Этот риск страховщики называют политическим. Под страхованием политического риска подразумевается защита на случай национализации, конфискации, экспроприации, терроризма, запретов на репатриацию</w:t>
      </w:r>
      <w:r w:rsidRPr="009F545E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12" w:history="1">
        <w:r w:rsidRPr="009F545E">
          <w:rPr>
            <w:rFonts w:ascii="Times New Roman" w:hAnsi="Times New Roman"/>
            <w:sz w:val="28"/>
            <w:szCs w:val="28"/>
            <w:shd w:val="clear" w:color="auto" w:fill="FFFFFF"/>
          </w:rPr>
          <w:t>прибыли</w:t>
        </w:r>
      </w:hyperlink>
      <w:r w:rsidRPr="009F545E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4B500E">
        <w:rPr>
          <w:rFonts w:ascii="Times New Roman" w:hAnsi="Times New Roman"/>
          <w:sz w:val="28"/>
          <w:szCs w:val="28"/>
          <w:shd w:val="clear" w:color="auto" w:fill="FFFFFF"/>
        </w:rPr>
        <w:t>и оборудования, моратория на внешние платежи, ограничения на конвертацию</w:t>
      </w:r>
      <w:r w:rsidRPr="009F545E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13" w:history="1">
        <w:r w:rsidRPr="009F545E">
          <w:rPr>
            <w:rFonts w:ascii="Times New Roman" w:hAnsi="Times New Roman"/>
            <w:sz w:val="28"/>
            <w:szCs w:val="28"/>
            <w:shd w:val="clear" w:color="auto" w:fill="FFFFFF"/>
          </w:rPr>
          <w:t>валюты</w:t>
        </w:r>
      </w:hyperlink>
      <w:r w:rsidRPr="009F545E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4B500E">
        <w:rPr>
          <w:rFonts w:ascii="Times New Roman" w:hAnsi="Times New Roman"/>
          <w:sz w:val="28"/>
          <w:szCs w:val="28"/>
          <w:shd w:val="clear" w:color="auto" w:fill="FFFFFF"/>
        </w:rPr>
        <w:t>и других действий законодательных и исполнительных властей страны - объекта инвестиций. Это страхование затрагивает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только иностранных участников</w:t>
      </w:r>
      <w:r w:rsidRPr="004B500E">
        <w:rPr>
          <w:rFonts w:ascii="Times New Roman" w:hAnsi="Times New Roman"/>
          <w:sz w:val="28"/>
          <w:szCs w:val="28"/>
          <w:shd w:val="clear" w:color="auto" w:fill="FFFFFF"/>
        </w:rPr>
        <w:t>. Знание и использование семи составляющих страховой защиты объекта инвестиций позволяют шире использовать возможности страховщиков, убеждать кредиторов и партнеров в минимизации рисков проекта и на практике достигать этого.</w:t>
      </w:r>
    </w:p>
    <w:p w:rsidR="00837472" w:rsidRPr="009F545E" w:rsidRDefault="00837472" w:rsidP="00646B02">
      <w:pPr>
        <w:spacing w:after="0" w:line="36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sectPr w:rsidR="00837472" w:rsidRPr="009F545E" w:rsidSect="00F5686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500E"/>
    <w:rsid w:val="00003A97"/>
    <w:rsid w:val="0003307B"/>
    <w:rsid w:val="002C2E0F"/>
    <w:rsid w:val="003B7618"/>
    <w:rsid w:val="004B500E"/>
    <w:rsid w:val="005A587F"/>
    <w:rsid w:val="00646B02"/>
    <w:rsid w:val="0070038E"/>
    <w:rsid w:val="00715EBE"/>
    <w:rsid w:val="00837472"/>
    <w:rsid w:val="008D21CB"/>
    <w:rsid w:val="008F31E5"/>
    <w:rsid w:val="009F545E"/>
    <w:rsid w:val="00A43241"/>
    <w:rsid w:val="00AA05F4"/>
    <w:rsid w:val="00AA7951"/>
    <w:rsid w:val="00B744CF"/>
    <w:rsid w:val="00C32EE4"/>
    <w:rsid w:val="00F56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EE4"/>
    <w:pPr>
      <w:spacing w:after="200" w:line="276" w:lineRule="auto"/>
    </w:pPr>
    <w:rPr>
      <w:lang w:val="ru-RU" w:eastAsia="ru-RU"/>
    </w:rPr>
  </w:style>
  <w:style w:type="paragraph" w:styleId="Heading1">
    <w:name w:val="heading 1"/>
    <w:basedOn w:val="Normal"/>
    <w:link w:val="Heading1Char"/>
    <w:uiPriority w:val="99"/>
    <w:qFormat/>
    <w:rsid w:val="004B500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B500E"/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4">
    <w:name w:val="стиль4"/>
    <w:basedOn w:val="Normal"/>
    <w:uiPriority w:val="99"/>
    <w:rsid w:val="004B50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4B500E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4B500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ekon.ru/bank%20garantija.php" TargetMode="External"/><Relationship Id="rId13" Type="http://schemas.openxmlformats.org/officeDocument/2006/relationships/hyperlink" Target="http://www.finekon.ru/valkurs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inekon.ru/fin%20rezultaty.php" TargetMode="External"/><Relationship Id="rId12" Type="http://schemas.openxmlformats.org/officeDocument/2006/relationships/hyperlink" Target="http://www.finekon.ru/fin%20rezultaty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inekon.ru/strah.php" TargetMode="External"/><Relationship Id="rId11" Type="http://schemas.openxmlformats.org/officeDocument/2006/relationships/hyperlink" Target="http://www.finekon.ru/sodepzhanie%20i%20vidy%20strah.php" TargetMode="External"/><Relationship Id="rId5" Type="http://schemas.openxmlformats.org/officeDocument/2006/relationships/hyperlink" Target="http://www.finekon.ru/rynok.php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finekon.ru/nazmachenie%20oms.php" TargetMode="External"/><Relationship Id="rId4" Type="http://schemas.openxmlformats.org/officeDocument/2006/relationships/hyperlink" Target="http://www.finekon.ru/risk-management.php" TargetMode="External"/><Relationship Id="rId9" Type="http://schemas.openxmlformats.org/officeDocument/2006/relationships/hyperlink" Target="http://www.finekon.ru/opredelenie%20razmerov%20strah%20summy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3</Pages>
  <Words>3703</Words>
  <Characters>2112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10</cp:revision>
  <dcterms:created xsi:type="dcterms:W3CDTF">2013-11-11T04:39:00Z</dcterms:created>
  <dcterms:modified xsi:type="dcterms:W3CDTF">2015-02-26T13:29:00Z</dcterms:modified>
</cp:coreProperties>
</file>