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A2B" w:rsidRPr="00497152" w:rsidRDefault="004B7A2B" w:rsidP="00FA7185">
      <w:pPr>
        <w:spacing w:after="0" w:line="360" w:lineRule="auto"/>
        <w:ind w:left="170"/>
        <w:jc w:val="right"/>
        <w:rPr>
          <w:rFonts w:ascii="Times New Roman" w:hAnsi="Times New Roman"/>
          <w:b/>
          <w:color w:val="000000"/>
          <w:sz w:val="28"/>
          <w:szCs w:val="28"/>
          <w:lang w:val="en-US"/>
        </w:rPr>
      </w:pPr>
      <w:r w:rsidRPr="00497152">
        <w:rPr>
          <w:rFonts w:ascii="Times New Roman" w:hAnsi="Times New Roman"/>
          <w:b/>
          <w:color w:val="000000"/>
          <w:sz w:val="28"/>
          <w:szCs w:val="28"/>
          <w:lang w:val="kk-KZ"/>
        </w:rPr>
        <w:t>Асем Капышева</w:t>
      </w:r>
    </w:p>
    <w:p w:rsidR="004B7A2B" w:rsidRPr="00497152" w:rsidRDefault="004B7A2B" w:rsidP="00FA7185">
      <w:pPr>
        <w:spacing w:after="0" w:line="360" w:lineRule="auto"/>
        <w:ind w:left="170"/>
        <w:jc w:val="right"/>
        <w:rPr>
          <w:rFonts w:ascii="Times New Roman" w:hAnsi="Times New Roman"/>
          <w:b/>
          <w:color w:val="000000"/>
          <w:sz w:val="28"/>
          <w:szCs w:val="28"/>
          <w:lang w:val="kk-KZ"/>
        </w:rPr>
      </w:pPr>
      <w:r w:rsidRPr="00497152">
        <w:rPr>
          <w:rFonts w:ascii="Times New Roman" w:hAnsi="Times New Roman"/>
          <w:b/>
          <w:color w:val="000000"/>
          <w:sz w:val="28"/>
          <w:szCs w:val="28"/>
        </w:rPr>
        <w:t>(Астана, Казахстан)</w:t>
      </w:r>
    </w:p>
    <w:p w:rsidR="004B7A2B" w:rsidRDefault="004B7A2B" w:rsidP="004072D1">
      <w:pPr>
        <w:spacing w:line="360" w:lineRule="auto"/>
        <w:jc w:val="center"/>
        <w:rPr>
          <w:rFonts w:ascii="Times New Roman" w:hAnsi="Times New Roman"/>
          <w:color w:val="000000"/>
          <w:sz w:val="28"/>
          <w:szCs w:val="28"/>
          <w:lang w:val="en-US"/>
        </w:rPr>
      </w:pPr>
    </w:p>
    <w:p w:rsidR="004B7A2B" w:rsidRPr="00497152" w:rsidRDefault="004B7A2B" w:rsidP="004072D1">
      <w:pPr>
        <w:spacing w:line="360" w:lineRule="auto"/>
        <w:jc w:val="center"/>
        <w:rPr>
          <w:rFonts w:ascii="Times New Roman" w:hAnsi="Times New Roman"/>
          <w:b/>
          <w:sz w:val="28"/>
          <w:szCs w:val="28"/>
          <w:lang w:val="kk-KZ"/>
        </w:rPr>
      </w:pPr>
      <w:r w:rsidRPr="00497152">
        <w:rPr>
          <w:rFonts w:ascii="Times New Roman" w:hAnsi="Times New Roman"/>
          <w:b/>
          <w:sz w:val="28"/>
          <w:szCs w:val="28"/>
          <w:lang w:val="kk-KZ"/>
        </w:rPr>
        <w:t>ТОРҒАЙ ӨЗЕНІ АЛАБЫНЫҢ МАКРОГЕОЖҮЙЕСІ</w:t>
      </w:r>
    </w:p>
    <w:p w:rsidR="004B7A2B" w:rsidRPr="007F07F0" w:rsidRDefault="004B7A2B" w:rsidP="004072D1">
      <w:pPr>
        <w:spacing w:line="360" w:lineRule="auto"/>
        <w:ind w:firstLine="720"/>
        <w:jc w:val="both"/>
        <w:rPr>
          <w:rFonts w:ascii="Times New Roman" w:hAnsi="Times New Roman"/>
          <w:sz w:val="28"/>
          <w:szCs w:val="28"/>
          <w:lang w:val="en-US"/>
        </w:rPr>
      </w:pPr>
      <w:r w:rsidRPr="004072D1">
        <w:rPr>
          <w:rFonts w:ascii="Times New Roman" w:hAnsi="Times New Roman"/>
          <w:sz w:val="28"/>
          <w:szCs w:val="28"/>
          <w:lang w:val="kk-KZ"/>
        </w:rPr>
        <w:t xml:space="preserve">Торғай өзені алабының табиғи ландшафтысы өзінің құбылмалылығымен ерекшеленеді - бұнда орманды даладан шөлді жерлерге дейін кездеседі. Негізгі ландшафтыларына жазық дала мен шөлейіт жатады. Қарастырылып отырған аумақтың солтүстігінде орманды жерлер аз ауданды қамтыған. Жазықтық аудан аумағының барлық дерлік солтүстік аудандарының жартысын және оңтүстік-шығыс аудандарын түгел қамтиды. Аумақтың жазықтық жерлерінің барлығы ауыл-шаруашылық базасының негізі. Шөлейітті аудан оңтүстік-шығыс жағында орналасқан. Бұл аудан негізінен мал-шаруашылығына бейімделген. </w:t>
      </w:r>
      <w:r w:rsidRPr="004072D1">
        <w:rPr>
          <w:rFonts w:ascii="Times New Roman" w:hAnsi="Times New Roman"/>
          <w:bCs/>
          <w:sz w:val="28"/>
          <w:szCs w:val="28"/>
          <w:lang w:val="kk-KZ"/>
        </w:rPr>
        <w:t>Торғай</w:t>
      </w:r>
      <w:r w:rsidRPr="004072D1">
        <w:rPr>
          <w:rStyle w:val="apple-converted-space"/>
          <w:rFonts w:ascii="Times New Roman" w:hAnsi="Times New Roman"/>
          <w:sz w:val="28"/>
          <w:szCs w:val="28"/>
          <w:lang w:val="kk-KZ"/>
        </w:rPr>
        <w:t> </w:t>
      </w:r>
      <w:r>
        <w:rPr>
          <w:rFonts w:ascii="Times New Roman" w:hAnsi="Times New Roman"/>
          <w:sz w:val="28"/>
          <w:szCs w:val="28"/>
          <w:lang w:val="kk-KZ"/>
        </w:rPr>
        <w:t>–</w:t>
      </w:r>
      <w:r w:rsidRPr="004072D1">
        <w:rPr>
          <w:rStyle w:val="apple-converted-space"/>
          <w:rFonts w:ascii="Times New Roman" w:hAnsi="Times New Roman"/>
          <w:sz w:val="28"/>
          <w:szCs w:val="28"/>
          <w:lang w:val="kk-KZ"/>
        </w:rPr>
        <w:t> </w:t>
      </w:r>
      <w:hyperlink r:id="rId5" w:tooltip="Шалқартеңіз (мұндай бет жоқ)" w:history="1">
        <w:r w:rsidRPr="004072D1">
          <w:rPr>
            <w:rStyle w:val="Hyperlink"/>
            <w:rFonts w:ascii="Times New Roman" w:hAnsi="Times New Roman"/>
            <w:color w:val="auto"/>
            <w:sz w:val="28"/>
            <w:szCs w:val="28"/>
            <w:u w:val="none"/>
            <w:lang w:val="kk-KZ"/>
          </w:rPr>
          <w:t>Шалқартеңіз</w:t>
        </w:r>
      </w:hyperlink>
      <w:r w:rsidRPr="004072D1">
        <w:rPr>
          <w:rStyle w:val="apple-converted-space"/>
          <w:rFonts w:ascii="Times New Roman" w:hAnsi="Times New Roman"/>
          <w:sz w:val="28"/>
          <w:szCs w:val="28"/>
          <w:lang w:val="kk-KZ"/>
        </w:rPr>
        <w:t> </w:t>
      </w:r>
      <w:r w:rsidRPr="004072D1">
        <w:rPr>
          <w:rFonts w:ascii="Times New Roman" w:hAnsi="Times New Roman"/>
          <w:sz w:val="28"/>
          <w:szCs w:val="28"/>
          <w:lang w:val="kk-KZ"/>
        </w:rPr>
        <w:t xml:space="preserve">алабындағы өзен. Ұзындығы </w:t>
      </w:r>
      <w:r>
        <w:rPr>
          <w:rFonts w:ascii="Times New Roman" w:hAnsi="Times New Roman"/>
          <w:sz w:val="28"/>
          <w:szCs w:val="28"/>
          <w:lang w:val="kk-KZ"/>
        </w:rPr>
        <w:t>–</w:t>
      </w:r>
      <w:r w:rsidRPr="004072D1">
        <w:rPr>
          <w:rFonts w:ascii="Times New Roman" w:hAnsi="Times New Roman"/>
          <w:sz w:val="28"/>
          <w:szCs w:val="28"/>
          <w:lang w:val="kk-KZ"/>
        </w:rPr>
        <w:t xml:space="preserve"> </w:t>
      </w:r>
      <w:smartTag w:uri="urn:schemas-microsoft-com:office:smarttags" w:element="metricconverter">
        <w:smartTagPr>
          <w:attr w:name="ProductID" w:val="825 км"/>
        </w:smartTagPr>
        <w:r w:rsidRPr="004072D1">
          <w:rPr>
            <w:rFonts w:ascii="Times New Roman" w:hAnsi="Times New Roman"/>
            <w:sz w:val="28"/>
            <w:szCs w:val="28"/>
            <w:lang w:val="kk-KZ"/>
          </w:rPr>
          <w:t>825 км</w:t>
        </w:r>
      </w:smartTag>
      <w:r w:rsidRPr="004072D1">
        <w:rPr>
          <w:rFonts w:ascii="Times New Roman" w:hAnsi="Times New Roman"/>
          <w:sz w:val="28"/>
          <w:szCs w:val="28"/>
          <w:lang w:val="kk-KZ"/>
        </w:rPr>
        <w:t xml:space="preserve">. Су жинау алабы </w:t>
      </w:r>
      <w:r>
        <w:rPr>
          <w:rFonts w:ascii="Times New Roman" w:hAnsi="Times New Roman"/>
          <w:sz w:val="28"/>
          <w:szCs w:val="28"/>
          <w:lang w:val="kk-KZ"/>
        </w:rPr>
        <w:t>–</w:t>
      </w:r>
      <w:r w:rsidRPr="004072D1">
        <w:rPr>
          <w:rFonts w:ascii="Times New Roman" w:hAnsi="Times New Roman"/>
          <w:sz w:val="28"/>
          <w:szCs w:val="28"/>
          <w:lang w:val="kk-KZ"/>
        </w:rPr>
        <w:t xml:space="preserve"> 157 мың км</w:t>
      </w:r>
      <w:r w:rsidRPr="004072D1">
        <w:rPr>
          <w:rFonts w:ascii="Times New Roman" w:hAnsi="Times New Roman"/>
          <w:sz w:val="28"/>
          <w:szCs w:val="28"/>
          <w:vertAlign w:val="superscript"/>
          <w:lang w:val="kk-KZ"/>
        </w:rPr>
        <w:t>2</w:t>
      </w:r>
      <w:r w:rsidRPr="004072D1">
        <w:rPr>
          <w:rFonts w:ascii="Times New Roman" w:hAnsi="Times New Roman"/>
          <w:sz w:val="28"/>
          <w:szCs w:val="28"/>
          <w:lang w:val="kk-KZ"/>
        </w:rPr>
        <w:t xml:space="preserve">. </w:t>
      </w:r>
      <w:hyperlink r:id="rId6" w:tooltip="Қостанай облысы" w:history="1">
        <w:r w:rsidRPr="004072D1">
          <w:rPr>
            <w:rStyle w:val="Hyperlink"/>
            <w:rFonts w:ascii="Times New Roman" w:hAnsi="Times New Roman"/>
            <w:color w:val="auto"/>
            <w:sz w:val="28"/>
            <w:szCs w:val="28"/>
            <w:u w:val="none"/>
            <w:lang w:val="kk-KZ"/>
          </w:rPr>
          <w:t>Қостанай облысындағы</w:t>
        </w:r>
      </w:hyperlink>
      <w:r w:rsidRPr="004072D1">
        <w:rPr>
          <w:rStyle w:val="apple-converted-space"/>
          <w:rFonts w:ascii="Times New Roman" w:hAnsi="Times New Roman"/>
          <w:sz w:val="28"/>
          <w:szCs w:val="28"/>
          <w:lang w:val="kk-KZ"/>
        </w:rPr>
        <w:t> </w:t>
      </w:r>
      <w:hyperlink r:id="rId7" w:tooltip="Жалдама" w:history="1">
        <w:r w:rsidRPr="004072D1">
          <w:rPr>
            <w:rStyle w:val="Hyperlink"/>
            <w:rFonts w:ascii="Times New Roman" w:hAnsi="Times New Roman"/>
            <w:color w:val="auto"/>
            <w:sz w:val="28"/>
            <w:szCs w:val="28"/>
            <w:u w:val="none"/>
            <w:lang w:val="kk-KZ"/>
          </w:rPr>
          <w:t>Жалдама</w:t>
        </w:r>
      </w:hyperlink>
      <w:r w:rsidRPr="004072D1">
        <w:rPr>
          <w:rStyle w:val="apple-converted-space"/>
          <w:rFonts w:ascii="Times New Roman" w:hAnsi="Times New Roman"/>
          <w:sz w:val="28"/>
          <w:szCs w:val="28"/>
          <w:lang w:val="kk-KZ"/>
        </w:rPr>
        <w:t> </w:t>
      </w:r>
      <w:r w:rsidRPr="004072D1">
        <w:rPr>
          <w:rFonts w:ascii="Times New Roman" w:hAnsi="Times New Roman"/>
          <w:sz w:val="28"/>
          <w:szCs w:val="28"/>
          <w:lang w:val="kk-KZ"/>
        </w:rPr>
        <w:t>және Қараторғай өзендері қосылған жерден басталып,</w:t>
      </w:r>
      <w:r w:rsidRPr="004072D1">
        <w:rPr>
          <w:rStyle w:val="apple-converted-space"/>
          <w:rFonts w:ascii="Times New Roman" w:hAnsi="Times New Roman"/>
          <w:sz w:val="28"/>
          <w:szCs w:val="28"/>
          <w:lang w:val="kk-KZ"/>
        </w:rPr>
        <w:t> </w:t>
      </w:r>
      <w:hyperlink r:id="rId8" w:tooltip="Ақтөбе облысы" w:history="1">
        <w:r w:rsidRPr="004072D1">
          <w:rPr>
            <w:rStyle w:val="Hyperlink"/>
            <w:rFonts w:ascii="Times New Roman" w:hAnsi="Times New Roman"/>
            <w:color w:val="auto"/>
            <w:sz w:val="28"/>
            <w:szCs w:val="28"/>
            <w:u w:val="none"/>
            <w:lang w:val="kk-KZ"/>
          </w:rPr>
          <w:t>Ақтөбе облысындағы</w:t>
        </w:r>
      </w:hyperlink>
      <w:r w:rsidRPr="004072D1">
        <w:rPr>
          <w:rStyle w:val="apple-converted-space"/>
          <w:rFonts w:ascii="Times New Roman" w:hAnsi="Times New Roman"/>
          <w:sz w:val="28"/>
          <w:szCs w:val="28"/>
          <w:lang w:val="kk-KZ"/>
        </w:rPr>
        <w:t> </w:t>
      </w:r>
      <w:hyperlink r:id="rId9" w:tooltip="Қаракөл" w:history="1">
        <w:r w:rsidRPr="004072D1">
          <w:rPr>
            <w:rStyle w:val="Hyperlink"/>
            <w:rFonts w:ascii="Times New Roman" w:hAnsi="Times New Roman"/>
            <w:color w:val="auto"/>
            <w:sz w:val="28"/>
            <w:szCs w:val="28"/>
            <w:u w:val="none"/>
            <w:lang w:val="kk-KZ"/>
          </w:rPr>
          <w:t>Қаракөл</w:t>
        </w:r>
      </w:hyperlink>
      <w:r w:rsidRPr="004072D1">
        <w:rPr>
          <w:rStyle w:val="apple-converted-space"/>
          <w:rFonts w:ascii="Times New Roman" w:hAnsi="Times New Roman"/>
          <w:sz w:val="28"/>
          <w:szCs w:val="28"/>
          <w:lang w:val="kk-KZ"/>
        </w:rPr>
        <w:t> </w:t>
      </w:r>
      <w:r w:rsidRPr="004072D1">
        <w:rPr>
          <w:rFonts w:ascii="Times New Roman" w:hAnsi="Times New Roman"/>
          <w:sz w:val="28"/>
          <w:szCs w:val="28"/>
          <w:lang w:val="kk-KZ"/>
        </w:rPr>
        <w:t xml:space="preserve">көліне </w:t>
      </w:r>
      <w:smartTag w:uri="urn:schemas-microsoft-com:office:smarttags" w:element="metricconverter">
        <w:smartTagPr>
          <w:attr w:name="ProductID" w:val="8 км"/>
        </w:smartTagPr>
        <w:r w:rsidRPr="004072D1">
          <w:rPr>
            <w:rFonts w:ascii="Times New Roman" w:hAnsi="Times New Roman"/>
            <w:sz w:val="28"/>
            <w:szCs w:val="28"/>
            <w:lang w:val="kk-KZ"/>
          </w:rPr>
          <w:t>8 км</w:t>
        </w:r>
      </w:smartTag>
      <w:r w:rsidRPr="004072D1">
        <w:rPr>
          <w:rFonts w:ascii="Times New Roman" w:hAnsi="Times New Roman"/>
          <w:sz w:val="28"/>
          <w:szCs w:val="28"/>
          <w:lang w:val="kk-KZ"/>
        </w:rPr>
        <w:t xml:space="preserve"> жетпей тартылып қалады. Аңғары өзен басынан</w:t>
      </w:r>
      <w:r w:rsidRPr="004072D1">
        <w:rPr>
          <w:rStyle w:val="apple-converted-space"/>
          <w:rFonts w:ascii="Times New Roman" w:hAnsi="Times New Roman"/>
          <w:sz w:val="28"/>
          <w:szCs w:val="28"/>
          <w:lang w:val="kk-KZ"/>
        </w:rPr>
        <w:t> </w:t>
      </w:r>
      <w:hyperlink r:id="rId10" w:tooltip="Торғай ауылы" w:history="1">
        <w:r w:rsidRPr="004072D1">
          <w:rPr>
            <w:rStyle w:val="Hyperlink"/>
            <w:rFonts w:ascii="Times New Roman" w:hAnsi="Times New Roman"/>
            <w:color w:val="auto"/>
            <w:sz w:val="28"/>
            <w:szCs w:val="28"/>
            <w:u w:val="none"/>
            <w:lang w:val="kk-KZ"/>
          </w:rPr>
          <w:t>Торғай ауылына</w:t>
        </w:r>
      </w:hyperlink>
      <w:r w:rsidRPr="004072D1">
        <w:rPr>
          <w:rStyle w:val="apple-converted-space"/>
          <w:rFonts w:ascii="Times New Roman" w:hAnsi="Times New Roman"/>
          <w:sz w:val="28"/>
          <w:szCs w:val="28"/>
          <w:lang w:val="kk-KZ"/>
        </w:rPr>
        <w:t> </w:t>
      </w:r>
      <w:r w:rsidRPr="004072D1">
        <w:rPr>
          <w:rFonts w:ascii="Times New Roman" w:hAnsi="Times New Roman"/>
          <w:sz w:val="28"/>
          <w:szCs w:val="28"/>
          <w:lang w:val="kk-KZ"/>
        </w:rPr>
        <w:t xml:space="preserve">дейін кең, ені </w:t>
      </w:r>
      <w:r>
        <w:rPr>
          <w:rFonts w:ascii="Times New Roman" w:hAnsi="Times New Roman"/>
          <w:sz w:val="28"/>
          <w:szCs w:val="28"/>
          <w:lang w:val="kk-KZ"/>
        </w:rPr>
        <w:t>–</w:t>
      </w:r>
      <w:r w:rsidRPr="004072D1">
        <w:rPr>
          <w:rFonts w:ascii="Times New Roman" w:hAnsi="Times New Roman"/>
          <w:sz w:val="28"/>
          <w:szCs w:val="28"/>
          <w:lang w:val="kk-KZ"/>
        </w:rPr>
        <w:t xml:space="preserve"> 40</w:t>
      </w:r>
      <w:r>
        <w:rPr>
          <w:rFonts w:ascii="Times New Roman" w:hAnsi="Times New Roman"/>
          <w:sz w:val="28"/>
          <w:szCs w:val="28"/>
          <w:lang w:val="kk-KZ"/>
        </w:rPr>
        <w:t>–</w:t>
      </w:r>
      <w:r w:rsidRPr="004072D1">
        <w:rPr>
          <w:rFonts w:ascii="Times New Roman" w:hAnsi="Times New Roman"/>
          <w:sz w:val="28"/>
          <w:szCs w:val="28"/>
          <w:lang w:val="kk-KZ"/>
        </w:rPr>
        <w:t xml:space="preserve">60 км, жиегі жайпақ, жайьлмасы тегіс, одан ені </w:t>
      </w:r>
      <w:r>
        <w:rPr>
          <w:rFonts w:ascii="Times New Roman" w:hAnsi="Times New Roman"/>
          <w:sz w:val="28"/>
          <w:szCs w:val="28"/>
          <w:lang w:val="kk-KZ"/>
        </w:rPr>
        <w:t>–</w:t>
      </w:r>
      <w:r w:rsidRPr="004072D1">
        <w:rPr>
          <w:rFonts w:ascii="Times New Roman" w:hAnsi="Times New Roman"/>
          <w:sz w:val="28"/>
          <w:szCs w:val="28"/>
          <w:lang w:val="kk-KZ"/>
        </w:rPr>
        <w:t xml:space="preserve"> 10</w:t>
      </w:r>
      <w:r>
        <w:rPr>
          <w:rFonts w:ascii="Times New Roman" w:hAnsi="Times New Roman"/>
          <w:sz w:val="28"/>
          <w:szCs w:val="28"/>
          <w:lang w:val="kk-KZ"/>
        </w:rPr>
        <w:t>–</w:t>
      </w:r>
      <w:r w:rsidRPr="004072D1">
        <w:rPr>
          <w:rFonts w:ascii="Times New Roman" w:hAnsi="Times New Roman"/>
          <w:sz w:val="28"/>
          <w:szCs w:val="28"/>
          <w:lang w:val="kk-KZ"/>
        </w:rPr>
        <w:t xml:space="preserve"> </w:t>
      </w:r>
      <w:smartTag w:uri="urn:schemas-microsoft-com:office:smarttags" w:element="metricconverter">
        <w:smartTagPr>
          <w:attr w:name="ProductID" w:val="60 м"/>
        </w:smartTagPr>
        <w:r w:rsidRPr="004072D1">
          <w:rPr>
            <w:rFonts w:ascii="Times New Roman" w:hAnsi="Times New Roman"/>
            <w:sz w:val="28"/>
            <w:szCs w:val="28"/>
            <w:lang w:val="kk-KZ"/>
          </w:rPr>
          <w:t>60 м</w:t>
        </w:r>
      </w:smartTag>
      <w:r w:rsidRPr="004072D1">
        <w:rPr>
          <w:rFonts w:ascii="Times New Roman" w:hAnsi="Times New Roman"/>
          <w:sz w:val="28"/>
          <w:szCs w:val="28"/>
          <w:lang w:val="kk-KZ"/>
        </w:rPr>
        <w:t xml:space="preserve"> бірнеше өзектер тарап, терендігі 2-</w:t>
      </w:r>
      <w:smartTag w:uri="urn:schemas-microsoft-com:office:smarttags" w:element="metricconverter">
        <w:smartTagPr>
          <w:attr w:name="ProductID" w:val="6 м"/>
        </w:smartTagPr>
        <w:r w:rsidRPr="004072D1">
          <w:rPr>
            <w:rFonts w:ascii="Times New Roman" w:hAnsi="Times New Roman"/>
            <w:sz w:val="28"/>
            <w:szCs w:val="28"/>
            <w:lang w:val="kk-KZ"/>
          </w:rPr>
          <w:t>6 м</w:t>
        </w:r>
      </w:smartTag>
      <w:r w:rsidRPr="004072D1">
        <w:rPr>
          <w:rFonts w:ascii="Times New Roman" w:hAnsi="Times New Roman"/>
          <w:sz w:val="28"/>
          <w:szCs w:val="28"/>
          <w:lang w:val="kk-KZ"/>
        </w:rPr>
        <w:t xml:space="preserve"> қарасулар пайда болады. Арнасының ені 45</w:t>
      </w:r>
      <w:r>
        <w:rPr>
          <w:rFonts w:ascii="Times New Roman" w:hAnsi="Times New Roman"/>
          <w:sz w:val="28"/>
          <w:szCs w:val="28"/>
          <w:lang w:val="kk-KZ"/>
        </w:rPr>
        <w:t>–</w:t>
      </w:r>
      <w:r w:rsidRPr="004072D1">
        <w:rPr>
          <w:rFonts w:ascii="Times New Roman" w:hAnsi="Times New Roman"/>
          <w:sz w:val="28"/>
          <w:szCs w:val="28"/>
          <w:lang w:val="kk-KZ"/>
        </w:rPr>
        <w:t xml:space="preserve">100 м, Торғай аулынан төменгі сағасына дейінгі өзен аңғары (ені </w:t>
      </w:r>
      <w:r>
        <w:rPr>
          <w:rFonts w:ascii="Times New Roman" w:hAnsi="Times New Roman"/>
          <w:sz w:val="28"/>
          <w:szCs w:val="28"/>
          <w:lang w:val="kk-KZ"/>
        </w:rPr>
        <w:t>–</w:t>
      </w:r>
      <w:r w:rsidRPr="004072D1">
        <w:rPr>
          <w:rFonts w:ascii="Times New Roman" w:hAnsi="Times New Roman"/>
          <w:sz w:val="28"/>
          <w:szCs w:val="28"/>
          <w:lang w:val="kk-KZ"/>
        </w:rPr>
        <w:t xml:space="preserve"> 5</w:t>
      </w:r>
      <w:r>
        <w:rPr>
          <w:rFonts w:ascii="Times New Roman" w:hAnsi="Times New Roman"/>
          <w:sz w:val="28"/>
          <w:szCs w:val="28"/>
          <w:lang w:val="kk-KZ"/>
        </w:rPr>
        <w:t>–</w:t>
      </w:r>
      <w:r w:rsidRPr="004072D1">
        <w:rPr>
          <w:rFonts w:ascii="Times New Roman" w:hAnsi="Times New Roman"/>
          <w:sz w:val="28"/>
          <w:szCs w:val="28"/>
          <w:lang w:val="kk-KZ"/>
        </w:rPr>
        <w:t>10 км) Тосын құмы өңірінде, бірте-бірте жайылмасы 0,5</w:t>
      </w:r>
      <w:r>
        <w:rPr>
          <w:rFonts w:ascii="Times New Roman" w:hAnsi="Times New Roman"/>
          <w:sz w:val="28"/>
          <w:szCs w:val="28"/>
          <w:lang w:val="kk-KZ"/>
        </w:rPr>
        <w:t>–</w:t>
      </w:r>
      <w:r w:rsidRPr="004072D1">
        <w:rPr>
          <w:rFonts w:ascii="Times New Roman" w:hAnsi="Times New Roman"/>
          <w:sz w:val="28"/>
          <w:szCs w:val="28"/>
          <w:lang w:val="kk-KZ"/>
        </w:rPr>
        <w:t>1,5 км-ге, ал арнасы 40 м-ге дейін тарылады. Ірі салалары:</w:t>
      </w:r>
      <w:hyperlink r:id="rId11" w:tooltip="Ырғыз" w:history="1">
        <w:r w:rsidRPr="004072D1">
          <w:rPr>
            <w:rStyle w:val="Hyperlink"/>
            <w:rFonts w:ascii="Times New Roman" w:hAnsi="Times New Roman"/>
            <w:color w:val="auto"/>
            <w:sz w:val="28"/>
            <w:szCs w:val="28"/>
            <w:u w:val="none"/>
            <w:lang w:val="kk-KZ"/>
          </w:rPr>
          <w:t>Ырғыз</w:t>
        </w:r>
      </w:hyperlink>
      <w:r w:rsidRPr="004072D1">
        <w:rPr>
          <w:rFonts w:ascii="Times New Roman" w:hAnsi="Times New Roman"/>
          <w:sz w:val="28"/>
          <w:szCs w:val="28"/>
          <w:lang w:val="kk-KZ"/>
        </w:rPr>
        <w:t>,</w:t>
      </w:r>
      <w:r w:rsidRPr="004072D1">
        <w:rPr>
          <w:rStyle w:val="apple-converted-space"/>
          <w:rFonts w:ascii="Times New Roman" w:hAnsi="Times New Roman"/>
          <w:sz w:val="28"/>
          <w:szCs w:val="28"/>
          <w:lang w:val="kk-KZ"/>
        </w:rPr>
        <w:t> </w:t>
      </w:r>
      <w:hyperlink r:id="rId12" w:tooltip="Сарыторғай" w:history="1">
        <w:r w:rsidRPr="004072D1">
          <w:rPr>
            <w:rStyle w:val="Hyperlink"/>
            <w:rFonts w:ascii="Times New Roman" w:hAnsi="Times New Roman"/>
            <w:color w:val="auto"/>
            <w:sz w:val="28"/>
            <w:szCs w:val="28"/>
            <w:u w:val="none"/>
            <w:lang w:val="kk-KZ"/>
          </w:rPr>
          <w:t>Сарыторғай</w:t>
        </w:r>
      </w:hyperlink>
      <w:r w:rsidRPr="004072D1">
        <w:rPr>
          <w:rFonts w:ascii="Times New Roman" w:hAnsi="Times New Roman"/>
          <w:sz w:val="28"/>
          <w:szCs w:val="28"/>
          <w:lang w:val="kk-KZ"/>
        </w:rPr>
        <w:t>, Қайыңды, Өлкейек,</w:t>
      </w:r>
      <w:r w:rsidRPr="004072D1">
        <w:rPr>
          <w:rStyle w:val="apple-converted-space"/>
          <w:rFonts w:ascii="Times New Roman" w:hAnsi="Times New Roman"/>
          <w:sz w:val="28"/>
          <w:szCs w:val="28"/>
          <w:lang w:val="kk-KZ"/>
        </w:rPr>
        <w:t> </w:t>
      </w:r>
      <w:hyperlink r:id="rId13" w:tooltip="Қараторғай (мұндай бет жоқ)" w:history="1">
        <w:r w:rsidRPr="004072D1">
          <w:rPr>
            <w:rStyle w:val="Hyperlink"/>
            <w:rFonts w:ascii="Times New Roman" w:hAnsi="Times New Roman"/>
            <w:color w:val="auto"/>
            <w:sz w:val="28"/>
            <w:szCs w:val="28"/>
            <w:u w:val="none"/>
            <w:lang w:val="kk-KZ"/>
          </w:rPr>
          <w:t>Қараторғай</w:t>
        </w:r>
      </w:hyperlink>
      <w:r w:rsidRPr="004072D1">
        <w:rPr>
          <w:rFonts w:ascii="Times New Roman" w:hAnsi="Times New Roman"/>
          <w:sz w:val="28"/>
          <w:szCs w:val="28"/>
          <w:lang w:val="kk-KZ"/>
        </w:rPr>
        <w:t>,</w:t>
      </w:r>
      <w:r w:rsidRPr="004072D1">
        <w:rPr>
          <w:rStyle w:val="apple-converted-space"/>
          <w:rFonts w:ascii="Times New Roman" w:hAnsi="Times New Roman"/>
          <w:sz w:val="28"/>
          <w:szCs w:val="28"/>
          <w:lang w:val="kk-KZ"/>
        </w:rPr>
        <w:t> </w:t>
      </w:r>
      <w:hyperlink r:id="rId14" w:tooltip="Жалдама" w:history="1">
        <w:r w:rsidRPr="004072D1">
          <w:rPr>
            <w:rStyle w:val="Hyperlink"/>
            <w:rFonts w:ascii="Times New Roman" w:hAnsi="Times New Roman"/>
            <w:color w:val="auto"/>
            <w:sz w:val="28"/>
            <w:szCs w:val="28"/>
            <w:u w:val="none"/>
            <w:lang w:val="kk-KZ"/>
          </w:rPr>
          <w:t>Жалдама</w:t>
        </w:r>
      </w:hyperlink>
      <w:r w:rsidRPr="004072D1">
        <w:rPr>
          <w:rFonts w:ascii="Times New Roman" w:hAnsi="Times New Roman"/>
          <w:sz w:val="28"/>
          <w:szCs w:val="28"/>
          <w:lang w:val="kk-KZ"/>
        </w:rPr>
        <w:t>.</w:t>
      </w:r>
      <w:r w:rsidRPr="004072D1">
        <w:rPr>
          <w:rStyle w:val="apple-converted-space"/>
          <w:rFonts w:ascii="Times New Roman" w:hAnsi="Times New Roman"/>
          <w:sz w:val="28"/>
          <w:szCs w:val="28"/>
          <w:lang w:val="kk-KZ"/>
        </w:rPr>
        <w:t> </w:t>
      </w:r>
      <w:hyperlink r:id="rId15" w:tooltip="Жауын-шашын" w:history="1">
        <w:r w:rsidRPr="004072D1">
          <w:rPr>
            <w:rStyle w:val="Hyperlink"/>
            <w:rFonts w:ascii="Times New Roman" w:hAnsi="Times New Roman"/>
            <w:color w:val="auto"/>
            <w:sz w:val="28"/>
            <w:szCs w:val="28"/>
            <w:u w:val="none"/>
            <w:lang w:val="kk-KZ"/>
          </w:rPr>
          <w:t>Жауын-шашын</w:t>
        </w:r>
      </w:hyperlink>
      <w:r>
        <w:rPr>
          <w:rFonts w:ascii="Times New Roman" w:hAnsi="Times New Roman"/>
          <w:sz w:val="28"/>
          <w:szCs w:val="28"/>
          <w:lang w:val="kk-KZ"/>
        </w:rPr>
        <w:t>, ыза суынан толысады</w:t>
      </w:r>
      <w:r>
        <w:rPr>
          <w:rFonts w:ascii="Times New Roman" w:hAnsi="Times New Roman"/>
          <w:sz w:val="28"/>
          <w:szCs w:val="28"/>
          <w:lang w:val="en-US"/>
        </w:rPr>
        <w:t xml:space="preserve"> </w:t>
      </w:r>
      <w:r w:rsidRPr="00FA7185">
        <w:rPr>
          <w:rFonts w:ascii="Times New Roman" w:hAnsi="Times New Roman"/>
          <w:sz w:val="28"/>
          <w:szCs w:val="28"/>
          <w:lang w:val="kk-KZ"/>
        </w:rPr>
        <w:t>[1]</w:t>
      </w:r>
      <w:r>
        <w:rPr>
          <w:rFonts w:ascii="Times New Roman" w:hAnsi="Times New Roman"/>
          <w:sz w:val="28"/>
          <w:szCs w:val="28"/>
          <w:lang w:val="en-US"/>
        </w:rPr>
        <w:t>.</w:t>
      </w:r>
    </w:p>
    <w:p w:rsidR="004B7A2B" w:rsidRPr="007F07F0" w:rsidRDefault="004B7A2B" w:rsidP="004072D1">
      <w:pPr>
        <w:spacing w:line="360" w:lineRule="auto"/>
        <w:ind w:left="170" w:firstLine="709"/>
        <w:jc w:val="both"/>
        <w:rPr>
          <w:rFonts w:ascii="Times New Roman" w:hAnsi="Times New Roman"/>
          <w:sz w:val="28"/>
          <w:szCs w:val="28"/>
          <w:lang w:val="en-US"/>
        </w:rPr>
      </w:pPr>
      <w:r w:rsidRPr="004072D1">
        <w:rPr>
          <w:rFonts w:ascii="Times New Roman" w:hAnsi="Times New Roman"/>
          <w:sz w:val="28"/>
          <w:szCs w:val="28"/>
          <w:lang w:val="kk-KZ"/>
        </w:rPr>
        <w:t>Қарастырылып отырған аумақда ең көп таралған қалдықтар палеоген және неоген қалдықтары. Топырағы негізінен құм-сазды, кей жерлерде тұзды қалдықтар кездеседі. Жазықтық кей жерлерде қалың әрі күшті үштік және төрттік жастағы қалдықтармен төселген. Үштік қалдықтар көбіне сазды және топырақты қабаттармен болса, кейінгі төрттік қалдықтар көлдік аллювиалды саздары мен құмдарынан тұрады. Топырақ құраушы негіз тұзды палеоген қалдықтарынан да, тұщы қалдықтардан да тұрады. Қазақтың ұсақ шоқысының батыс бөлігінің геологиялық құрылымы жоғарыда айтылған орографиялық аудандарға қарағанда күрделірек. Ол негізінен палеозой жастағы қалдықтардың орны. Төменгі бөліктерінде үштік және төрттік кезең  қалдықтары, элювиальді, делювиальді, құмды-сазды пайда болулар кездеседі. Торғай шұңғымасында ені көптеген км-ге жететін, меридиан бағытында 450-500 км-ге созылған  кенді жолақ жатыр. Аудан аумағында сонымен қатар көмірдің бай жатақтары (Жыланшық алабы) бар. Аталған ауданның топырақ жамылғысы топырақ типі мен оның механикалық құрамы бойынша әртүрлілігімен ерекшеленеді. Қарастырылып отырған ауданның солтүстігінде, орманды дала және дала зонасында қаратопырақ бүкіл ауданның шамамен 30 % алады. Шеткі солтүстік аудандарда шірікті және қарашірікті топырақ кең таралса, оңтүстікке қарай бұлар аз кездеседі. Бөлек жерлерде құмдар да кездеседі. Солтүстікке қарай қара-каштанды, ал оңтүстікке қарай ақшыл-каштанды топырақ болып келеді. Ең ылғалданған аудандарда сарғылт және қоңыр топырақ шоғырланған.  Ең аз ылғалданған аудандарда тұзды, сорлы шөлдерде өсетін өсімдіктер таралған. Бұл жерлерде негізінен жусанды және жартылай бұталы өсімдіктер өседі. Өзен аңғарының түбінде тоған өсімдіктері бар жерлер тараған</w:t>
      </w:r>
      <w:r>
        <w:rPr>
          <w:rFonts w:ascii="Times New Roman" w:hAnsi="Times New Roman"/>
          <w:sz w:val="28"/>
          <w:szCs w:val="28"/>
          <w:lang w:val="en-US"/>
        </w:rPr>
        <w:t xml:space="preserve"> </w:t>
      </w:r>
      <w:r w:rsidRPr="00FA7185">
        <w:rPr>
          <w:rFonts w:ascii="Times New Roman" w:hAnsi="Times New Roman"/>
          <w:sz w:val="28"/>
          <w:szCs w:val="28"/>
          <w:lang w:val="kk-KZ"/>
        </w:rPr>
        <w:t>[2,3]</w:t>
      </w:r>
      <w:r>
        <w:rPr>
          <w:rFonts w:ascii="Times New Roman" w:hAnsi="Times New Roman"/>
          <w:sz w:val="28"/>
          <w:szCs w:val="28"/>
          <w:lang w:val="en-US"/>
        </w:rPr>
        <w:t xml:space="preserve">. </w:t>
      </w:r>
    </w:p>
    <w:p w:rsidR="004B7A2B" w:rsidRPr="00D40D2F" w:rsidRDefault="004B7A2B" w:rsidP="004072D1">
      <w:pPr>
        <w:spacing w:line="360" w:lineRule="auto"/>
        <w:ind w:firstLine="720"/>
        <w:jc w:val="both"/>
        <w:rPr>
          <w:rFonts w:ascii="Times New Roman" w:hAnsi="Times New Roman"/>
          <w:sz w:val="28"/>
          <w:szCs w:val="28"/>
          <w:lang w:val="en-US"/>
        </w:rPr>
      </w:pPr>
      <w:r w:rsidRPr="004072D1">
        <w:rPr>
          <w:rFonts w:ascii="Times New Roman" w:hAnsi="Times New Roman"/>
          <w:sz w:val="28"/>
          <w:szCs w:val="28"/>
          <w:lang w:val="kk-KZ"/>
        </w:rPr>
        <w:t>Торғай макрогеожүйесінің физикалық-географиялық белгілері жыраның батыс және шығыс беті литогендік негізінің әртүрлі генетикалығы болып табылады. Осылайша сол жағасы су бөліктерінің геожүйесі жалаңаш палеогендік тұнба шөгінділері жағдайында қалыптасады, ал оң жағасы силур девондық эффузивті жыныстар. Бұл топырақтар тұздану процесінде, геохимиялық тәртіпте өзіндік спецификаны құрайды және жер беті суларының йондық құрамдарына әсер етеді. Аймақ бұрындары біріккен, ал қазіргі кезде тарамдалған үстірт, көптеген жылғалармен кесілген, үздіксіз және маусымды су ағындары Арал теңізі қазан шұңқырларына бағытталған арналарды көрсетеді. Әлсіз тектоникалық емес қозғалыстар ағыс сиреуінінің бастапқы аймағын теңіз акваториясынан бөлшектейді. Плиоцен кезеңінде алап  құрылды. Су көздері қазіргі уақытта Аралдың солтүстік құмды массивтерімен жоғалуда. Арал теңізімен байланыс жер асты су жолымен жү</w:t>
      </w:r>
      <w:r>
        <w:rPr>
          <w:rFonts w:ascii="Times New Roman" w:hAnsi="Times New Roman"/>
          <w:sz w:val="28"/>
          <w:szCs w:val="28"/>
          <w:lang w:val="kk-KZ"/>
        </w:rPr>
        <w:t>реді</w:t>
      </w:r>
      <w:r w:rsidRPr="004072D1">
        <w:rPr>
          <w:rFonts w:ascii="Times New Roman" w:hAnsi="Times New Roman"/>
          <w:sz w:val="28"/>
          <w:szCs w:val="28"/>
          <w:lang w:val="kk-KZ"/>
        </w:rPr>
        <w:t xml:space="preserve"> </w:t>
      </w:r>
      <w:r>
        <w:rPr>
          <w:rFonts w:ascii="Times New Roman" w:hAnsi="Times New Roman"/>
          <w:sz w:val="28"/>
          <w:szCs w:val="28"/>
          <w:lang w:val="en-US"/>
        </w:rPr>
        <w:t xml:space="preserve">[4]. </w:t>
      </w:r>
    </w:p>
    <w:p w:rsidR="004B7A2B" w:rsidRPr="004072D1" w:rsidRDefault="004B7A2B" w:rsidP="004072D1">
      <w:pPr>
        <w:spacing w:line="360" w:lineRule="auto"/>
        <w:ind w:left="-709" w:firstLine="720"/>
        <w:jc w:val="both"/>
        <w:rPr>
          <w:rFonts w:ascii="Times New Roman" w:hAnsi="Times New Roman"/>
          <w:sz w:val="28"/>
          <w:szCs w:val="28"/>
          <w:lang w:val="kk-KZ"/>
        </w:rPr>
      </w:pPr>
      <w:r w:rsidRPr="00247181">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8pt;height:330.75pt;visibility:visible">
            <v:imagedata r:id="rId16" o:title=""/>
          </v:shape>
        </w:pict>
      </w:r>
    </w:p>
    <w:p w:rsidR="004B7A2B" w:rsidRPr="004072D1" w:rsidRDefault="004B7A2B" w:rsidP="004072D1">
      <w:pPr>
        <w:spacing w:line="360" w:lineRule="auto"/>
        <w:ind w:firstLine="720"/>
        <w:jc w:val="both"/>
        <w:rPr>
          <w:rFonts w:ascii="Times New Roman" w:hAnsi="Times New Roman"/>
          <w:sz w:val="28"/>
          <w:szCs w:val="28"/>
          <w:lang w:val="kk-KZ"/>
        </w:rPr>
      </w:pPr>
      <w:r w:rsidRPr="004072D1">
        <w:rPr>
          <w:rFonts w:ascii="Times New Roman" w:hAnsi="Times New Roman"/>
          <w:sz w:val="28"/>
          <w:szCs w:val="28"/>
          <w:lang w:val="kk-KZ"/>
        </w:rPr>
        <w:t>Негізгі алаптың табиғи кешендерін бірыңғай макрогеожүйеге біріктіретін физикалық-географиялық және геоэкологиялық ерекшеліктері төмендегідей:</w:t>
      </w:r>
    </w:p>
    <w:p w:rsidR="004B7A2B" w:rsidRPr="004072D1" w:rsidRDefault="004B7A2B" w:rsidP="004072D1">
      <w:pPr>
        <w:spacing w:line="360" w:lineRule="auto"/>
        <w:ind w:firstLine="720"/>
        <w:jc w:val="both"/>
        <w:rPr>
          <w:rFonts w:ascii="Times New Roman" w:hAnsi="Times New Roman"/>
          <w:sz w:val="28"/>
          <w:szCs w:val="28"/>
          <w:lang w:val="kk-KZ"/>
        </w:rPr>
      </w:pPr>
      <w:r w:rsidRPr="004072D1">
        <w:rPr>
          <w:rFonts w:ascii="Times New Roman" w:hAnsi="Times New Roman"/>
          <w:sz w:val="28"/>
          <w:szCs w:val="28"/>
          <w:lang w:val="kk-KZ"/>
        </w:rPr>
        <w:t>а) алаптың бір мезгілде қалыптасуы, ежелгі террасалар мен ағынды ойыстарының баспалдақты сипатта болуында;</w:t>
      </w:r>
    </w:p>
    <w:p w:rsidR="004B7A2B" w:rsidRPr="004072D1" w:rsidRDefault="004B7A2B" w:rsidP="004072D1">
      <w:pPr>
        <w:spacing w:line="360" w:lineRule="auto"/>
        <w:ind w:firstLine="720"/>
        <w:jc w:val="both"/>
        <w:rPr>
          <w:rFonts w:ascii="Times New Roman" w:hAnsi="Times New Roman"/>
          <w:sz w:val="28"/>
          <w:szCs w:val="28"/>
          <w:lang w:val="kk-KZ"/>
        </w:rPr>
      </w:pPr>
      <w:r w:rsidRPr="004072D1">
        <w:rPr>
          <w:rFonts w:ascii="Times New Roman" w:hAnsi="Times New Roman"/>
          <w:sz w:val="28"/>
          <w:szCs w:val="28"/>
          <w:lang w:val="kk-KZ"/>
        </w:rPr>
        <w:t>ә) жел және су эрозия өнімдерінің жинақталуына көмектесетін, абсолюттік белгілері төменде басты ағынды ойысының басым болуы;</w:t>
      </w:r>
    </w:p>
    <w:p w:rsidR="004B7A2B" w:rsidRPr="004072D1" w:rsidRDefault="004B7A2B" w:rsidP="004072D1">
      <w:pPr>
        <w:spacing w:line="360" w:lineRule="auto"/>
        <w:ind w:firstLine="720"/>
        <w:jc w:val="both"/>
        <w:rPr>
          <w:rFonts w:ascii="Times New Roman" w:hAnsi="Times New Roman"/>
          <w:sz w:val="28"/>
          <w:szCs w:val="28"/>
          <w:lang w:val="kk-KZ"/>
        </w:rPr>
      </w:pPr>
      <w:r w:rsidRPr="004072D1">
        <w:rPr>
          <w:rFonts w:ascii="Times New Roman" w:hAnsi="Times New Roman"/>
          <w:sz w:val="28"/>
          <w:szCs w:val="28"/>
          <w:lang w:val="kk-KZ"/>
        </w:rPr>
        <w:t>б) жалпы географиялық ағыстың (геохимиялық, қатты заттар мен жүзбе бөлшектердің) бағыты ойыс сипаттағы жер бетінің жалпы еңістігімен сәйкес келуі;</w:t>
      </w:r>
    </w:p>
    <w:p w:rsidR="004B7A2B" w:rsidRPr="007F07F0" w:rsidRDefault="004B7A2B" w:rsidP="004072D1">
      <w:pPr>
        <w:spacing w:line="360" w:lineRule="auto"/>
        <w:ind w:firstLine="720"/>
        <w:jc w:val="both"/>
        <w:rPr>
          <w:rFonts w:ascii="Times New Roman" w:hAnsi="Times New Roman"/>
          <w:sz w:val="28"/>
          <w:szCs w:val="28"/>
          <w:lang w:val="kk-KZ"/>
        </w:rPr>
      </w:pPr>
      <w:r w:rsidRPr="004072D1">
        <w:rPr>
          <w:rFonts w:ascii="Times New Roman" w:hAnsi="Times New Roman"/>
          <w:sz w:val="28"/>
          <w:szCs w:val="28"/>
          <w:lang w:val="kk-KZ"/>
        </w:rPr>
        <w:t>в) антропогендік факторлардың геожүйелерге әсерінің қарқындылығы және олардың кері әсерлерге деген жауап реакциялары күшейеді, олардың өзін-өзі реттеу белгілеріне сәйкес келеді, ал өзін-өзі реттеу мен олардың орнықтылық дәрежесі климаттың аридтену процестерінің артуына байланысты тө</w:t>
      </w:r>
      <w:r>
        <w:rPr>
          <w:rFonts w:ascii="Times New Roman" w:hAnsi="Times New Roman"/>
          <w:sz w:val="28"/>
          <w:szCs w:val="28"/>
          <w:lang w:val="kk-KZ"/>
        </w:rPr>
        <w:t>мендейді</w:t>
      </w:r>
      <w:r w:rsidRPr="007F07F0">
        <w:rPr>
          <w:rFonts w:ascii="Times New Roman" w:hAnsi="Times New Roman"/>
          <w:sz w:val="28"/>
          <w:szCs w:val="28"/>
          <w:lang w:val="kk-KZ"/>
        </w:rPr>
        <w:t xml:space="preserve"> </w:t>
      </w:r>
      <w:r w:rsidRPr="00D40D2F">
        <w:rPr>
          <w:rFonts w:ascii="Times New Roman" w:hAnsi="Times New Roman"/>
          <w:sz w:val="28"/>
          <w:szCs w:val="28"/>
          <w:lang w:val="kk-KZ"/>
        </w:rPr>
        <w:t>[5]</w:t>
      </w:r>
      <w:r w:rsidRPr="007F07F0">
        <w:rPr>
          <w:rFonts w:ascii="Times New Roman" w:hAnsi="Times New Roman"/>
          <w:sz w:val="28"/>
          <w:szCs w:val="28"/>
          <w:lang w:val="kk-KZ"/>
        </w:rPr>
        <w:t xml:space="preserve">. </w:t>
      </w:r>
    </w:p>
    <w:p w:rsidR="004B7A2B" w:rsidRPr="00497152" w:rsidRDefault="004B7A2B" w:rsidP="00497152">
      <w:pPr>
        <w:spacing w:line="360" w:lineRule="auto"/>
        <w:ind w:firstLine="720"/>
        <w:rPr>
          <w:rFonts w:ascii="Times New Roman" w:hAnsi="Times New Roman"/>
          <w:b/>
          <w:sz w:val="28"/>
          <w:szCs w:val="28"/>
          <w:lang w:val="kk-KZ"/>
        </w:rPr>
      </w:pPr>
      <w:r w:rsidRPr="00497152">
        <w:rPr>
          <w:rFonts w:ascii="Times New Roman" w:hAnsi="Times New Roman"/>
          <w:b/>
          <w:sz w:val="28"/>
          <w:szCs w:val="28"/>
          <w:lang w:val="kk-KZ"/>
        </w:rPr>
        <w:t>Пайдаланылған әдебиеттер</w:t>
      </w:r>
    </w:p>
    <w:p w:rsidR="004B7A2B" w:rsidRPr="004072D1" w:rsidRDefault="004B7A2B" w:rsidP="004072D1">
      <w:pPr>
        <w:pStyle w:val="ListParagraph"/>
        <w:numPr>
          <w:ilvl w:val="0"/>
          <w:numId w:val="1"/>
        </w:numPr>
        <w:spacing w:line="360" w:lineRule="auto"/>
        <w:jc w:val="both"/>
        <w:rPr>
          <w:rFonts w:ascii="Times New Roman" w:hAnsi="Times New Roman"/>
          <w:sz w:val="28"/>
          <w:szCs w:val="28"/>
          <w:lang w:val="kk-KZ"/>
        </w:rPr>
      </w:pPr>
      <w:r w:rsidRPr="004072D1">
        <w:rPr>
          <w:rFonts w:ascii="Times New Roman" w:hAnsi="Times New Roman"/>
          <w:sz w:val="28"/>
          <w:szCs w:val="28"/>
          <w:lang w:val="kk-KZ"/>
        </w:rPr>
        <w:t>Сочава В.Б. Введение в учение о геосистемах. – Новосибирск.Наука,1978.-187с.</w:t>
      </w:r>
    </w:p>
    <w:p w:rsidR="004B7A2B" w:rsidRPr="004072D1" w:rsidRDefault="004B7A2B" w:rsidP="004072D1">
      <w:pPr>
        <w:pStyle w:val="ListParagraph"/>
        <w:numPr>
          <w:ilvl w:val="0"/>
          <w:numId w:val="1"/>
        </w:numPr>
        <w:spacing w:line="360" w:lineRule="auto"/>
        <w:jc w:val="both"/>
        <w:rPr>
          <w:rFonts w:ascii="Times New Roman" w:hAnsi="Times New Roman"/>
          <w:sz w:val="28"/>
          <w:szCs w:val="28"/>
          <w:lang w:val="kk-KZ"/>
        </w:rPr>
      </w:pPr>
      <w:r w:rsidRPr="004072D1">
        <w:rPr>
          <w:rFonts w:ascii="Times New Roman" w:hAnsi="Times New Roman"/>
          <w:sz w:val="28"/>
          <w:szCs w:val="28"/>
          <w:lang w:val="kk-KZ"/>
        </w:rPr>
        <w:t>Маккавеев Н.И.Русло реки и эрозия в ее бассейне. Изд-во АН СССр,1955.</w:t>
      </w:r>
    </w:p>
    <w:p w:rsidR="004B7A2B" w:rsidRPr="004072D1" w:rsidRDefault="004B7A2B" w:rsidP="004072D1">
      <w:pPr>
        <w:pStyle w:val="ListParagraph"/>
        <w:numPr>
          <w:ilvl w:val="0"/>
          <w:numId w:val="1"/>
        </w:numPr>
        <w:spacing w:line="360" w:lineRule="auto"/>
        <w:jc w:val="both"/>
        <w:rPr>
          <w:rFonts w:ascii="Times New Roman" w:hAnsi="Times New Roman"/>
          <w:sz w:val="28"/>
          <w:szCs w:val="28"/>
          <w:lang w:val="kk-KZ"/>
        </w:rPr>
      </w:pPr>
      <w:r w:rsidRPr="004072D1">
        <w:rPr>
          <w:rFonts w:ascii="Times New Roman" w:hAnsi="Times New Roman"/>
          <w:sz w:val="28"/>
          <w:szCs w:val="28"/>
          <w:lang w:val="kk-KZ"/>
        </w:rPr>
        <w:t>Джаналеева Г.М. Структурная организация геосистем речных бассейнов континентальных территорий. –Алматы. КазГУ, 1992.-267с.</w:t>
      </w:r>
    </w:p>
    <w:p w:rsidR="004B7A2B" w:rsidRPr="004072D1" w:rsidRDefault="004B7A2B" w:rsidP="004072D1">
      <w:pPr>
        <w:pStyle w:val="ListParagraph"/>
        <w:numPr>
          <w:ilvl w:val="0"/>
          <w:numId w:val="1"/>
        </w:numPr>
        <w:spacing w:line="360" w:lineRule="auto"/>
        <w:jc w:val="both"/>
        <w:rPr>
          <w:rFonts w:ascii="Times New Roman" w:hAnsi="Times New Roman"/>
          <w:sz w:val="28"/>
          <w:szCs w:val="28"/>
          <w:lang w:val="kk-KZ"/>
        </w:rPr>
      </w:pPr>
      <w:r w:rsidRPr="004072D1">
        <w:rPr>
          <w:rFonts w:ascii="Times New Roman" w:hAnsi="Times New Roman"/>
          <w:sz w:val="28"/>
          <w:szCs w:val="28"/>
        </w:rPr>
        <w:t>Тютюнник Ю</w:t>
      </w:r>
      <w:r w:rsidRPr="004072D1">
        <w:rPr>
          <w:rFonts w:ascii="Times New Roman" w:hAnsi="Times New Roman"/>
          <w:sz w:val="28"/>
          <w:szCs w:val="28"/>
          <w:lang w:val="kk-KZ"/>
        </w:rPr>
        <w:t>. Г. К методологии антропогенннооландшафтоведение</w:t>
      </w:r>
      <w:r w:rsidRPr="004072D1">
        <w:rPr>
          <w:rFonts w:ascii="Times New Roman" w:hAnsi="Times New Roman"/>
          <w:sz w:val="28"/>
          <w:szCs w:val="28"/>
        </w:rPr>
        <w:t xml:space="preserve"> // </w:t>
      </w:r>
      <w:r w:rsidRPr="004072D1">
        <w:rPr>
          <w:rFonts w:ascii="Times New Roman" w:hAnsi="Times New Roman"/>
          <w:sz w:val="28"/>
          <w:szCs w:val="28"/>
          <w:lang w:val="kk-KZ"/>
        </w:rPr>
        <w:t xml:space="preserve">география и природных ресурсов. -1989. </w:t>
      </w:r>
      <w:r w:rsidRPr="004072D1">
        <w:rPr>
          <w:rFonts w:ascii="Times New Roman" w:hAnsi="Times New Roman"/>
          <w:sz w:val="28"/>
          <w:szCs w:val="28"/>
        </w:rPr>
        <w:t>№4.</w:t>
      </w:r>
    </w:p>
    <w:p w:rsidR="004B7A2B" w:rsidRPr="004072D1" w:rsidRDefault="004B7A2B" w:rsidP="004072D1">
      <w:pPr>
        <w:pStyle w:val="ListParagraph"/>
        <w:numPr>
          <w:ilvl w:val="0"/>
          <w:numId w:val="1"/>
        </w:numPr>
        <w:spacing w:line="360" w:lineRule="auto"/>
        <w:jc w:val="both"/>
        <w:rPr>
          <w:rFonts w:ascii="Times New Roman" w:hAnsi="Times New Roman"/>
          <w:sz w:val="28"/>
          <w:szCs w:val="28"/>
          <w:lang w:val="kk-KZ"/>
        </w:rPr>
      </w:pPr>
      <w:r w:rsidRPr="004072D1">
        <w:rPr>
          <w:rFonts w:ascii="Times New Roman" w:hAnsi="Times New Roman"/>
          <w:sz w:val="28"/>
          <w:szCs w:val="28"/>
          <w:lang w:val="kk-KZ"/>
        </w:rPr>
        <w:t>Мусабаева М.Н. Қуаңшылық аумақтың антропо</w:t>
      </w:r>
      <w:r>
        <w:rPr>
          <w:rFonts w:ascii="Times New Roman" w:hAnsi="Times New Roman"/>
          <w:sz w:val="28"/>
          <w:szCs w:val="28"/>
          <w:lang w:val="kk-KZ"/>
        </w:rPr>
        <w:t>г</w:t>
      </w:r>
      <w:r w:rsidRPr="004072D1">
        <w:rPr>
          <w:rFonts w:ascii="Times New Roman" w:hAnsi="Times New Roman"/>
          <w:sz w:val="28"/>
          <w:szCs w:val="28"/>
          <w:lang w:val="kk-KZ"/>
        </w:rPr>
        <w:t xml:space="preserve">енді географиялық жүйелердің қазіргі мәселелері // Ғасырлар тоғысындағы географияның теориялық және қолданбалы мәселелері. – Алматы. ҚазҰУ. </w:t>
      </w:r>
    </w:p>
    <w:p w:rsidR="004B7A2B" w:rsidRPr="00497152" w:rsidRDefault="004B7A2B" w:rsidP="004072D1">
      <w:pPr>
        <w:spacing w:line="360" w:lineRule="auto"/>
        <w:jc w:val="right"/>
        <w:rPr>
          <w:rFonts w:ascii="Times New Roman" w:hAnsi="Times New Roman"/>
          <w:b/>
          <w:sz w:val="28"/>
          <w:szCs w:val="28"/>
          <w:lang w:val="kk-KZ"/>
        </w:rPr>
      </w:pPr>
      <w:r w:rsidRPr="00497152">
        <w:rPr>
          <w:rFonts w:ascii="Times New Roman" w:hAnsi="Times New Roman"/>
          <w:b/>
          <w:sz w:val="28"/>
          <w:szCs w:val="28"/>
          <w:lang w:val="kk-KZ"/>
        </w:rPr>
        <w:t>Ғылыми жетекшісі:</w:t>
      </w:r>
    </w:p>
    <w:p w:rsidR="004B7A2B" w:rsidRPr="00497152" w:rsidRDefault="004B7A2B" w:rsidP="004072D1">
      <w:pPr>
        <w:spacing w:line="360" w:lineRule="auto"/>
        <w:ind w:left="-142" w:firstLine="709"/>
        <w:jc w:val="right"/>
        <w:rPr>
          <w:rFonts w:ascii="Times New Roman" w:hAnsi="Times New Roman"/>
          <w:sz w:val="28"/>
          <w:szCs w:val="28"/>
        </w:rPr>
      </w:pPr>
      <w:r>
        <w:rPr>
          <w:rFonts w:ascii="Times New Roman" w:hAnsi="Times New Roman"/>
          <w:sz w:val="28"/>
          <w:szCs w:val="28"/>
          <w:lang w:val="kk-KZ"/>
        </w:rPr>
        <w:t xml:space="preserve">г.ғ </w:t>
      </w:r>
      <w:r w:rsidRPr="004072D1">
        <w:rPr>
          <w:rFonts w:ascii="Times New Roman" w:hAnsi="Times New Roman"/>
          <w:sz w:val="28"/>
          <w:szCs w:val="28"/>
          <w:lang w:val="kk-KZ"/>
        </w:rPr>
        <w:t>докторы, профессор Мусабаева Меруерт Насурлаевна</w:t>
      </w:r>
      <w:r w:rsidRPr="00497152">
        <w:rPr>
          <w:rFonts w:ascii="Times New Roman" w:hAnsi="Times New Roman"/>
          <w:sz w:val="28"/>
          <w:szCs w:val="28"/>
        </w:rPr>
        <w:t>.</w:t>
      </w:r>
    </w:p>
    <w:p w:rsidR="004B7A2B" w:rsidRDefault="004B7A2B" w:rsidP="004072D1">
      <w:pPr>
        <w:tabs>
          <w:tab w:val="left" w:pos="6840"/>
        </w:tabs>
        <w:spacing w:line="360" w:lineRule="auto"/>
        <w:ind w:left="170"/>
        <w:jc w:val="right"/>
        <w:rPr>
          <w:rFonts w:ascii="Times New Roman" w:hAnsi="Times New Roman"/>
          <w:sz w:val="28"/>
          <w:szCs w:val="28"/>
          <w:lang w:val="kk-KZ"/>
        </w:rPr>
      </w:pPr>
    </w:p>
    <w:sectPr w:rsidR="004B7A2B" w:rsidSect="004B3D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50ED5"/>
    <w:multiLevelType w:val="hybridMultilevel"/>
    <w:tmpl w:val="80F819B4"/>
    <w:lvl w:ilvl="0" w:tplc="750A976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6913"/>
    <w:rsid w:val="00076D01"/>
    <w:rsid w:val="00247181"/>
    <w:rsid w:val="002A1437"/>
    <w:rsid w:val="00365BA9"/>
    <w:rsid w:val="004072D1"/>
    <w:rsid w:val="00497152"/>
    <w:rsid w:val="004B3D69"/>
    <w:rsid w:val="004B7A2B"/>
    <w:rsid w:val="00534AB3"/>
    <w:rsid w:val="00620713"/>
    <w:rsid w:val="006A455E"/>
    <w:rsid w:val="00744339"/>
    <w:rsid w:val="007A1B7B"/>
    <w:rsid w:val="007F07F0"/>
    <w:rsid w:val="008D0E66"/>
    <w:rsid w:val="008F021B"/>
    <w:rsid w:val="0099179E"/>
    <w:rsid w:val="00A746C6"/>
    <w:rsid w:val="00AC28EE"/>
    <w:rsid w:val="00B16349"/>
    <w:rsid w:val="00B575DE"/>
    <w:rsid w:val="00BF2BAE"/>
    <w:rsid w:val="00C40681"/>
    <w:rsid w:val="00C81F12"/>
    <w:rsid w:val="00D40D2F"/>
    <w:rsid w:val="00D40D38"/>
    <w:rsid w:val="00D46913"/>
    <w:rsid w:val="00D679D4"/>
    <w:rsid w:val="00DE66FF"/>
    <w:rsid w:val="00F747B7"/>
    <w:rsid w:val="00FA718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D69"/>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34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34AB3"/>
    <w:rPr>
      <w:rFonts w:ascii="Tahoma" w:hAnsi="Tahoma" w:cs="Tahoma"/>
      <w:sz w:val="16"/>
      <w:szCs w:val="16"/>
    </w:rPr>
  </w:style>
  <w:style w:type="paragraph" w:styleId="NormalWeb">
    <w:name w:val="Normal (Web)"/>
    <w:basedOn w:val="Normal"/>
    <w:uiPriority w:val="99"/>
    <w:semiHidden/>
    <w:rsid w:val="00C4068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uiPriority w:val="99"/>
    <w:rsid w:val="00C40681"/>
    <w:rPr>
      <w:rFonts w:cs="Times New Roman"/>
    </w:rPr>
  </w:style>
  <w:style w:type="character" w:styleId="Hyperlink">
    <w:name w:val="Hyperlink"/>
    <w:basedOn w:val="DefaultParagraphFont"/>
    <w:uiPriority w:val="99"/>
    <w:semiHidden/>
    <w:rsid w:val="00C40681"/>
    <w:rPr>
      <w:rFonts w:cs="Times New Roman"/>
      <w:color w:val="0000FF"/>
      <w:u w:val="single"/>
    </w:rPr>
  </w:style>
  <w:style w:type="paragraph" w:styleId="ListParagraph">
    <w:name w:val="List Paragraph"/>
    <w:basedOn w:val="Normal"/>
    <w:uiPriority w:val="99"/>
    <w:qFormat/>
    <w:rsid w:val="006207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ki/%D0%90%D2%9B%D1%82%D3%A9%D0%B1%D0%B5_%D0%BE%D0%B1%D0%BB%D1%8B%D1%81%D1%8B" TargetMode="External"/><Relationship Id="rId13" Type="http://schemas.openxmlformats.org/officeDocument/2006/relationships/hyperlink" Target="http://kk.wikipedia.org/w/index.php?title=%D2%9A%D0%B0%D1%80%D0%B0%D1%82%D0%BE%D1%80%D2%93%D0%B0%D0%B9&amp;action=edit&amp;redlink=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k.wikipedia.org/wiki/%D0%96%D0%B0%D0%BB%D0%B4%D0%B0%D0%BC%D0%B0" TargetMode="External"/><Relationship Id="rId12" Type="http://schemas.openxmlformats.org/officeDocument/2006/relationships/hyperlink" Target="http://kk.wikipedia.org/wiki/%D0%A1%D0%B0%D1%80%D1%8B%D1%82%D0%BE%D1%80%D2%93%D0%B0%D0%B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hyperlink" Target="http://kk.wikipedia.org/wiki/%D2%9A%D0%BE%D1%81%D1%82%D0%B0%D0%BD%D0%B0%D0%B9_%D0%BE%D0%B1%D0%BB%D1%8B%D1%81%D1%8B" TargetMode="External"/><Relationship Id="rId11" Type="http://schemas.openxmlformats.org/officeDocument/2006/relationships/hyperlink" Target="http://kk.wikipedia.org/wiki/%D0%AB%D1%80%D2%93%D1%8B%D0%B7" TargetMode="External"/><Relationship Id="rId5" Type="http://schemas.openxmlformats.org/officeDocument/2006/relationships/hyperlink" Target="http://kk.wikipedia.org/w/index.php?title=%D0%A8%D0%B0%D0%BB%D2%9B%D0%B0%D1%80%D1%82%D0%B5%D2%A3%D1%96%D0%B7&amp;action=edit&amp;redlink=1" TargetMode="External"/><Relationship Id="rId15" Type="http://schemas.openxmlformats.org/officeDocument/2006/relationships/hyperlink" Target="http://kk.wikipedia.org/wiki/%D0%96%D0%B0%D1%83%D1%8B%D0%BD-%D1%88%D0%B0%D1%88%D1%8B%D0%BD" TargetMode="External"/><Relationship Id="rId10" Type="http://schemas.openxmlformats.org/officeDocument/2006/relationships/hyperlink" Target="http://kk.wikipedia.org/wiki/%D0%A2%D0%BE%D1%80%D2%93%D0%B0%D0%B9_%D0%B0%D1%83%D1%8B%D0%BB%D1%8B" TargetMode="External"/><Relationship Id="rId4" Type="http://schemas.openxmlformats.org/officeDocument/2006/relationships/webSettings" Target="webSettings.xml"/><Relationship Id="rId9" Type="http://schemas.openxmlformats.org/officeDocument/2006/relationships/hyperlink" Target="http://kk.wikipedia.org/wiki/%D2%9A%D0%B0%D1%80%D0%B0%D0%BA%D3%A9%D0%BB" TargetMode="External"/><Relationship Id="rId14" Type="http://schemas.openxmlformats.org/officeDocument/2006/relationships/hyperlink" Target="http://kk.wikipedia.org/wiki/%D0%96%D0%B0%D0%BB%D0%B4%D0%B0%D0%BC%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4342</Words>
  <Characters>2476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Асем Капышева</dc:title>
  <dc:subject/>
  <dc:creator>Дана</dc:creator>
  <cp:keywords/>
  <dc:description/>
  <cp:lastModifiedBy>Admin</cp:lastModifiedBy>
  <cp:revision>3</cp:revision>
  <dcterms:created xsi:type="dcterms:W3CDTF">2014-02-10T13:54:00Z</dcterms:created>
  <dcterms:modified xsi:type="dcterms:W3CDTF">2014-02-10T13:57:00Z</dcterms:modified>
</cp:coreProperties>
</file>