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2B4" w:rsidRPr="002D3431" w:rsidRDefault="005372B4" w:rsidP="00A06236">
      <w:pPr>
        <w:spacing w:line="240" w:lineRule="auto"/>
        <w:jc w:val="right"/>
        <w:rPr>
          <w:rFonts w:ascii="Times New Roman" w:hAnsi="Times New Roman"/>
          <w:b/>
          <w:sz w:val="28"/>
          <w:szCs w:val="28"/>
        </w:rPr>
      </w:pPr>
      <w:r w:rsidRPr="002D3431">
        <w:rPr>
          <w:rFonts w:ascii="Times New Roman" w:hAnsi="Times New Roman"/>
          <w:b/>
          <w:sz w:val="28"/>
          <w:szCs w:val="28"/>
        </w:rPr>
        <w:t>Қанағат</w:t>
      </w:r>
      <w:r w:rsidRPr="002D3431">
        <w:rPr>
          <w:rFonts w:ascii="Times New Roman" w:hAnsi="Times New Roman"/>
          <w:b/>
          <w:sz w:val="28"/>
          <w:szCs w:val="28"/>
          <w:lang w:val="en-US"/>
        </w:rPr>
        <w:t xml:space="preserve"> </w:t>
      </w:r>
      <w:r w:rsidRPr="002D3431">
        <w:rPr>
          <w:rFonts w:ascii="Times New Roman" w:hAnsi="Times New Roman"/>
          <w:b/>
          <w:sz w:val="28"/>
          <w:szCs w:val="28"/>
        </w:rPr>
        <w:t xml:space="preserve">Алтайбекова </w:t>
      </w:r>
    </w:p>
    <w:p w:rsidR="005372B4" w:rsidRPr="002D3431" w:rsidRDefault="005372B4" w:rsidP="004F3327">
      <w:pPr>
        <w:spacing w:line="240" w:lineRule="auto"/>
        <w:ind w:firstLine="540"/>
        <w:jc w:val="right"/>
        <w:rPr>
          <w:rFonts w:ascii="Times New Roman" w:hAnsi="Times New Roman"/>
          <w:b/>
          <w:sz w:val="28"/>
          <w:szCs w:val="28"/>
          <w:lang w:val="kk-KZ"/>
        </w:rPr>
      </w:pPr>
      <w:r w:rsidRPr="002D3431">
        <w:rPr>
          <w:rFonts w:ascii="Times New Roman" w:hAnsi="Times New Roman"/>
          <w:b/>
          <w:sz w:val="28"/>
          <w:szCs w:val="28"/>
        </w:rPr>
        <w:t>(Жезказган, Казахстан)</w:t>
      </w:r>
    </w:p>
    <w:p w:rsidR="005372B4" w:rsidRPr="004F3327" w:rsidRDefault="005372B4" w:rsidP="004F3327">
      <w:pPr>
        <w:spacing w:after="0" w:line="360" w:lineRule="auto"/>
        <w:jc w:val="center"/>
        <w:rPr>
          <w:rFonts w:ascii="Times New Roman" w:hAnsi="Times New Roman"/>
          <w:b/>
          <w:i/>
          <w:sz w:val="28"/>
          <w:szCs w:val="28"/>
          <w:lang w:val="kk-KZ"/>
        </w:rPr>
      </w:pPr>
    </w:p>
    <w:p w:rsidR="005372B4" w:rsidRPr="004F3327" w:rsidRDefault="005372B4" w:rsidP="004F3327">
      <w:pPr>
        <w:spacing w:after="0" w:line="360" w:lineRule="auto"/>
        <w:jc w:val="center"/>
        <w:rPr>
          <w:rFonts w:ascii="Times New Roman" w:hAnsi="Times New Roman"/>
          <w:b/>
          <w:sz w:val="28"/>
          <w:szCs w:val="28"/>
          <w:lang w:val="kk-KZ"/>
        </w:rPr>
      </w:pPr>
      <w:r w:rsidRPr="004F3327">
        <w:rPr>
          <w:rFonts w:ascii="Times New Roman" w:hAnsi="Times New Roman"/>
          <w:b/>
          <w:sz w:val="28"/>
          <w:szCs w:val="28"/>
          <w:lang w:val="kk-KZ"/>
        </w:rPr>
        <w:t>ТЕРМИНОЛОГИЯНЫҢ ДАМУ ЖОЛДАРЫ</w:t>
      </w:r>
    </w:p>
    <w:p w:rsidR="005372B4" w:rsidRPr="004F3327" w:rsidRDefault="005372B4" w:rsidP="004F3327">
      <w:pPr>
        <w:spacing w:after="0" w:line="360" w:lineRule="auto"/>
        <w:jc w:val="center"/>
        <w:rPr>
          <w:rFonts w:ascii="Times New Roman" w:hAnsi="Times New Roman"/>
          <w:i/>
          <w:sz w:val="28"/>
          <w:szCs w:val="28"/>
          <w:lang w:val="kk-KZ"/>
        </w:rPr>
      </w:pPr>
    </w:p>
    <w:p w:rsidR="005372B4" w:rsidRPr="004F3327" w:rsidRDefault="005372B4" w:rsidP="004F3327">
      <w:pPr>
        <w:spacing w:after="0" w:line="360" w:lineRule="auto"/>
        <w:ind w:firstLine="709"/>
        <w:jc w:val="both"/>
        <w:rPr>
          <w:rFonts w:ascii="Times New Roman" w:hAnsi="Times New Roman"/>
          <w:sz w:val="28"/>
          <w:szCs w:val="28"/>
          <w:lang w:val="kk-KZ"/>
        </w:rPr>
      </w:pPr>
      <w:r w:rsidRPr="004F3327">
        <w:rPr>
          <w:rFonts w:ascii="Times New Roman" w:hAnsi="Times New Roman"/>
          <w:sz w:val="28"/>
          <w:szCs w:val="28"/>
          <w:lang w:val="kk-KZ"/>
        </w:rPr>
        <w:t>Тіліміздің дамуындағы өзекті мәселені термин жайы алып отыр. Терминді қазақшалау лексикалық қорды байыту ғана емес, ең әуелі тілдің ғылыми саласын дамыту көрінісі болып табылады. Сол себепті, тілдің қаншалықты лексикалық қоры бай болса да, оның терминдік жұтаңдыққа тап болуы заңды да. Терминологияны дамытуға сөздерді «құлағынан тізіп терминге айналдырудың» қатысы жоқ, ол ең әуелі сәйкес ғылыми саланың дамуына тәуелді жайт. Басқаша айтқанда, терминология – белгілі бір ғылыми ойлау жүйесінің  даму нәтижесі. Егер де ғылыми салалар қазақ тілді ғалымдармен қамтылмаса, ал олардың жұмысы өз тіліндегі ғылымды дамытуды қамтымаса, сол саладағы терминология да тоқырайды. Сондықтан терминология саласын біржақты Мемтерминкоммен шешу мәселені жартылай және жасанды жолмен ғана қарастыру болмақ. Сайып келгенде, қазақтілді терминология қазақтілді сәйкес ғылыми салалардың дамуына бірден бір тәуелді объект, сол салаға сәйкес қазақтілді ғылыми орта нығаймай, оның тілін ортасыз дамыту жасандылыққа душар етіп, одан ештеңе шықпайтынына назар аударатын уақыт келді. Біздің кәзіргі терминологияның жайы да осымен шамалас ахуалды бастан кешіп отырғаны жасырын емес. Терминология саласындағы мәселелер шешілуден гөрі кейбір күрмеулі сипатқа ие болып отырғаны да сондықтан. Бұл – бір мәселеден өзге мәселенің туындап отырғанының айғағы. Енді туынды мәселелерді санамалап көрейік. Бірінші. Қоғамдық ортаның талқылауында термин мен жаңа ұғымдар, сөз тіркестері мен  лексикалық бірліктердің әуесқойлық форматта қаралуында. Терминнің өзі – ең әуелі ғылыми тілдік нысан. Ендеше, оны қарастыратын да, қолданатын да, тіпті дамытатын да ғылыми субъект болуы керек еді. Бұл мәселені шешуден біздің ғылым субъектлері аласталған секілді енжар немесе олардың дауысы ескерілмейді және оларға қазақтілді терминологияны дамыту міндеті толық жүктелмеген болмаса ғылыми лингвистикалық бастаманы алға бастыратын тетік жоқтықтан осындай халды кешіп отырмыз. Ғылыми кеңестердің терминмен айналысу мүмкіндігі мен әлеуеті қарастырылмаған. Содан келіп, бұл күрделі мәселе ғалымдар мен сарапшылардың емес, қарапайым тіл жанашырларының, отаншылдардың оъектісіне айналған. Өз кезегінде әлгі термин тудырушы «жанашыр топ» қазақтілді термин мен неологизмді қоздатып, терминологияны ұшқары көріністерге ұрындыруда. Сала мамандарының міндетіне қол сұққан әуесқой лингвистер мен тіл жанашырлары аталмыш салалық терминологияға пайдасынан гөрі, қолданымы жарамсыз жасанды «неологизмдерді» балалатып, залалын келтіруде. Ал, бұл жайт аталмыш сала бойынша білім негіздерін қазақ тілінде оқып сіңіруді ауырлатып, білім тұтынушы жастарды қазақтілді білім көздерінен шошытумен бірге қашыруда. Олар амалсыз түрде орыстілді білім көздеріне жүгініп, нәтижесінде қазақ тіліндегі тұрмыстық деңгейді меңгерген орыс тілді маманға айналуда. Терминологиясы әрі-сәрі ЖОМдардағы (жоғарғы оқу мекемесі) білім беретін қазақтілді бөлімдер мемлекеттік тілдегі оқулықтармен, керек-жарақпен қамтылмастан, қазақтілді студенттердің, аспиранттардың орыс тілінде оқуы дағды мен нормаға айналып, ақырында қазақтілді ғылым тілі тоқырауды бастан кешуде. Екінші. Қазақ тілді терминологияны дамыту мәселелері тілдік сұраныстан гөрі, тілдік кембағалдықтан (неполноценность) туындап жатқандай сыңайы бар. Мәселен, терминнің қазақшалануы ғылыми ортаның сұранысынан емес, ең әуелі отаншылдық тұрғыдан тіл жанашырларының араласуынан жаппай қазақша терминдету қозғалысын туындатып жіберді. Бұл сырттай қарағанда, қазақ тілінің лексикалық қорын байытушы, тілді тазартушы сипаттағы үдеріс болып көрінгенмен, терминология мәселесін қарастыру ғылыми үдерістен тыс, маманданған негізде емес, қоғамдық сипатты болғандықтан, керісінше, тілдің лексикалық қорын әлдебір лингвистикалық вируспен былғайтын, тілдік жүйені ыдырататын және тіл тұтынушыларын жирендіретін ахуалға әкеліп соғуда. Уәжіміз жалаң болмасын, мысал келтірейік. Тілге соңғы жылдары зорлап-зомбылап кіріктірген программа, лидер, рыйнок («рынок» деп орысша жазып жүргенімізді мойындайық) сөздерінің баламасы болып жүрген бағдарлама, көшбасшы, нарық неологизмдері арқылы қазақ тілі байыды ма, лингвистикалық жүйесі нығайды ма, сөзжасам   қабылеті артты ма?! «Иә» деуге асықпайық! «Ориентир» ұғымын беріп келген «бағдар» сөзі арқылы қазақ тілі «ориентировка» ұғымын беретін «бағдарламадан» қағылып қана қойған жоқ, осындай қатардағы сөздердің қазақша баламасын тудыру үдерісі тұйыққа тірелді. Бұған дейін «аялда» етістігінен «аялдама» зат есімін тудыру қалыптасқан үдеріс болса, енді кемінде 6-7 салалық мағынасы бар «программа» сөзін бір ғана дәйексіз сөзбен баламалау тәжірибесі пайда болды. «Бағдарлама» сөзі белгілі бір бағытты жалпылама дөрекі түрде бетке алу мүмкіндігі болса, «программа» ұғымы нақты тәсілдер мен мүмкіндіктер қарастырылған қойылған мақсатқа, межеге нақты жету жолы болып табылады. Нәтижесінде қазақ лексикасын «тонайтын» шала терминге тап болып отырмыз.Бұған қоса, тіліміздегі белгілі бір объект (әскер, ел, жол) бойынша басшылықты білдіретін қолбасшы, елбасшы, жолбасшы сөздерінің жасамдары енді белгілі бір топтың, лектің ұшы, басы дегенді білдіретін «лидер» сөзіне «көшбасшы» деген жадағай да жасанды сөзді балау арқылы тәрк етілді; «лидердің» ешқандай басшылыққа қатысы жоқтығы ескерілмеді, сөйтіп, тілдің морфологиялық әлеуетіне нұқсан келтірілді. «Лидер» қазақшаланғанмен, қазақ тілінің сөзжасам қасиетінің кейбір мүмкіндіктеріне нұқсан келді. Осылайша, аталған жаңа сөздер арқылы «қазақ тілі нығайды ма?» деген сауалға берілетін жауап жоқ тұйыққа тіреліп отыр. Енді бір мысалға назар аударайық. Бірнеше ғасырлық тарихы бар «рыночная цена» ұғымын беріп келген нарық сөзі зорлықпен «рынок» ұғымының баламасы болып таңылды. «Сауда орны» ұғымымен бірге «тауар айналымының алаңы» деген ұғымды бере алатын «рынокқа» одан да «базар» сөзі лайық емес пе еді?! Сөйтіп, «нарық-рынок» баламасы арқылы тілдің талай ғасырлық қалыптасқан лексикалық мазмұнын тәркілеу жүзеге аса бастады. Ондап саналатын бұл нәтижелер тілімізге ене бастаған әлемдік неологемдерден өш алып жүрген  Дон Кихотты  елестетеді. Мұндай көріністердің астарында шын мәнінде, біздің тіліміздің ішкі қуатын күшейтумен айналысудан гөрі, терминологиялық әуесқойлық дағды орын алған, халықаралық ұғымдар мен терминдерді түсінбеуден туатын құрметтемеу  және қабылдай алмау кембағалдығы мен қазақ лексикасын дамыту жолындағы шыдамсыздық жатыр. Үшінші. Терминологиямен айналысатын тиянақты ғылыми- мемлекеттік құрылым жоқ. Кәзіргі ғылыми сипаттан алшақ үдерісті қолданып, қазақша термин тізімдерін бекітумен айналысатын Мемлекеттік терминологиялық коммиссияны ғылыми алқаға да, мемлекеттік құрылымға да, тіпті, термин мәселесіне тиянақты араласатын қоғамдық ортаға да жатқыза алмаймыз. Бір қызығы сол – мемтерминком бекіткен терминдердің міндетті қолданымдық құзыры жоқ. Оның үстінде бұл комиссияның атауында «мемлекеттік» анықтауыш болғанмен, терминді мемлекеттік тұрғыдан қарастыратын мемлекеттік құрылым емес. Себебі, жылына анда-санда жиналып, қолға түскен термин жобасын талқылайтын бұл құрылым форматы жағынан қоғамдық алқаға жатады. Мемтерминкомның термин мәселесін жүйелі шешетіндей қауқары да, мүмкіндігі де жоқ. Ғылыми салалық кеңестермен де, қоғамдық ортамен де тығыз да жүйелі қатынас орнатылмаған. Ұсынылған баламаларды алдын ала талдайтын, сараптайтын зертхана жоқ. Термин жобаларын жариялы түрде талдауға арналған заман талабына лайық бұқаралық ақпарат-жаршы құралы тағы жоқ. Нәтижесінде қарастырылған терминдер субъективтік сипаттан әріге аса алмауда, бекітілген терминдер лингвистикалық ортаның сенімінен шыға алмай, көбіне күмән мен дау тудыруда. Жалпы, Мемтерминком – Кеңестік өкімет талабы пен тоталитарлық қоғам тудырған және ақпараттану қарқыны бәсең кезеңге тән өткен шақтың құрылымы. Оны заман мен тілдің даму талабына сәйкестендіруді ойластыратын уақыт келді. Қысқасы, Мемтерминкомның кәзіргі ахуалы қазақ тілінің терминологиясына үлес қосатындай тіл талабы мен заман қарқынына ілесетіндей құрылым бола алмай отырғанын мойындау – әлдекімдерді жазғырудан туындаған жайт емес, мемлекеттік тілдегі тоқыраған ғылым тілін  ғылыми ортаның жанды қатынас құралына айналса деген аңсардан туындаған ортақ уәж. Сонымен, қазақ терминологиясын дамыту үшін не істеу керек? Біздің пайымымызша, ол үшін төмендегідей ұстанымдар ескерілгені жөн:</w:t>
      </w:r>
    </w:p>
    <w:p w:rsidR="005372B4" w:rsidRPr="004F3327" w:rsidRDefault="005372B4" w:rsidP="004F3327">
      <w:pPr>
        <w:spacing w:after="0" w:line="360" w:lineRule="auto"/>
        <w:ind w:firstLine="709"/>
        <w:jc w:val="both"/>
        <w:rPr>
          <w:rFonts w:ascii="Times New Roman" w:hAnsi="Times New Roman"/>
          <w:sz w:val="28"/>
          <w:szCs w:val="28"/>
          <w:lang w:val="kk-KZ"/>
        </w:rPr>
      </w:pPr>
      <w:r w:rsidRPr="004F3327">
        <w:rPr>
          <w:rFonts w:ascii="Times New Roman" w:hAnsi="Times New Roman"/>
          <w:sz w:val="28"/>
          <w:szCs w:val="28"/>
          <w:lang w:val="kk-KZ"/>
        </w:rPr>
        <w:t>-  термин – ғылыми объект, бірақ жалпыға ортақ тұтыным сипаты бар лексикалық бірлік; - термин дамыту мәселесі – мемлекеттің араласу міндеті болып табылатын мемлекеттік тілді дамыту саласы, бірақ термин қалыптастыру – тілді қолдану үдерісіндегі қоғамның ортақ міндеті. Аталмыш ұстанымдарды ескерсек, терминологияны дамыту құрылымы төмендегіше түрде өзінен өзі туындайды. Біріншіден, қазақ терминологиясын дамыту тұжырымдамасы мен сәйкес нормативтік акт қажет. Екіншіден, белгілі бір ғылыми кеңес, технологиялық ұжым немесе мемлекеттік мекеме мүдделі бола тұрып, нақты терминді қазақшалауға немесе неологемдік сұраныс жасайтындай алгоритм орнығуы керек. Үшіншіден, белгілі бір терминді қазақшалауға немесе неологемдік ұсыныс жасауға сәйкес түрде салалық ғылыми кеңес, технологиялық ұжым немесе мемлекеттік мекеменің,тіпті, жекедара сарапшының қақы болуы тиіс. Төртіншіден, мемлекеттік тараптан терминологияны дамытуға бағытталған, жаңа терминдер мен неологемдерді зерделейтін ғылыми  терминологиялық зертхана (Тілбілім институты жанында) болғаны жөн. Бесіншіден, сұранысқа сәйкес түскен ұсыныстардың талқыламасы жариялық сипатта жүруі керек, ол үшін арнайы электрондық бюллетень (сайт, портал) лайықты құрал болар еді. Алтыншыдан, Терминологиялық зертхана мен ғылыми кеңестердің талқысынан өтіп, сұрыпталған ақырғы терминдік бірліктер сәйкес министрлік (Білім және ғылым) құзырымен сынақтық мерзімге қолданысқа ұсынылғаны жөн. Жетіншіден, сынақтық мерзімнен өткен терминдер үкіметтік терминологиялық комиссия қаулысымен бекуі тиіс [1</w:t>
      </w:r>
      <w:r>
        <w:rPr>
          <w:rFonts w:ascii="Times New Roman" w:hAnsi="Times New Roman"/>
          <w:sz w:val="28"/>
          <w:szCs w:val="28"/>
          <w:lang w:val="kk-KZ"/>
        </w:rPr>
        <w:t>,</w:t>
      </w:r>
      <w:r w:rsidRPr="004F3327">
        <w:rPr>
          <w:rFonts w:ascii="Times New Roman" w:hAnsi="Times New Roman"/>
          <w:sz w:val="28"/>
          <w:szCs w:val="28"/>
          <w:lang w:val="kk-KZ"/>
        </w:rPr>
        <w:t>58]. Осылайша құрылған терминологиялық ғылыми-мемлекеттік- көпшілік құрылым жалпы тіл тұтынушылары мойындайтын және баянды да дәйекті термин саласын дамытып қана қоймай, бұл саладағы ұшқарылық пен тоқырауды жояды деген ойымыз бар</w:t>
      </w:r>
    </w:p>
    <w:p w:rsidR="005372B4" w:rsidRPr="004F3327" w:rsidRDefault="005372B4" w:rsidP="004F3327">
      <w:pPr>
        <w:spacing w:after="0" w:line="360" w:lineRule="auto"/>
        <w:ind w:firstLine="709"/>
        <w:jc w:val="both"/>
        <w:rPr>
          <w:rFonts w:ascii="Times New Roman" w:hAnsi="Times New Roman"/>
          <w:sz w:val="28"/>
          <w:szCs w:val="28"/>
          <w:lang w:val="kk-KZ"/>
        </w:rPr>
      </w:pPr>
      <w:r w:rsidRPr="004F3327">
        <w:rPr>
          <w:rFonts w:ascii="Times New Roman" w:hAnsi="Times New Roman"/>
          <w:bCs/>
          <w:sz w:val="28"/>
          <w:szCs w:val="28"/>
          <w:lang w:val="kk-KZ"/>
        </w:rPr>
        <w:t>Термин</w:t>
      </w:r>
      <w:r w:rsidRPr="004F3327">
        <w:rPr>
          <w:rFonts w:ascii="Times New Roman" w:hAnsi="Times New Roman"/>
          <w:sz w:val="28"/>
          <w:szCs w:val="28"/>
          <w:lang w:val="kk-KZ"/>
        </w:rPr>
        <w:t xml:space="preserve"> (</w:t>
      </w:r>
      <w:hyperlink r:id="rId4" w:tooltip="Латын тілі" w:history="1">
        <w:r w:rsidRPr="004F3327">
          <w:rPr>
            <w:rStyle w:val="Hyperlink"/>
            <w:rFonts w:ascii="Times New Roman" w:hAnsi="Times New Roman"/>
            <w:color w:val="auto"/>
            <w:sz w:val="28"/>
            <w:szCs w:val="28"/>
            <w:u w:val="none"/>
            <w:lang w:val="kk-KZ"/>
          </w:rPr>
          <w:t>лат</w:t>
        </w:r>
      </w:hyperlink>
      <w:r w:rsidRPr="004F3327">
        <w:rPr>
          <w:rFonts w:ascii="Times New Roman" w:hAnsi="Times New Roman"/>
          <w:sz w:val="28"/>
          <w:szCs w:val="28"/>
          <w:lang w:val="kk-KZ"/>
        </w:rPr>
        <w:t xml:space="preserve">. terminus - шек, шеті, шекарасы деген мағынада) -ғылыми ұғымға айқын анықтама беретін, оның мағыналық шегін дәл көрсететін сөздер. Әдетте тілдегі қандай сөз болсын көп </w:t>
      </w:r>
      <w:hyperlink r:id="rId5" w:tooltip="Мағына" w:history="1">
        <w:r w:rsidRPr="004F3327">
          <w:rPr>
            <w:rStyle w:val="Hyperlink"/>
            <w:rFonts w:ascii="Times New Roman" w:hAnsi="Times New Roman"/>
            <w:color w:val="auto"/>
            <w:sz w:val="28"/>
            <w:szCs w:val="28"/>
            <w:u w:val="none"/>
            <w:lang w:val="kk-KZ"/>
          </w:rPr>
          <w:t>мағыналы</w:t>
        </w:r>
      </w:hyperlink>
      <w:r w:rsidRPr="004F3327">
        <w:rPr>
          <w:rFonts w:ascii="Times New Roman" w:hAnsi="Times New Roman"/>
          <w:sz w:val="28"/>
          <w:szCs w:val="28"/>
          <w:lang w:val="kk-KZ"/>
        </w:rPr>
        <w:t xml:space="preserve"> болып келеді де, оның мағыналық шегі айқын болмай, жылжымалы 6олады. Ал ғылыми </w:t>
      </w:r>
      <w:hyperlink r:id="rId6" w:tooltip="Ой-пікір мен ар-ождан бостандығы" w:history="1">
        <w:r w:rsidRPr="004F3327">
          <w:rPr>
            <w:rStyle w:val="Hyperlink"/>
            <w:rFonts w:ascii="Times New Roman" w:hAnsi="Times New Roman"/>
            <w:color w:val="auto"/>
            <w:sz w:val="28"/>
            <w:szCs w:val="28"/>
            <w:u w:val="none"/>
            <w:lang w:val="kk-KZ"/>
          </w:rPr>
          <w:t>ой-пікірді</w:t>
        </w:r>
      </w:hyperlink>
      <w:r w:rsidRPr="004F3327">
        <w:rPr>
          <w:rFonts w:ascii="Times New Roman" w:hAnsi="Times New Roman"/>
          <w:sz w:val="28"/>
          <w:szCs w:val="28"/>
          <w:lang w:val="kk-KZ"/>
        </w:rPr>
        <w:t xml:space="preserve"> дәл білдіру үшін сөздің мағынасы тұрақты,айқын болу қажет. Сондықтан сөздің мағыналық шегін дәл белгілеп, сөзді сол нақтылы бір мағынада ғана алып қолдану арқылы жасалады. </w:t>
      </w:r>
      <w:hyperlink r:id="rId7" w:tooltip="Әдебиеттану" w:history="1">
        <w:r w:rsidRPr="004F3327">
          <w:rPr>
            <w:rStyle w:val="Hyperlink"/>
            <w:rFonts w:ascii="Times New Roman" w:hAnsi="Times New Roman"/>
            <w:color w:val="auto"/>
            <w:sz w:val="28"/>
            <w:szCs w:val="28"/>
            <w:u w:val="none"/>
            <w:lang w:val="kk-KZ"/>
          </w:rPr>
          <w:t>Әдебиеттану</w:t>
        </w:r>
      </w:hyperlink>
      <w:r w:rsidRPr="004F3327">
        <w:rPr>
          <w:rFonts w:ascii="Times New Roman" w:hAnsi="Times New Roman"/>
          <w:sz w:val="28"/>
          <w:szCs w:val="28"/>
          <w:lang w:val="kk-KZ"/>
        </w:rPr>
        <w:t xml:space="preserve"> ғылымында қолданылатын </w:t>
      </w:r>
      <w:hyperlink r:id="rId8" w:tooltip="Көркемөнер" w:history="1">
        <w:r w:rsidRPr="004F3327">
          <w:rPr>
            <w:rStyle w:val="Hyperlink"/>
            <w:rFonts w:ascii="Times New Roman" w:hAnsi="Times New Roman"/>
            <w:color w:val="auto"/>
            <w:sz w:val="28"/>
            <w:szCs w:val="28"/>
            <w:u w:val="none"/>
            <w:lang w:val="kk-KZ"/>
          </w:rPr>
          <w:t>көркемөнер</w:t>
        </w:r>
      </w:hyperlink>
      <w:r w:rsidRPr="004F3327">
        <w:rPr>
          <w:rFonts w:ascii="Times New Roman" w:hAnsi="Times New Roman"/>
          <w:sz w:val="28"/>
          <w:szCs w:val="28"/>
          <w:lang w:val="kk-KZ"/>
        </w:rPr>
        <w:t xml:space="preserve">, көркем </w:t>
      </w:r>
      <w:hyperlink r:id="rId9" w:tooltip="Бейне" w:history="1">
        <w:r w:rsidRPr="004F3327">
          <w:rPr>
            <w:rStyle w:val="Hyperlink"/>
            <w:rFonts w:ascii="Times New Roman" w:hAnsi="Times New Roman"/>
            <w:color w:val="auto"/>
            <w:sz w:val="28"/>
            <w:szCs w:val="28"/>
            <w:u w:val="none"/>
            <w:lang w:val="kk-KZ"/>
          </w:rPr>
          <w:t>бейне</w:t>
        </w:r>
      </w:hyperlink>
      <w:r w:rsidRPr="004F3327">
        <w:rPr>
          <w:rFonts w:ascii="Times New Roman" w:hAnsi="Times New Roman"/>
          <w:sz w:val="28"/>
          <w:szCs w:val="28"/>
          <w:lang w:val="kk-KZ"/>
        </w:rPr>
        <w:t xml:space="preserve"> (образ), </w:t>
      </w:r>
      <w:hyperlink r:id="rId10" w:tooltip="Идея" w:history="1">
        <w:r w:rsidRPr="004F3327">
          <w:rPr>
            <w:rStyle w:val="Hyperlink"/>
            <w:rFonts w:ascii="Times New Roman" w:hAnsi="Times New Roman"/>
            <w:color w:val="auto"/>
            <w:sz w:val="28"/>
            <w:szCs w:val="28"/>
            <w:u w:val="none"/>
            <w:lang w:val="kk-KZ"/>
          </w:rPr>
          <w:t>идея</w:t>
        </w:r>
      </w:hyperlink>
      <w:r w:rsidRPr="004F3327">
        <w:rPr>
          <w:rFonts w:ascii="Times New Roman" w:hAnsi="Times New Roman"/>
          <w:sz w:val="28"/>
          <w:szCs w:val="28"/>
          <w:lang w:val="kk-KZ"/>
        </w:rPr>
        <w:t xml:space="preserve">, </w:t>
      </w:r>
      <w:hyperlink r:id="rId11" w:tooltip="Мазмұн" w:history="1">
        <w:r w:rsidRPr="004F3327">
          <w:rPr>
            <w:rStyle w:val="Hyperlink"/>
            <w:rFonts w:ascii="Times New Roman" w:hAnsi="Times New Roman"/>
            <w:color w:val="auto"/>
            <w:sz w:val="28"/>
            <w:szCs w:val="28"/>
            <w:u w:val="none"/>
            <w:lang w:val="kk-KZ"/>
          </w:rPr>
          <w:t>мазмұн</w:t>
        </w:r>
      </w:hyperlink>
      <w:r w:rsidRPr="004F3327">
        <w:rPr>
          <w:rFonts w:ascii="Times New Roman" w:hAnsi="Times New Roman"/>
          <w:sz w:val="28"/>
          <w:szCs w:val="28"/>
          <w:lang w:val="kk-KZ"/>
        </w:rPr>
        <w:t xml:space="preserve"> мен түрі </w:t>
      </w:r>
      <w:hyperlink r:id="rId12" w:tooltip="Сюжет" w:history="1">
        <w:r w:rsidRPr="004F3327">
          <w:rPr>
            <w:rStyle w:val="Hyperlink"/>
            <w:rFonts w:ascii="Times New Roman" w:hAnsi="Times New Roman"/>
            <w:color w:val="auto"/>
            <w:sz w:val="28"/>
            <w:szCs w:val="28"/>
            <w:u w:val="none"/>
            <w:lang w:val="kk-KZ"/>
          </w:rPr>
          <w:t>сюжет</w:t>
        </w:r>
      </w:hyperlink>
      <w:r w:rsidRPr="004F3327">
        <w:rPr>
          <w:rFonts w:ascii="Times New Roman" w:hAnsi="Times New Roman"/>
          <w:sz w:val="28"/>
          <w:szCs w:val="28"/>
          <w:lang w:val="kk-KZ"/>
        </w:rPr>
        <w:t xml:space="preserve">, </w:t>
      </w:r>
      <w:hyperlink r:id="rId13" w:tooltip="Лирика" w:history="1">
        <w:r w:rsidRPr="004F3327">
          <w:rPr>
            <w:rStyle w:val="Hyperlink"/>
            <w:rFonts w:ascii="Times New Roman" w:hAnsi="Times New Roman"/>
            <w:color w:val="auto"/>
            <w:sz w:val="28"/>
            <w:szCs w:val="28"/>
            <w:u w:val="none"/>
            <w:lang w:val="kk-KZ"/>
          </w:rPr>
          <w:t>лирика</w:t>
        </w:r>
      </w:hyperlink>
      <w:r w:rsidRPr="004F3327">
        <w:rPr>
          <w:rFonts w:ascii="Times New Roman" w:hAnsi="Times New Roman"/>
          <w:sz w:val="28"/>
          <w:szCs w:val="28"/>
          <w:lang w:val="kk-KZ"/>
        </w:rPr>
        <w:t xml:space="preserve">, </w:t>
      </w:r>
      <w:hyperlink r:id="rId14" w:tooltip="Эпос" w:history="1">
        <w:r w:rsidRPr="004F3327">
          <w:rPr>
            <w:rStyle w:val="Hyperlink"/>
            <w:rFonts w:ascii="Times New Roman" w:hAnsi="Times New Roman"/>
            <w:color w:val="auto"/>
            <w:sz w:val="28"/>
            <w:szCs w:val="28"/>
            <w:u w:val="none"/>
            <w:lang w:val="kk-KZ"/>
          </w:rPr>
          <w:t>эпос</w:t>
        </w:r>
      </w:hyperlink>
      <w:r w:rsidRPr="004F3327">
        <w:rPr>
          <w:rFonts w:ascii="Times New Roman" w:hAnsi="Times New Roman"/>
          <w:sz w:val="28"/>
          <w:szCs w:val="28"/>
          <w:lang w:val="kk-KZ"/>
        </w:rPr>
        <w:t xml:space="preserve">, </w:t>
      </w:r>
      <w:hyperlink r:id="rId15" w:tooltip="Драма" w:history="1">
        <w:r w:rsidRPr="004F3327">
          <w:rPr>
            <w:rStyle w:val="Hyperlink"/>
            <w:rFonts w:ascii="Times New Roman" w:hAnsi="Times New Roman"/>
            <w:color w:val="auto"/>
            <w:sz w:val="28"/>
            <w:szCs w:val="28"/>
            <w:u w:val="none"/>
            <w:lang w:val="kk-KZ"/>
          </w:rPr>
          <w:t>драма</w:t>
        </w:r>
      </w:hyperlink>
      <w:r w:rsidRPr="004F3327">
        <w:rPr>
          <w:rFonts w:ascii="Times New Roman" w:hAnsi="Times New Roman"/>
          <w:sz w:val="28"/>
          <w:szCs w:val="28"/>
          <w:lang w:val="kk-KZ"/>
        </w:rPr>
        <w:t xml:space="preserve">, </w:t>
      </w:r>
      <w:hyperlink r:id="rId16" w:tooltip="Стиль" w:history="1">
        <w:r w:rsidRPr="004F3327">
          <w:rPr>
            <w:rStyle w:val="Hyperlink"/>
            <w:rFonts w:ascii="Times New Roman" w:hAnsi="Times New Roman"/>
            <w:color w:val="auto"/>
            <w:sz w:val="28"/>
            <w:szCs w:val="28"/>
            <w:u w:val="none"/>
            <w:lang w:val="kk-KZ"/>
          </w:rPr>
          <w:t>стиль</w:t>
        </w:r>
      </w:hyperlink>
      <w:r w:rsidRPr="004F3327">
        <w:rPr>
          <w:rFonts w:ascii="Times New Roman" w:hAnsi="Times New Roman"/>
          <w:sz w:val="28"/>
          <w:szCs w:val="28"/>
          <w:lang w:val="kk-KZ"/>
        </w:rPr>
        <w:t xml:space="preserve">, </w:t>
      </w:r>
      <w:hyperlink r:id="rId17" w:tooltip="Өлең" w:history="1">
        <w:r w:rsidRPr="004F3327">
          <w:rPr>
            <w:rStyle w:val="Hyperlink"/>
            <w:rFonts w:ascii="Times New Roman" w:hAnsi="Times New Roman"/>
            <w:color w:val="auto"/>
            <w:sz w:val="28"/>
            <w:szCs w:val="28"/>
            <w:u w:val="none"/>
            <w:lang w:val="kk-KZ"/>
          </w:rPr>
          <w:t>өлең</w:t>
        </w:r>
      </w:hyperlink>
      <w:r w:rsidRPr="004F3327">
        <w:rPr>
          <w:rFonts w:ascii="Times New Roman" w:hAnsi="Times New Roman"/>
          <w:sz w:val="28"/>
          <w:szCs w:val="28"/>
          <w:lang w:val="kk-KZ"/>
        </w:rPr>
        <w:t xml:space="preserve"> құрылысы, әдеби процесс; </w:t>
      </w:r>
      <w:hyperlink r:id="rId18" w:tooltip="Көркем әдебиет" w:history="1">
        <w:r w:rsidRPr="004F3327">
          <w:rPr>
            <w:rStyle w:val="Hyperlink"/>
            <w:rFonts w:ascii="Times New Roman" w:hAnsi="Times New Roman"/>
            <w:color w:val="auto"/>
            <w:sz w:val="28"/>
            <w:szCs w:val="28"/>
            <w:u w:val="none"/>
            <w:lang w:val="kk-KZ"/>
          </w:rPr>
          <w:t>көркемдік</w:t>
        </w:r>
      </w:hyperlink>
      <w:r w:rsidRPr="004F3327">
        <w:rPr>
          <w:rFonts w:ascii="Times New Roman" w:hAnsi="Times New Roman"/>
          <w:sz w:val="28"/>
          <w:szCs w:val="28"/>
          <w:lang w:val="kk-KZ"/>
        </w:rPr>
        <w:t xml:space="preserve"> әдіс, жанр дегендер. Міне, осындай терминдер қатарына жатады. </w:t>
      </w:r>
      <w:hyperlink r:id="rId19" w:tooltip="Әдебиеттану" w:history="1">
        <w:r w:rsidRPr="004F3327">
          <w:rPr>
            <w:rStyle w:val="Hyperlink"/>
            <w:rFonts w:ascii="Times New Roman" w:hAnsi="Times New Roman"/>
            <w:color w:val="auto"/>
            <w:sz w:val="28"/>
            <w:szCs w:val="28"/>
            <w:u w:val="none"/>
            <w:lang w:val="kk-KZ"/>
          </w:rPr>
          <w:t>Әдебиеттану</w:t>
        </w:r>
      </w:hyperlink>
      <w:r w:rsidRPr="004F3327">
        <w:rPr>
          <w:rFonts w:ascii="Times New Roman" w:hAnsi="Times New Roman"/>
          <w:sz w:val="28"/>
          <w:szCs w:val="28"/>
          <w:lang w:val="kk-KZ"/>
        </w:rPr>
        <w:t xml:space="preserve"> ғылымында терминдер табиғатты зерттейтін ғылымдардағыдай немесе </w:t>
      </w:r>
      <w:hyperlink r:id="rId20" w:tooltip="Логика" w:history="1">
        <w:r w:rsidRPr="004F3327">
          <w:rPr>
            <w:rStyle w:val="Hyperlink"/>
            <w:rFonts w:ascii="Times New Roman" w:hAnsi="Times New Roman"/>
            <w:color w:val="auto"/>
            <w:sz w:val="28"/>
            <w:szCs w:val="28"/>
            <w:u w:val="none"/>
            <w:lang w:val="kk-KZ"/>
          </w:rPr>
          <w:t>логика</w:t>
        </w:r>
      </w:hyperlink>
      <w:r w:rsidRPr="004F3327">
        <w:rPr>
          <w:rFonts w:ascii="Times New Roman" w:hAnsi="Times New Roman"/>
          <w:sz w:val="28"/>
          <w:szCs w:val="28"/>
          <w:lang w:val="kk-KZ"/>
        </w:rPr>
        <w:t xml:space="preserve">, </w:t>
      </w:r>
      <w:hyperlink r:id="rId21" w:tooltip="Философия" w:history="1">
        <w:r w:rsidRPr="004F3327">
          <w:rPr>
            <w:rStyle w:val="Hyperlink"/>
            <w:rFonts w:ascii="Times New Roman" w:hAnsi="Times New Roman"/>
            <w:color w:val="auto"/>
            <w:sz w:val="28"/>
            <w:szCs w:val="28"/>
            <w:u w:val="none"/>
            <w:lang w:val="kk-KZ"/>
          </w:rPr>
          <w:t>философия</w:t>
        </w:r>
      </w:hyperlink>
      <w:r w:rsidRPr="004F3327">
        <w:rPr>
          <w:rFonts w:ascii="Times New Roman" w:hAnsi="Times New Roman"/>
          <w:sz w:val="28"/>
          <w:szCs w:val="28"/>
          <w:lang w:val="kk-KZ"/>
        </w:rPr>
        <w:t xml:space="preserve"> сияқты қоғамдық ғылымдардағыдай әбден жүйелей түскен, толық қальптасқан сипатта кездесе бермейді, яғни, </w:t>
      </w:r>
      <w:r w:rsidRPr="004F3327">
        <w:rPr>
          <w:rStyle w:val="Strong"/>
          <w:rFonts w:ascii="Times New Roman" w:hAnsi="Times New Roman"/>
          <w:b w:val="0"/>
          <w:sz w:val="28"/>
          <w:szCs w:val="28"/>
          <w:lang w:val="kk-KZ"/>
        </w:rPr>
        <w:t>термин</w:t>
      </w:r>
      <w:r w:rsidRPr="004F3327">
        <w:rPr>
          <w:rFonts w:ascii="Times New Roman" w:hAnsi="Times New Roman"/>
          <w:sz w:val="28"/>
          <w:szCs w:val="28"/>
          <w:lang w:val="kk-KZ"/>
        </w:rPr>
        <w:t xml:space="preserve"> деген ұғымның қатаң талабына сәйкес келе бермейді. Бұл жағдай әр ғылымның пәніне зерттейтін обьектісіне де, қалыптасқан зерттеу тәсілдеріне де байланысты болса керек. Қалайда әдебиеттану ғылымында нақтылы анықтама беру, жүйелі түрде талдау, топтап-жіктеуден гөрі, баяндап айту жағы басым келеді де, ғылыми </w:t>
      </w:r>
      <w:hyperlink r:id="rId22" w:tooltip="Ұғым" w:history="1">
        <w:r w:rsidRPr="004F3327">
          <w:rPr>
            <w:rStyle w:val="Hyperlink"/>
            <w:rFonts w:ascii="Times New Roman" w:hAnsi="Times New Roman"/>
            <w:color w:val="auto"/>
            <w:sz w:val="28"/>
            <w:szCs w:val="28"/>
            <w:u w:val="none"/>
            <w:lang w:val="kk-KZ"/>
          </w:rPr>
          <w:t>ұғымның</w:t>
        </w:r>
      </w:hyperlink>
      <w:r w:rsidRPr="004F3327">
        <w:rPr>
          <w:rFonts w:ascii="Times New Roman" w:hAnsi="Times New Roman"/>
          <w:sz w:val="28"/>
          <w:szCs w:val="28"/>
          <w:lang w:val="kk-KZ"/>
        </w:rPr>
        <w:t xml:space="preserve"> терминнің мағыналық шегін бұлжытпай, айнытпай үнемі дәл сақтап отыруға сондайлық мән беріле қоймайды. Ал мұндай жағдай және ғылыми мағынасы әлі толық айқындалмаған "жартылай" терминдердің көп болуы зерттеу жұмысын қиындата түседі. Ғылыми терминдер жүйелі түрде қалыптасса, әрі термин терең мағыналы болып, әдеби құбылыстың сипатын нақтылы, дәл көрсетсе ғана зерттеу еңбектердің </w:t>
      </w:r>
      <w:hyperlink r:id="rId23" w:tooltip="Теория" w:history="1">
        <w:r w:rsidRPr="004F3327">
          <w:rPr>
            <w:rStyle w:val="Hyperlink"/>
            <w:rFonts w:ascii="Times New Roman" w:hAnsi="Times New Roman"/>
            <w:color w:val="auto"/>
            <w:sz w:val="28"/>
            <w:szCs w:val="28"/>
            <w:u w:val="none"/>
            <w:lang w:val="kk-KZ"/>
          </w:rPr>
          <w:t>теориялық</w:t>
        </w:r>
      </w:hyperlink>
      <w:r w:rsidRPr="004F3327">
        <w:rPr>
          <w:rFonts w:ascii="Times New Roman" w:hAnsi="Times New Roman"/>
          <w:sz w:val="28"/>
          <w:szCs w:val="28"/>
          <w:lang w:val="kk-KZ"/>
        </w:rPr>
        <w:t xml:space="preserve"> дәрежесін биіктетуге жол ашылады. Терминдік жүйенің дамуы ғылыми танымның өрісін кеңейте түспек. Аристотельдің "</w:t>
      </w:r>
      <w:hyperlink r:id="rId24" w:tooltip="Риторика" w:history="1">
        <w:r w:rsidRPr="004F3327">
          <w:rPr>
            <w:rStyle w:val="Hyperlink"/>
            <w:rFonts w:ascii="Times New Roman" w:hAnsi="Times New Roman"/>
            <w:color w:val="auto"/>
            <w:sz w:val="28"/>
            <w:szCs w:val="28"/>
            <w:u w:val="none"/>
            <w:lang w:val="kk-KZ"/>
          </w:rPr>
          <w:t>Риторика</w:t>
        </w:r>
      </w:hyperlink>
      <w:r w:rsidRPr="004F3327">
        <w:rPr>
          <w:rFonts w:ascii="Times New Roman" w:hAnsi="Times New Roman"/>
          <w:sz w:val="28"/>
          <w:szCs w:val="28"/>
          <w:lang w:val="kk-KZ"/>
        </w:rPr>
        <w:t>, "</w:t>
      </w:r>
      <w:hyperlink r:id="rId25" w:tooltip="Поэтика" w:history="1">
        <w:r w:rsidRPr="004F3327">
          <w:rPr>
            <w:rStyle w:val="Hyperlink"/>
            <w:rFonts w:ascii="Times New Roman" w:hAnsi="Times New Roman"/>
            <w:color w:val="auto"/>
            <w:sz w:val="28"/>
            <w:szCs w:val="28"/>
            <w:u w:val="none"/>
            <w:lang w:val="kk-KZ"/>
          </w:rPr>
          <w:t>Поэтика</w:t>
        </w:r>
      </w:hyperlink>
      <w:r w:rsidRPr="004F3327">
        <w:rPr>
          <w:rFonts w:ascii="Times New Roman" w:hAnsi="Times New Roman"/>
          <w:sz w:val="28"/>
          <w:szCs w:val="28"/>
          <w:lang w:val="kk-KZ"/>
        </w:rPr>
        <w:t>", Буалоның "</w:t>
      </w:r>
      <w:hyperlink r:id="rId26" w:tooltip="Поэзия" w:history="1">
        <w:r w:rsidRPr="004F3327">
          <w:rPr>
            <w:rStyle w:val="Hyperlink"/>
            <w:rFonts w:ascii="Times New Roman" w:hAnsi="Times New Roman"/>
            <w:color w:val="auto"/>
            <w:sz w:val="28"/>
            <w:szCs w:val="28"/>
            <w:u w:val="none"/>
            <w:lang w:val="kk-KZ"/>
          </w:rPr>
          <w:t>Поэзия</w:t>
        </w:r>
      </w:hyperlink>
      <w:r w:rsidRPr="004F3327">
        <w:rPr>
          <w:rFonts w:ascii="Times New Roman" w:hAnsi="Times New Roman"/>
          <w:sz w:val="28"/>
          <w:szCs w:val="28"/>
          <w:lang w:val="kk-KZ"/>
        </w:rPr>
        <w:t xml:space="preserve"> өнері" жазылған кезден бастап, метафора, стиль, т.б.ұғымдарды дәл айқындап, нақтылай түсу мақсатындағы талпыныстар да міне, осыны дәлелдейді [</w:t>
      </w:r>
      <w:r>
        <w:rPr>
          <w:rFonts w:ascii="Times New Roman" w:hAnsi="Times New Roman"/>
          <w:sz w:val="28"/>
          <w:szCs w:val="28"/>
          <w:lang w:val="kk-KZ"/>
        </w:rPr>
        <w:t>2,</w:t>
      </w:r>
      <w:r w:rsidRPr="004F3327">
        <w:rPr>
          <w:rFonts w:ascii="Times New Roman" w:hAnsi="Times New Roman"/>
          <w:sz w:val="28"/>
          <w:szCs w:val="28"/>
          <w:lang w:val="kk-KZ"/>
        </w:rPr>
        <w:t xml:space="preserve">78]. Ал кейінгі кезде әдебиеттанудың кейбір саласында, мысалы, поэтика, өлең құрылысын зерттеуде негізгі терминдерді бір мағыналы, тұрақты қолдану терең талдауға, жаңа қорытындылар жасауға көмегін тигізді. Қазіргі ғылымда терминологиялық құрылымның жүйелене түсуі, жалпы философиялық терминдер, оның әдебиеттану саласы </w:t>
      </w:r>
      <w:hyperlink r:id="rId27" w:tooltip="Лингвистика" w:history="1">
        <w:r w:rsidRPr="004F3327">
          <w:rPr>
            <w:rStyle w:val="Hyperlink"/>
            <w:rFonts w:ascii="Times New Roman" w:hAnsi="Times New Roman"/>
            <w:color w:val="auto"/>
            <w:sz w:val="28"/>
            <w:szCs w:val="28"/>
            <w:u w:val="none"/>
            <w:lang w:val="kk-KZ"/>
          </w:rPr>
          <w:t>лингвистика</w:t>
        </w:r>
      </w:hyperlink>
      <w:r w:rsidRPr="004F3327">
        <w:rPr>
          <w:rFonts w:ascii="Times New Roman" w:hAnsi="Times New Roman"/>
          <w:sz w:val="28"/>
          <w:szCs w:val="28"/>
          <w:lang w:val="kk-KZ"/>
        </w:rPr>
        <w:t xml:space="preserve">, соңғы уақытта </w:t>
      </w:r>
      <w:hyperlink r:id="rId28" w:tooltip="Математика" w:history="1">
        <w:r w:rsidRPr="004F3327">
          <w:rPr>
            <w:rStyle w:val="Hyperlink"/>
            <w:rFonts w:ascii="Times New Roman" w:hAnsi="Times New Roman"/>
            <w:color w:val="auto"/>
            <w:sz w:val="28"/>
            <w:szCs w:val="28"/>
            <w:u w:val="none"/>
            <w:lang w:val="kk-KZ"/>
          </w:rPr>
          <w:t>математика</w:t>
        </w:r>
      </w:hyperlink>
      <w:r w:rsidRPr="004F3327">
        <w:rPr>
          <w:rFonts w:ascii="Times New Roman" w:hAnsi="Times New Roman"/>
          <w:sz w:val="28"/>
          <w:szCs w:val="28"/>
          <w:lang w:val="kk-KZ"/>
        </w:rPr>
        <w:t xml:space="preserve">, </w:t>
      </w:r>
      <w:hyperlink r:id="rId29" w:tooltip="Семиотика" w:history="1">
        <w:r w:rsidRPr="004F3327">
          <w:rPr>
            <w:rStyle w:val="Hyperlink"/>
            <w:rFonts w:ascii="Times New Roman" w:hAnsi="Times New Roman"/>
            <w:color w:val="auto"/>
            <w:sz w:val="28"/>
            <w:szCs w:val="28"/>
            <w:u w:val="none"/>
            <w:lang w:val="kk-KZ"/>
          </w:rPr>
          <w:t>семиотика</w:t>
        </w:r>
      </w:hyperlink>
      <w:r w:rsidRPr="004F3327">
        <w:rPr>
          <w:rFonts w:ascii="Times New Roman" w:hAnsi="Times New Roman"/>
          <w:sz w:val="28"/>
          <w:szCs w:val="28"/>
          <w:lang w:val="kk-KZ"/>
        </w:rPr>
        <w:t xml:space="preserve"> терминдері есебімен толыға түскені байқалады. Бұл әсіресе жазушылардың тіліне, фольклортануға арналған еңбектерден айқын аңғарылады.Қазақ әдебиеттану ғылымында да терминдерді қалыптастыруда бірталай жетістіктер баршылық. Әсіресе қазақ поэзиясына, сөз өнеріне тән </w:t>
      </w:r>
      <w:hyperlink r:id="rId30" w:tooltip="Ұлт" w:history="1">
        <w:r w:rsidRPr="004F3327">
          <w:rPr>
            <w:rStyle w:val="Hyperlink"/>
            <w:rFonts w:ascii="Times New Roman" w:hAnsi="Times New Roman"/>
            <w:color w:val="auto"/>
            <w:sz w:val="28"/>
            <w:szCs w:val="28"/>
            <w:u w:val="none"/>
            <w:lang w:val="kk-KZ"/>
          </w:rPr>
          <w:t>ұлттық</w:t>
        </w:r>
      </w:hyperlink>
      <w:r w:rsidRPr="004F3327">
        <w:rPr>
          <w:rFonts w:ascii="Times New Roman" w:hAnsi="Times New Roman"/>
          <w:sz w:val="28"/>
          <w:szCs w:val="28"/>
          <w:lang w:val="kk-KZ"/>
        </w:rPr>
        <w:t xml:space="preserve"> сипаттағы әдеби құбылыстарды, соның ішінде, жырау, жыршы секілді ұғымдарды ауыз әдебиетінде кең өріс алған суырыпсалма өнеріне, өлең-жырды, дастанды термелеп айту дәстүріне қатысты ұғымдарды, айтыс, шешендік сөздер, өлең, қара сөз, жыр, толғау сияқты сан алуан жанрлық түрлерді сипаттайтын ұғым-терминдерді орнықтыруға айтарлықтай назар аударылып келеді. Бұл салада айрықша бағалы еңбек сіңірген Ахмет Байтұрсынұлы болды. Оның </w:t>
      </w:r>
      <w:hyperlink r:id="rId31" w:tooltip="1926" w:history="1">
        <w:r w:rsidRPr="004F3327">
          <w:rPr>
            <w:rStyle w:val="Hyperlink"/>
            <w:rFonts w:ascii="Times New Roman" w:hAnsi="Times New Roman"/>
            <w:color w:val="auto"/>
            <w:sz w:val="28"/>
            <w:szCs w:val="28"/>
            <w:u w:val="none"/>
            <w:lang w:val="kk-KZ"/>
          </w:rPr>
          <w:t>1926</w:t>
        </w:r>
      </w:hyperlink>
      <w:r w:rsidRPr="004F3327">
        <w:rPr>
          <w:rFonts w:ascii="Times New Roman" w:hAnsi="Times New Roman"/>
          <w:sz w:val="28"/>
          <w:szCs w:val="28"/>
          <w:lang w:val="kk-KZ"/>
        </w:rPr>
        <w:t xml:space="preserve"> жылы "Әдебиет танытқыш" атты кітабында халық поэзиясына, әдебиетіне қатысты көптеген терминдер алғаш жүйеге түсірілді. Оның бірталайы әдебиеттану ғылымында орнығып, қолданылып келеді</w:t>
      </w:r>
      <w:r>
        <w:rPr>
          <w:rFonts w:ascii="Times New Roman" w:hAnsi="Times New Roman"/>
          <w:sz w:val="28"/>
          <w:szCs w:val="28"/>
          <w:lang w:val="kk-KZ"/>
        </w:rPr>
        <w:t xml:space="preserve"> [3, </w:t>
      </w:r>
      <w:r w:rsidRPr="004F3327">
        <w:rPr>
          <w:rFonts w:ascii="Times New Roman" w:hAnsi="Times New Roman"/>
          <w:sz w:val="28"/>
          <w:szCs w:val="28"/>
          <w:lang w:val="kk-KZ"/>
        </w:rPr>
        <w:t xml:space="preserve">119].. Ал кейбір кезде мән берілмей, не еленбей қалғандарын жаңадан қарап, орнымен қолдану - </w:t>
      </w:r>
      <w:hyperlink r:id="rId32" w:tooltip="Келешек Және К" w:history="1">
        <w:r w:rsidRPr="004F3327">
          <w:rPr>
            <w:rStyle w:val="Hyperlink"/>
            <w:rFonts w:ascii="Times New Roman" w:hAnsi="Times New Roman"/>
            <w:color w:val="auto"/>
            <w:sz w:val="28"/>
            <w:szCs w:val="28"/>
            <w:u w:val="none"/>
            <w:lang w:val="kk-KZ"/>
          </w:rPr>
          <w:t>келешектегі</w:t>
        </w:r>
      </w:hyperlink>
      <w:r w:rsidRPr="004F3327">
        <w:rPr>
          <w:rFonts w:ascii="Times New Roman" w:hAnsi="Times New Roman"/>
          <w:sz w:val="28"/>
          <w:szCs w:val="28"/>
          <w:lang w:val="kk-KZ"/>
        </w:rPr>
        <w:t xml:space="preserve"> міндет. Соңғы кездерде қазақ тіліндегі терминдер әдебиеттануда ғылыми ойдың дамуына байланысты одан әрі дамып, толыға түсті. Алайда бұл салада атқарылатын істер аз емес. Ғылыми ұғымдардың қазақ тілінде мағынасын терең ашып жеткізетін және өзі жатық, құлаққа жағымды, көпшілік жақсы қабылдайтын </w:t>
      </w:r>
      <w:r w:rsidRPr="004F3327">
        <w:rPr>
          <w:rStyle w:val="Strong"/>
          <w:rFonts w:ascii="Times New Roman" w:hAnsi="Times New Roman"/>
          <w:b w:val="0"/>
          <w:sz w:val="28"/>
          <w:szCs w:val="28"/>
          <w:lang w:val="kk-KZ"/>
        </w:rPr>
        <w:t>терминдерді</w:t>
      </w:r>
      <w:r w:rsidRPr="004F3327">
        <w:rPr>
          <w:rFonts w:ascii="Times New Roman" w:hAnsi="Times New Roman"/>
          <w:sz w:val="28"/>
          <w:szCs w:val="28"/>
          <w:lang w:val="kk-KZ"/>
        </w:rPr>
        <w:t>әлі де көптеп қалыптастыру қажеттігі бүгін өмір талабынан туып отыр.</w:t>
      </w:r>
    </w:p>
    <w:p w:rsidR="005372B4" w:rsidRPr="004F3327" w:rsidRDefault="005372B4" w:rsidP="004F3327">
      <w:pPr>
        <w:pStyle w:val="NormalWeb"/>
        <w:spacing w:before="0" w:beforeAutospacing="0" w:after="0" w:afterAutospacing="0" w:line="360" w:lineRule="auto"/>
        <w:ind w:firstLine="709"/>
        <w:jc w:val="both"/>
        <w:rPr>
          <w:b/>
          <w:sz w:val="28"/>
          <w:szCs w:val="28"/>
          <w:lang w:val="kk-KZ"/>
        </w:rPr>
      </w:pPr>
      <w:bookmarkStart w:id="0" w:name="_GoBack"/>
      <w:bookmarkEnd w:id="0"/>
      <w:r w:rsidRPr="004F3327">
        <w:rPr>
          <w:b/>
          <w:sz w:val="28"/>
          <w:szCs w:val="28"/>
          <w:lang w:val="kk-KZ"/>
        </w:rPr>
        <w:t>П</w:t>
      </w:r>
      <w:r>
        <w:rPr>
          <w:b/>
          <w:sz w:val="28"/>
          <w:szCs w:val="28"/>
          <w:lang w:val="kk-KZ"/>
        </w:rPr>
        <w:t>айдаланған әдебиеттер</w:t>
      </w:r>
      <w:r w:rsidRPr="004F3327">
        <w:rPr>
          <w:b/>
          <w:sz w:val="28"/>
          <w:szCs w:val="28"/>
          <w:lang w:val="kk-KZ"/>
        </w:rPr>
        <w:t>:</w:t>
      </w:r>
    </w:p>
    <w:p w:rsidR="005372B4" w:rsidRPr="004F3327" w:rsidRDefault="005372B4" w:rsidP="004F3327">
      <w:pPr>
        <w:pStyle w:val="NormalWeb"/>
        <w:spacing w:before="0" w:beforeAutospacing="0" w:after="0" w:afterAutospacing="0" w:line="360" w:lineRule="auto"/>
        <w:ind w:firstLine="709"/>
        <w:jc w:val="both"/>
        <w:rPr>
          <w:sz w:val="28"/>
          <w:szCs w:val="28"/>
          <w:lang w:val="kk-KZ"/>
        </w:rPr>
      </w:pPr>
      <w:r w:rsidRPr="004F3327">
        <w:rPr>
          <w:sz w:val="28"/>
          <w:szCs w:val="28"/>
          <w:lang w:val="kk-KZ"/>
        </w:rPr>
        <w:t>1.Оралбай Н. Қазақ тілінің сөзжасамы. – Алматы, 2001. – 213 б.</w:t>
      </w:r>
    </w:p>
    <w:p w:rsidR="005372B4" w:rsidRPr="004F3327" w:rsidRDefault="005372B4" w:rsidP="004F3327">
      <w:pPr>
        <w:pStyle w:val="NormalWeb"/>
        <w:spacing w:before="0" w:beforeAutospacing="0" w:after="0" w:afterAutospacing="0" w:line="360" w:lineRule="auto"/>
        <w:ind w:firstLine="709"/>
        <w:jc w:val="both"/>
        <w:rPr>
          <w:sz w:val="28"/>
          <w:szCs w:val="28"/>
          <w:lang w:val="kk-KZ"/>
        </w:rPr>
      </w:pPr>
      <w:r w:rsidRPr="004F3327">
        <w:rPr>
          <w:sz w:val="28"/>
          <w:szCs w:val="28"/>
          <w:lang w:val="kk-KZ"/>
        </w:rPr>
        <w:t>2.Құрманбайұлы Ш. Терминқор қалыптастыру көздері мен терминжасам тәсілдері. – Алматы 2005</w:t>
      </w:r>
    </w:p>
    <w:p w:rsidR="005372B4" w:rsidRPr="004F3327" w:rsidRDefault="005372B4" w:rsidP="004F3327">
      <w:pPr>
        <w:pStyle w:val="NormalWeb"/>
        <w:spacing w:before="0" w:beforeAutospacing="0" w:after="0" w:afterAutospacing="0" w:line="360" w:lineRule="auto"/>
        <w:ind w:firstLine="709"/>
        <w:jc w:val="both"/>
        <w:rPr>
          <w:sz w:val="28"/>
          <w:szCs w:val="28"/>
          <w:lang w:val="kk-KZ"/>
        </w:rPr>
      </w:pPr>
      <w:r w:rsidRPr="004F3327">
        <w:rPr>
          <w:sz w:val="28"/>
          <w:szCs w:val="28"/>
          <w:lang w:val="kk-KZ"/>
        </w:rPr>
        <w:t>3.Байтұрсынұлы А. Тіл тағылымы. –Алматы: Ана тілі, 1992. – 448 б.</w:t>
      </w:r>
    </w:p>
    <w:sectPr w:rsidR="005372B4" w:rsidRPr="004F3327" w:rsidSect="001A6F9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1EA0"/>
    <w:rsid w:val="001A6F9B"/>
    <w:rsid w:val="00204C29"/>
    <w:rsid w:val="00290F99"/>
    <w:rsid w:val="002A4365"/>
    <w:rsid w:val="002D3431"/>
    <w:rsid w:val="003B6485"/>
    <w:rsid w:val="004F3327"/>
    <w:rsid w:val="00514889"/>
    <w:rsid w:val="005372B4"/>
    <w:rsid w:val="00621837"/>
    <w:rsid w:val="00650271"/>
    <w:rsid w:val="006C7F89"/>
    <w:rsid w:val="007F5B26"/>
    <w:rsid w:val="00935D12"/>
    <w:rsid w:val="00944DA1"/>
    <w:rsid w:val="009533D2"/>
    <w:rsid w:val="00981EA0"/>
    <w:rsid w:val="009E798B"/>
    <w:rsid w:val="00A06236"/>
    <w:rsid w:val="00A4730D"/>
    <w:rsid w:val="00A74BFC"/>
    <w:rsid w:val="00C17526"/>
    <w:rsid w:val="00D053DC"/>
    <w:rsid w:val="00D63B7E"/>
    <w:rsid w:val="00D72880"/>
    <w:rsid w:val="00E71155"/>
    <w:rsid w:val="00EC572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8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3B6485"/>
    <w:rPr>
      <w:rFonts w:cs="Times New Roman"/>
      <w:color w:val="0000FF"/>
      <w:u w:val="single"/>
    </w:rPr>
  </w:style>
  <w:style w:type="character" w:styleId="FollowedHyperlink">
    <w:name w:val="FollowedHyperlink"/>
    <w:basedOn w:val="DefaultParagraphFont"/>
    <w:uiPriority w:val="99"/>
    <w:semiHidden/>
    <w:rsid w:val="003B6485"/>
    <w:rPr>
      <w:rFonts w:cs="Times New Roman"/>
      <w:color w:val="800080"/>
      <w:u w:val="single"/>
    </w:rPr>
  </w:style>
  <w:style w:type="paragraph" w:styleId="NormalWeb">
    <w:name w:val="Normal (Web)"/>
    <w:basedOn w:val="Normal"/>
    <w:uiPriority w:val="99"/>
    <w:rsid w:val="003B6485"/>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3B6485"/>
    <w:rPr>
      <w:rFonts w:cs="Times New Roman"/>
      <w:b/>
      <w:bCs/>
    </w:rPr>
  </w:style>
  <w:style w:type="paragraph" w:styleId="ListParagraph">
    <w:name w:val="List Paragraph"/>
    <w:basedOn w:val="Normal"/>
    <w:uiPriority w:val="99"/>
    <w:qFormat/>
    <w:rsid w:val="00EC572E"/>
    <w:pPr>
      <w:ind w:left="720"/>
      <w:contextualSpacing/>
    </w:pPr>
  </w:style>
</w:styles>
</file>

<file path=word/webSettings.xml><?xml version="1.0" encoding="utf-8"?>
<w:webSettings xmlns:r="http://schemas.openxmlformats.org/officeDocument/2006/relationships" xmlns:w="http://schemas.openxmlformats.org/wordprocessingml/2006/main">
  <w:divs>
    <w:div w:id="889531686">
      <w:marLeft w:val="0"/>
      <w:marRight w:val="0"/>
      <w:marTop w:val="0"/>
      <w:marBottom w:val="0"/>
      <w:divBdr>
        <w:top w:val="none" w:sz="0" w:space="0" w:color="auto"/>
        <w:left w:val="none" w:sz="0" w:space="0" w:color="auto"/>
        <w:bottom w:val="none" w:sz="0" w:space="0" w:color="auto"/>
        <w:right w:val="none" w:sz="0" w:space="0" w:color="auto"/>
      </w:divBdr>
    </w:div>
    <w:div w:id="889531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A%D3%A9%D1%80%D0%BA%D0%B5%D0%BC%D3%A9%D0%BD%D0%B5%D1%80" TargetMode="External"/><Relationship Id="rId13" Type="http://schemas.openxmlformats.org/officeDocument/2006/relationships/hyperlink" Target="http://kk.wikipedia.org/wiki/%D0%9B%D0%B8%D1%80%D0%B8%D0%BA%D0%B0" TargetMode="External"/><Relationship Id="rId18" Type="http://schemas.openxmlformats.org/officeDocument/2006/relationships/hyperlink" Target="http://kk.wikipedia.org/wiki/%D0%9A%D3%A9%D1%80%D0%BA%D0%B5%D0%BC_%D3%99%D0%B4%D0%B5%D0%B1%D0%B8%D0%B5%D1%82" TargetMode="External"/><Relationship Id="rId26" Type="http://schemas.openxmlformats.org/officeDocument/2006/relationships/hyperlink" Target="http://kk.wikipedia.org/wiki/%D0%9F%D0%BE%D1%8D%D0%B7%D0%B8%D1%8F" TargetMode="External"/><Relationship Id="rId3" Type="http://schemas.openxmlformats.org/officeDocument/2006/relationships/webSettings" Target="webSettings.xml"/><Relationship Id="rId21" Type="http://schemas.openxmlformats.org/officeDocument/2006/relationships/hyperlink" Target="http://kk.wikipedia.org/wiki/%D0%A4%D0%B8%D0%BB%D0%BE%D1%81%D0%BE%D1%84%D0%B8%D1%8F" TargetMode="External"/><Relationship Id="rId34" Type="http://schemas.openxmlformats.org/officeDocument/2006/relationships/theme" Target="theme/theme1.xml"/><Relationship Id="rId7" Type="http://schemas.openxmlformats.org/officeDocument/2006/relationships/hyperlink" Target="http://kk.wikipedia.org/wiki/%D3%98%D0%B4%D0%B5%D0%B1%D0%B8%D0%B5%D1%82%D1%82%D0%B0%D0%BD%D1%83" TargetMode="External"/><Relationship Id="rId12" Type="http://schemas.openxmlformats.org/officeDocument/2006/relationships/hyperlink" Target="http://kk.wikipedia.org/wiki/%D0%A1%D1%8E%D0%B6%D0%B5%D1%82" TargetMode="External"/><Relationship Id="rId17" Type="http://schemas.openxmlformats.org/officeDocument/2006/relationships/hyperlink" Target="http://kk.wikipedia.org/wiki/%D3%A8%D0%BB%D0%B5%D2%A3" TargetMode="External"/><Relationship Id="rId25" Type="http://schemas.openxmlformats.org/officeDocument/2006/relationships/hyperlink" Target="http://kk.wikipedia.org/wiki/%D0%9F%D0%BE%D1%8D%D1%82%D0%B8%D0%BA%D0%B0"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kk.wikipedia.org/wiki/%D0%A1%D1%82%D0%B8%D0%BB%D1%8C" TargetMode="External"/><Relationship Id="rId20" Type="http://schemas.openxmlformats.org/officeDocument/2006/relationships/hyperlink" Target="http://kk.wikipedia.org/wiki/%D0%9B%D0%BE%D0%B3%D0%B8%D0%BA%D0%B0" TargetMode="External"/><Relationship Id="rId29" Type="http://schemas.openxmlformats.org/officeDocument/2006/relationships/hyperlink" Target="http://kk.wikipedia.org/wiki/%D0%A1%D0%B5%D0%BC%D0%B8%D0%BE%D1%82%D0%B8%D0%BA%D0%B0" TargetMode="External"/><Relationship Id="rId1" Type="http://schemas.openxmlformats.org/officeDocument/2006/relationships/styles" Target="styles.xml"/><Relationship Id="rId6" Type="http://schemas.openxmlformats.org/officeDocument/2006/relationships/hyperlink" Target="http://kk.wikipedia.org/wiki/%D0%9E%D0%B9-%D0%BF%D1%96%D0%BA%D1%96%D1%80_%D0%BC%D0%B5%D0%BD_%D0%B0%D1%80-%D0%BE%D0%B6%D0%B4%D0%B0%D0%BD_%D0%B1%D0%BE%D1%81%D1%82%D0%B0%D0%BD%D0%B4%D1%8B%D2%93%D1%8B" TargetMode="External"/><Relationship Id="rId11" Type="http://schemas.openxmlformats.org/officeDocument/2006/relationships/hyperlink" Target="http://kk.wikipedia.org/wiki/%D0%9C%D0%B0%D0%B7%D0%BC%D2%B1%D0%BD" TargetMode="External"/><Relationship Id="rId24" Type="http://schemas.openxmlformats.org/officeDocument/2006/relationships/hyperlink" Target="http://kk.wikipedia.org/wiki/%D0%A0%D0%B8%D1%82%D0%BE%D1%80%D0%B8%D0%BA%D0%B0" TargetMode="External"/><Relationship Id="rId32" Type="http://schemas.openxmlformats.org/officeDocument/2006/relationships/hyperlink" Target="http://kk.wikipedia.org/wiki/%D0%9A%D0%B5%D0%BB%D0%B5%D1%88%D0%B5%D0%BA_%D0%96%D3%99%D0%BD%D0%B5_%D0%9A" TargetMode="External"/><Relationship Id="rId5" Type="http://schemas.openxmlformats.org/officeDocument/2006/relationships/hyperlink" Target="http://kk.wikipedia.org/wiki/%D0%9C%D0%B0%D2%93%D1%8B%D0%BD%D0%B0" TargetMode="External"/><Relationship Id="rId15" Type="http://schemas.openxmlformats.org/officeDocument/2006/relationships/hyperlink" Target="http://kk.wikipedia.org/wiki/%D0%94%D1%80%D0%B0%D0%BC%D0%B0" TargetMode="External"/><Relationship Id="rId23" Type="http://schemas.openxmlformats.org/officeDocument/2006/relationships/hyperlink" Target="http://kk.wikipedia.org/wiki/%D0%A2%D0%B5%D0%BE%D1%80%D0%B8%D1%8F" TargetMode="External"/><Relationship Id="rId28" Type="http://schemas.openxmlformats.org/officeDocument/2006/relationships/hyperlink" Target="http://kk.wikipedia.org/wiki/%D0%9C%D0%B0%D1%82%D0%B5%D0%BC%D0%B0%D1%82%D0%B8%D0%BA%D0%B0" TargetMode="External"/><Relationship Id="rId10" Type="http://schemas.openxmlformats.org/officeDocument/2006/relationships/hyperlink" Target="http://kk.wikipedia.org/wiki/%D0%98%D0%B4%D0%B5%D1%8F" TargetMode="External"/><Relationship Id="rId19" Type="http://schemas.openxmlformats.org/officeDocument/2006/relationships/hyperlink" Target="http://kk.wikipedia.org/wiki/%D3%98%D0%B4%D0%B5%D0%B1%D0%B8%D0%B5%D1%82%D1%82%D0%B0%D0%BD%D1%83" TargetMode="External"/><Relationship Id="rId31" Type="http://schemas.openxmlformats.org/officeDocument/2006/relationships/hyperlink" Target="http://kk.wikipedia.org/wiki/1926" TargetMode="External"/><Relationship Id="rId4" Type="http://schemas.openxmlformats.org/officeDocument/2006/relationships/hyperlink" Target="http://kk.wikipedia.org/wiki/%D0%9B%D0%B0%D1%82%D1%8B%D0%BD_%D1%82%D1%96%D0%BB%D1%96" TargetMode="External"/><Relationship Id="rId9" Type="http://schemas.openxmlformats.org/officeDocument/2006/relationships/hyperlink" Target="http://kk.wikipedia.org/wiki/%D0%91%D0%B5%D0%B9%D0%BD%D0%B5" TargetMode="External"/><Relationship Id="rId14" Type="http://schemas.openxmlformats.org/officeDocument/2006/relationships/hyperlink" Target="http://kk.wikipedia.org/wiki/%D0%AD%D0%BF%D0%BE%D1%81" TargetMode="External"/><Relationship Id="rId22" Type="http://schemas.openxmlformats.org/officeDocument/2006/relationships/hyperlink" Target="http://kk.wikipedia.org/wiki/%D2%B0%D2%93%D1%8B%D0%BC" TargetMode="External"/><Relationship Id="rId27" Type="http://schemas.openxmlformats.org/officeDocument/2006/relationships/hyperlink" Target="http://kk.wikipedia.org/wiki/%D0%9B%D0%B8%D0%BD%D0%B3%D0%B2%D0%B8%D1%81%D1%82%D0%B8%D0%BA%D0%B0" TargetMode="External"/><Relationship Id="rId30" Type="http://schemas.openxmlformats.org/officeDocument/2006/relationships/hyperlink" Target="http://kk.wikipedia.org/wiki/%D2%B0%D0%BB%D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7</Pages>
  <Words>10803</Words>
  <Characters>6159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2014-03-28T04:45:00Z</dcterms:created>
  <dcterms:modified xsi:type="dcterms:W3CDTF">2015-03-19T09:05:00Z</dcterms:modified>
</cp:coreProperties>
</file>