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2" w:rsidRPr="000B251D" w:rsidRDefault="00F84952" w:rsidP="00EB429E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B251D">
        <w:rPr>
          <w:rFonts w:ascii="Times New Roman" w:hAnsi="Times New Roman"/>
          <w:b/>
          <w:sz w:val="28"/>
          <w:szCs w:val="28"/>
        </w:rPr>
        <w:t xml:space="preserve">Наталия Тарасовская, Булат Жумадилов, </w:t>
      </w:r>
    </w:p>
    <w:p w:rsidR="00F84952" w:rsidRPr="000B251D" w:rsidRDefault="00F84952" w:rsidP="00EB429E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B251D">
        <w:rPr>
          <w:rFonts w:ascii="Times New Roman" w:hAnsi="Times New Roman"/>
          <w:b/>
          <w:sz w:val="28"/>
          <w:szCs w:val="28"/>
        </w:rPr>
        <w:t xml:space="preserve">Дамеля Байжуманова, Азиза Балгужанова </w:t>
      </w:r>
    </w:p>
    <w:p w:rsidR="00F84952" w:rsidRPr="000B251D" w:rsidRDefault="00F84952" w:rsidP="00EB429E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B251D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F84952" w:rsidRDefault="00F84952" w:rsidP="0022214F">
      <w:pPr>
        <w:pStyle w:val="NoSpacing"/>
        <w:tabs>
          <w:tab w:val="left" w:pos="7838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F84952" w:rsidRDefault="00F84952" w:rsidP="00EB429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ФАРМАКОКИНЕТИКА ДЕЙСТВУЮЩИХ ВЕЩЕСТВ РАСТЕНИЙ ПРИ ЧЕРЕПНО-МОЗГОВЫХ ТРАВМАХ И ИХ ОСТАТОЧНЫХ ЯВЛЕНИЯХ</w:t>
      </w:r>
    </w:p>
    <w:p w:rsidR="00F84952" w:rsidRPr="000B251D" w:rsidRDefault="00F84952" w:rsidP="00EB429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84952" w:rsidRDefault="00F84952" w:rsidP="008D483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Черепно-мозговые травмы, как правило, имеют серьезные последствия, требующие длительного поддерживающего лечения. Многие неприятные симптомы, особенно головные боли, приводят к бесконтрольному и избыточному применению пациентами анальгетиков, что, в свою очередь, чревато многими побочными явлениями. При уходе за лицами, перенесшими черепно-мозговую травму, в домашних условиях важно подобрать растения для комплексной профилактики остаточных явлений и снятия болезненных симптомов. А для этого необходимо учитывать механизм действия растительного сырья и получаемых из него препаратов – с учетом содержания действующих веществ. Мы на основании опыта работы с такими пациентами попытались дать фармакокинетическую классификацию растительного сырья, применяемого при черепно-мозговых травмах и их остаточных явлениях. Данная классификация позволит рационально составлять растительные сборы для комплексной профилактики остаточных явлений ЧМТ и поддерживать здоровье и работоспособность людей без применения лекарственных препаратов-ксенобиотиков. </w:t>
      </w:r>
    </w:p>
    <w:p w:rsidR="00F84952" w:rsidRPr="008D483B" w:rsidRDefault="00F84952" w:rsidP="00EB429E">
      <w:pPr>
        <w:pStyle w:val="NoSpacing"/>
        <w:tabs>
          <w:tab w:val="left" w:pos="5523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483B">
        <w:rPr>
          <w:rFonts w:ascii="Times New Roman" w:hAnsi="Times New Roman"/>
          <w:b/>
          <w:sz w:val="28"/>
          <w:szCs w:val="28"/>
        </w:rPr>
        <w:t>1. Симптоматическая терапия.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Растения и растительное сырье, снимающие явления тошноты и рвоты. </w:t>
      </w:r>
      <w:r>
        <w:rPr>
          <w:rFonts w:ascii="Times New Roman" w:hAnsi="Times New Roman"/>
          <w:sz w:val="28"/>
          <w:szCs w:val="28"/>
        </w:rPr>
        <w:t xml:space="preserve">Симптоматическое противорвотное лечение актуально в остром периоде черепно-мозговой травмы, иногда тошнота может быть в числе остаточных явлений. Арсенал современных противорвотных средств включает лекарства с различным механизмом действия. Но применение растений с противотошнотными свойствами было бы наиболее естественным и целесообразным решением проблемы. С учетом того, что позывы на рвоту при черепно-мозговых травмах обусловлены нарушением вестибулярного аппарата, наиболее рациональным было бы применение </w:t>
      </w:r>
      <w:r w:rsidRPr="00EB429E">
        <w:rPr>
          <w:rFonts w:ascii="Times New Roman" w:hAnsi="Times New Roman"/>
          <w:sz w:val="28"/>
          <w:szCs w:val="28"/>
        </w:rPr>
        <w:t>растений со спазмолитическими свойствами</w:t>
      </w:r>
      <w:r>
        <w:rPr>
          <w:rFonts w:ascii="Times New Roman" w:hAnsi="Times New Roman"/>
          <w:sz w:val="28"/>
          <w:szCs w:val="28"/>
        </w:rPr>
        <w:t>, которые</w:t>
      </w:r>
      <w:r w:rsidRPr="00EB4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прекращают тошноту и рвоту за счет расслабления гладкой мускулатуры желудочно-кишечного тракта и ослабления рвотного рефлекса. К этой группе можно отнести мяту (перечную и длиннолистную) и многих ее родственников из семейства губоцветных: душицу, чабрец, шалфей, базилик. Сильными спазмалитиками являются донник, тысячелистник, полынь, однако отвары горьких растений (таких, как полынь и тысячелистник) нельзя предлагать во время сильного приступа тошноты, так как на горечи выделяется слюна, которая может усилить рвотный рефлекс. Горечи следует давать выпить в перерывах между приступами рвоты.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83B">
        <w:rPr>
          <w:rFonts w:ascii="Times New Roman" w:hAnsi="Times New Roman"/>
          <w:sz w:val="28"/>
          <w:szCs w:val="28"/>
        </w:rPr>
        <w:t>Мята перечная</w:t>
      </w:r>
      <w:r>
        <w:rPr>
          <w:rFonts w:ascii="Times New Roman" w:hAnsi="Times New Roman"/>
          <w:sz w:val="28"/>
          <w:szCs w:val="28"/>
        </w:rPr>
        <w:t xml:space="preserve"> является одним из признанных противорвотных средств: ее препараты можно давать непосредственно во время приступов тошноты и рвоты, и эти болезненные состояния быстро проходят. Устранение тошноты с помощью мяты объясняется главным образом ее спазмолитическими свойствами (за счет содержания ментола), которые дают двойной эффект: во-первых, происходит расширение кровеносных сосудов ротовой полости и протоков слюнных желез, уменьшается количество слюны (что рефлекторно прекращает тошноту); во-вторых, снимаются спазмы пищеварительной трубки, и прекращается антиперистальтика. Для прекращения тошноты могут быть использованы водные отвары мяты, ее свежие листья, мятные таблетки и даже средства гигиены полости рта с запахом мяты.</w:t>
      </w:r>
    </w:p>
    <w:p w:rsidR="00F84952" w:rsidRPr="00AF5D34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83B">
        <w:rPr>
          <w:rFonts w:ascii="Times New Roman" w:hAnsi="Times New Roman"/>
          <w:sz w:val="28"/>
          <w:szCs w:val="28"/>
        </w:rPr>
        <w:t>Растения, регулирующие моторную функцию желудочно-кишечного тракта, также могут снизить позывы на рвоту при черепно-мозговых травмах и других нарушениях вестибулярного аппарата.</w:t>
      </w:r>
      <w:r>
        <w:rPr>
          <w:rFonts w:ascii="Times New Roman" w:hAnsi="Times New Roman"/>
          <w:sz w:val="28"/>
          <w:szCs w:val="28"/>
        </w:rPr>
        <w:t xml:space="preserve"> Такими свойствами обладают препараты подземных частей аира болотного, девясила высокого, дейскурании Софьи, рыжика мелкоплодного, которые усиливают перистальтические движения кишечника, за счет чего прекращается антиперистальтика. </w:t>
      </w:r>
    </w:p>
    <w:p w:rsidR="00F84952" w:rsidRPr="00614547" w:rsidRDefault="00F84952" w:rsidP="0061454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Pr="00120CC5">
        <w:rPr>
          <w:rFonts w:ascii="Times New Roman" w:hAnsi="Times New Roman"/>
          <w:b/>
          <w:sz w:val="28"/>
          <w:szCs w:val="28"/>
        </w:rPr>
        <w:t>Обезболивающие растительные средства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640048">
        <w:rPr>
          <w:rFonts w:ascii="Times New Roman" w:hAnsi="Times New Roman"/>
          <w:sz w:val="28"/>
          <w:szCs w:val="28"/>
        </w:rPr>
        <w:t>Остаточные явления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0048">
        <w:rPr>
          <w:rFonts w:ascii="Times New Roman" w:hAnsi="Times New Roman"/>
          <w:sz w:val="28"/>
          <w:szCs w:val="28"/>
        </w:rPr>
        <w:t xml:space="preserve">черепно-мозговых травм </w:t>
      </w:r>
      <w:r>
        <w:rPr>
          <w:rFonts w:ascii="Times New Roman" w:hAnsi="Times New Roman"/>
          <w:sz w:val="28"/>
          <w:szCs w:val="28"/>
        </w:rPr>
        <w:t xml:space="preserve">часто сопряжены с периодическими или часто повторяющимися головными болями. Применение растительного сырья с различной фармакокинетикой позволит уменьшить потребление ненаркотических анальгетиков. Мы приводим сведения о тех дикорастущих растениях, эффективность использования которых подтверждена клинической практикой и наблюдалась нами лично. </w:t>
      </w:r>
    </w:p>
    <w:p w:rsidR="00F84952" w:rsidRPr="00976BA5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1.2.1. Спазмалитики, устраняющие болевые ощущения за счет расслабления стенок сосудов и гладкой мускулатуры. </w:t>
      </w:r>
      <w:r>
        <w:rPr>
          <w:rFonts w:ascii="Times New Roman" w:hAnsi="Times New Roman"/>
          <w:sz w:val="28"/>
          <w:szCs w:val="28"/>
        </w:rPr>
        <w:t xml:space="preserve">Это наиболее легкие и безопасные анальгетики, которые могут использоваться даже без консультации с врачом. Растения, расслабляющие гладкую мускулатуру, обладают также седативным эффектом, улучшают сон и общее самочувствие больного, снимают приступы тошноты и рвоты. К этой группе можно отнести многие дикорастущие и культивируемые растения семейства губоцветных (мята, мелисса, базилик, чабрец, душица), донник лекарственный, пижму обыкновенную, полынь горькую, тысячелистник обыкновенный и благородный. </w:t>
      </w:r>
    </w:p>
    <w:p w:rsidR="00F84952" w:rsidRPr="00781375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1.2.2. Растения и растительные вещества с седативными свойствами. </w:t>
      </w:r>
      <w:r>
        <w:rPr>
          <w:rFonts w:ascii="Times New Roman" w:hAnsi="Times New Roman"/>
          <w:sz w:val="28"/>
          <w:szCs w:val="28"/>
        </w:rPr>
        <w:t xml:space="preserve">Они частично устраняют болевые ощущения за счет угнетения нервной системы, снятия повышенной возбудимости рецепторов. Выраженными седативными свойствами обладают валериана лекарственная (которая в Павлодарской области культивируется многими садоводами-любителями и часто растет как сорняк на заброшенных дачах), патриния сибирская (по эффективности даже превосходящая валериану, но, к сожалению, пока мало использующаяся), донник, мята, душица, тимьян ползучий, базилик, полынь, тысячелистник. </w:t>
      </w:r>
    </w:p>
    <w:p w:rsidR="00F84952" w:rsidRPr="00E35F4E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1.2.3. </w:t>
      </w:r>
      <w:r w:rsidRPr="00E35F4E">
        <w:rPr>
          <w:rFonts w:ascii="Times New Roman" w:hAnsi="Times New Roman"/>
          <w:b/>
          <w:sz w:val="28"/>
          <w:szCs w:val="28"/>
        </w:rPr>
        <w:t xml:space="preserve">Растения, содержащие вещества </w:t>
      </w:r>
      <w:r>
        <w:rPr>
          <w:rFonts w:ascii="Times New Roman" w:hAnsi="Times New Roman"/>
          <w:b/>
          <w:sz w:val="28"/>
          <w:szCs w:val="28"/>
        </w:rPr>
        <w:t>с анальгезирующими свойствами</w:t>
      </w:r>
      <w:r w:rsidRPr="00E35F4E">
        <w:rPr>
          <w:rFonts w:ascii="Times New Roman" w:hAnsi="Times New Roman"/>
          <w:b/>
          <w:sz w:val="28"/>
          <w:szCs w:val="28"/>
        </w:rPr>
        <w:t>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9EE">
        <w:rPr>
          <w:rFonts w:ascii="Times New Roman" w:hAnsi="Times New Roman"/>
          <w:sz w:val="28"/>
          <w:szCs w:val="28"/>
        </w:rPr>
        <w:t>Чистотел большой</w:t>
      </w:r>
      <w:r>
        <w:rPr>
          <w:rFonts w:ascii="Times New Roman" w:hAnsi="Times New Roman"/>
          <w:sz w:val="28"/>
          <w:szCs w:val="28"/>
        </w:rPr>
        <w:t xml:space="preserve"> содержит комплекс алкалоидов, основной из которых – хелидонин – по анальгезирующим свойствам сходен с морфином опиумного мака, но, в отличие от него, не вызывает галлюцинаций и привыкания </w:t>
      </w:r>
      <w:r w:rsidRPr="00E40E9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1, 2</w:t>
      </w:r>
      <w:r w:rsidRPr="00E40E9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Для наружного применения препараты чистотела можно использовать без ограничений. При приеме внутрь мы рекомендуем не более 2-3 чайных ложек крепкой водочной настойки в день при систематическом приеме. И при употреблении настойки чистотела внутрь ее не следует долго задерживать во рту, иначе алкалоиды этого растения могут временно (до нескольких дней) выключить вкусовую чувствительность.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9EE">
        <w:rPr>
          <w:rFonts w:ascii="Times New Roman" w:hAnsi="Times New Roman"/>
          <w:sz w:val="28"/>
          <w:szCs w:val="28"/>
        </w:rPr>
        <w:t>Хохлатка плотная</w:t>
      </w:r>
      <w:r>
        <w:rPr>
          <w:rFonts w:ascii="Times New Roman" w:hAnsi="Times New Roman"/>
          <w:sz w:val="28"/>
          <w:szCs w:val="28"/>
        </w:rPr>
        <w:t xml:space="preserve"> встречается в лесных и предгорных районах, раннецветущее растение. Растение содержит комплекс антрагликозидов и алкалоидов, которыми особенно богата подземная часть (клубни). Отвар клубней употребляют внутрь при любых болевых ощущениях (головных болях, гастралгии, травмах), он эффективен даже при онкологических заболеваниях. Растение содержит сильнодействующие вещества, и его применение противопоказано во время беременности.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9EE">
        <w:rPr>
          <w:rFonts w:ascii="Times New Roman" w:hAnsi="Times New Roman"/>
          <w:sz w:val="28"/>
          <w:szCs w:val="28"/>
        </w:rPr>
        <w:t>Донник лекарственный</w:t>
      </w:r>
      <w:r>
        <w:rPr>
          <w:rFonts w:ascii="Times New Roman" w:hAnsi="Times New Roman"/>
          <w:sz w:val="28"/>
          <w:szCs w:val="28"/>
        </w:rPr>
        <w:t xml:space="preserve"> содержит комплекс гликозидов, основные из которых – кумарин и мелилотин, обладают обезболивающим действием. Анальгезирующие свойства донника усиливаются за счет его отвлекающего, спазмолитического и седативного эффекта. Однако отвар или чай с донником не следует употреблять более 2-3 недель подряд, иначе наступит тошнота и отвращение к этому растению (что наблюдалось нами у пациентов, употреблявших отвары и настои донника для профилактики сердечно-сосудистых заболеваний). 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9EE">
        <w:rPr>
          <w:rFonts w:ascii="Times New Roman" w:hAnsi="Times New Roman"/>
          <w:sz w:val="28"/>
          <w:szCs w:val="28"/>
        </w:rPr>
        <w:t>Околоплодник граната</w:t>
      </w:r>
      <w:r>
        <w:rPr>
          <w:rFonts w:ascii="Times New Roman" w:hAnsi="Times New Roman"/>
          <w:sz w:val="28"/>
          <w:szCs w:val="28"/>
        </w:rPr>
        <w:t xml:space="preserve"> содержит в большом количестве дубильные вещества и некоторые алкалоиды. Рекомендуется как обезболивающее средство при травмах, ушибах, болях в желудке. Обезболивающим действием обладает и сок плодов граната. Безопасными и достаточно эффективными обезболивающими растениями являются также базилик и кипрей. </w:t>
      </w:r>
    </w:p>
    <w:p w:rsidR="00F84952" w:rsidRPr="001B77AF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Pr="00E35F4E">
        <w:rPr>
          <w:rFonts w:ascii="Times New Roman" w:hAnsi="Times New Roman"/>
          <w:b/>
          <w:sz w:val="28"/>
          <w:szCs w:val="28"/>
        </w:rPr>
        <w:t>4. Растения с комплексной фармакокинетикой.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ним можно отнести следующие виды: мяту и другие губоцветные (душицу, тимьян, базилик), донник, аир болотный, полынь, тысячелистник, пижму, которые обладают спазмолитическим, седативным и легким анальгезирующим эффектом.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BF8">
        <w:rPr>
          <w:rFonts w:ascii="Times New Roman" w:hAnsi="Times New Roman"/>
          <w:b/>
          <w:sz w:val="28"/>
          <w:szCs w:val="28"/>
        </w:rPr>
        <w:t>1.3. Для профилактики отека мозга</w:t>
      </w:r>
      <w:r>
        <w:rPr>
          <w:rFonts w:ascii="Times New Roman" w:hAnsi="Times New Roman"/>
          <w:sz w:val="28"/>
          <w:szCs w:val="28"/>
        </w:rPr>
        <w:t xml:space="preserve"> (который обычно развивается в остром периоде черепно-мозговых травм) могут быть использованы диуретики, потогонные средства, а также сырье, содержащее катионы двухвалентных металлов – кальция и магния, обладающие дегидратирующими свойствами.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BF8">
        <w:rPr>
          <w:rFonts w:ascii="Times New Roman" w:hAnsi="Times New Roman"/>
          <w:sz w:val="28"/>
          <w:szCs w:val="28"/>
        </w:rPr>
        <w:t>Мочегонные и потогонные растения способствуют быстрому выведению избытка жидкости из организма.</w:t>
      </w:r>
      <w:r>
        <w:rPr>
          <w:rFonts w:ascii="Times New Roman" w:hAnsi="Times New Roman"/>
          <w:sz w:val="28"/>
          <w:szCs w:val="28"/>
        </w:rPr>
        <w:t xml:space="preserve"> Легкими и безопасными растительными диуретиками являются препараты горца птичьего, хвоща полевого, побегов черники, брусники, толокнянки. Выраженным потогонным эффектом обладают плоды и листья малины, ежевики, липовый цвет. </w:t>
      </w:r>
      <w:r w:rsidRPr="00B761A5">
        <w:rPr>
          <w:rFonts w:ascii="Times New Roman" w:hAnsi="Times New Roman"/>
          <w:sz w:val="28"/>
          <w:szCs w:val="28"/>
        </w:rPr>
        <w:t>Цветы и листья липы</w:t>
      </w:r>
      <w:r>
        <w:rPr>
          <w:rFonts w:ascii="Times New Roman" w:hAnsi="Times New Roman"/>
          <w:sz w:val="28"/>
          <w:szCs w:val="28"/>
        </w:rPr>
        <w:t xml:space="preserve"> обладают как мочегонным, так и потогонным эффектом, в зависимости от внешней температуры. </w:t>
      </w:r>
    </w:p>
    <w:p w:rsidR="00F84952" w:rsidRDefault="00F84952" w:rsidP="00DC7FEE">
      <w:pPr>
        <w:pStyle w:val="NoSpacing"/>
        <w:tabs>
          <w:tab w:val="left" w:pos="328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кальция из всех видов растительного сырья достигает максимума в надземных частях хвоща полевого – до 10% </w:t>
      </w:r>
      <w:r w:rsidRPr="000B251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0B251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Мочегонные свойства (за счет легкого раздражающего действия соединений кремния на почечные канальцы) в сочетании с дегидратирующим действием кальция делают траву хвоща наиболее эффективным противоотечным средством.</w:t>
      </w:r>
    </w:p>
    <w:p w:rsidR="00F84952" w:rsidRPr="00DC7FEE" w:rsidRDefault="00F84952" w:rsidP="00DC7FEE">
      <w:pPr>
        <w:pStyle w:val="NoSpacing"/>
        <w:tabs>
          <w:tab w:val="left" w:pos="328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0A8">
        <w:rPr>
          <w:rFonts w:ascii="Times New Roman" w:hAnsi="Times New Roman"/>
          <w:b/>
          <w:sz w:val="28"/>
          <w:szCs w:val="28"/>
        </w:rPr>
        <w:t>1.4. Седативные и антистрессовые растения</w:t>
      </w:r>
      <w:r>
        <w:rPr>
          <w:rFonts w:ascii="Times New Roman" w:hAnsi="Times New Roman"/>
          <w:sz w:val="28"/>
          <w:szCs w:val="28"/>
        </w:rPr>
        <w:t xml:space="preserve"> способствуют преодолению как физиологических, так и психологических последствий черепно-мозговых травм, улучшают сон, обеспечивают полноценный отдых. К этой группе можно отнести препараты валерианы, патринии, боярышника, мяты, мелиссы, донника. Успокаивающее действие этих растений обусловлено главным образом расширением сосудов и расслаблением гладкой мускулатуры, а также легким тормозящим действием на нервную систему.</w:t>
      </w:r>
    </w:p>
    <w:p w:rsidR="00F84952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FEE">
        <w:rPr>
          <w:rFonts w:ascii="Times New Roman" w:hAnsi="Times New Roman"/>
          <w:b/>
          <w:sz w:val="28"/>
          <w:szCs w:val="28"/>
        </w:rPr>
        <w:t xml:space="preserve">2. Растения и растительное сырье, улучшающие </w:t>
      </w:r>
      <w:r>
        <w:rPr>
          <w:rFonts w:ascii="Times New Roman" w:hAnsi="Times New Roman"/>
          <w:b/>
          <w:sz w:val="28"/>
          <w:szCs w:val="28"/>
        </w:rPr>
        <w:t xml:space="preserve">кровоснабжение и </w:t>
      </w:r>
      <w:r w:rsidRPr="00DC7FEE">
        <w:rPr>
          <w:rFonts w:ascii="Times New Roman" w:hAnsi="Times New Roman"/>
          <w:b/>
          <w:sz w:val="28"/>
          <w:szCs w:val="28"/>
        </w:rPr>
        <w:t>состояние сосудов мозга.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Сюда можно отнести обширную группу растений с различным механизмом действия.</w:t>
      </w:r>
    </w:p>
    <w:p w:rsidR="00F84952" w:rsidRPr="00B850A8" w:rsidRDefault="00F84952" w:rsidP="00B850A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FEE">
        <w:rPr>
          <w:rFonts w:ascii="Times New Roman" w:hAnsi="Times New Roman"/>
          <w:b/>
          <w:sz w:val="28"/>
          <w:szCs w:val="28"/>
        </w:rPr>
        <w:t>2.1. Сосудорасширяющие</w:t>
      </w:r>
      <w:r>
        <w:rPr>
          <w:rFonts w:ascii="Times New Roman" w:hAnsi="Times New Roman"/>
          <w:sz w:val="28"/>
          <w:szCs w:val="28"/>
        </w:rPr>
        <w:t xml:space="preserve">, которые улучшают кровоснабжение мозга за счет увеличения просвета капиллярных и магистральных сосудов, а также снижают кровяное давление, предотвращают острые сосудистые патологии, уменьшают спастические головные боли. Примеры таких растений, традиционно используемых в научной и народной медицине – </w:t>
      </w:r>
      <w:r w:rsidRPr="00B850A8">
        <w:rPr>
          <w:rFonts w:ascii="Times New Roman" w:hAnsi="Times New Roman"/>
          <w:sz w:val="28"/>
          <w:szCs w:val="28"/>
        </w:rPr>
        <w:t>мята, мелисса, тимьян, душица, донник, боярышник</w:t>
      </w:r>
      <w:r>
        <w:rPr>
          <w:rFonts w:ascii="Times New Roman" w:hAnsi="Times New Roman"/>
          <w:sz w:val="28"/>
          <w:szCs w:val="28"/>
        </w:rPr>
        <w:t>.</w:t>
      </w:r>
    </w:p>
    <w:p w:rsidR="00F84952" w:rsidRPr="00AB21E1" w:rsidRDefault="00F84952" w:rsidP="00AB21E1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B21E1">
        <w:rPr>
          <w:rFonts w:ascii="Times New Roman" w:hAnsi="Times New Roman"/>
          <w:b/>
          <w:sz w:val="28"/>
          <w:szCs w:val="28"/>
        </w:rPr>
        <w:t>2.2. Разжижающие кровь и уменьшающие ее вязкость</w:t>
      </w:r>
      <w:r w:rsidRPr="00AB21E1">
        <w:rPr>
          <w:rFonts w:ascii="Times New Roman" w:hAnsi="Times New Roman"/>
          <w:sz w:val="28"/>
          <w:szCs w:val="28"/>
        </w:rPr>
        <w:t xml:space="preserve">: </w:t>
      </w:r>
      <w:r w:rsidRPr="00AB21E1">
        <w:rPr>
          <w:rFonts w:ascii="Times New Roman" w:hAnsi="Times New Roman"/>
          <w:bCs/>
          <w:sz w:val="28"/>
          <w:szCs w:val="28"/>
        </w:rPr>
        <w:t xml:space="preserve">к этой группе можно отнести лабазник вязолистный, ивовую и осиновую кору, цветки липы, соцветия донника, надземные части астрагала шерстистоцветкового и яичкоплодного [1, 2]. Препараты таких растений </w:t>
      </w:r>
      <w:r w:rsidRPr="00AB21E1">
        <w:rPr>
          <w:rFonts w:ascii="Times New Roman" w:hAnsi="Times New Roman"/>
          <w:bCs/>
          <w:sz w:val="28"/>
          <w:szCs w:val="28"/>
          <w:lang w:val="kk-KZ"/>
        </w:rPr>
        <w:t>улучшают движение крови по сосудам и снижают угрозу образования тромбов</w:t>
      </w:r>
      <w:r w:rsidRPr="00AB21E1">
        <w:rPr>
          <w:rFonts w:ascii="Times New Roman" w:hAnsi="Times New Roman"/>
          <w:bCs/>
          <w:sz w:val="28"/>
          <w:szCs w:val="28"/>
        </w:rPr>
        <w:t xml:space="preserve">. Для этой же цели применяют сырье, содержащее </w:t>
      </w:r>
      <w:r>
        <w:rPr>
          <w:rFonts w:ascii="Times New Roman" w:hAnsi="Times New Roman"/>
          <w:bCs/>
          <w:sz w:val="28"/>
          <w:szCs w:val="28"/>
        </w:rPr>
        <w:t>а</w:t>
      </w:r>
      <w:r w:rsidRPr="00AB21E1">
        <w:rPr>
          <w:rFonts w:ascii="Times New Roman" w:hAnsi="Times New Roman"/>
          <w:bCs/>
          <w:sz w:val="28"/>
          <w:szCs w:val="28"/>
        </w:rPr>
        <w:t>нтикоагулянты и тромболитики, способные растворять уже имеющие</w:t>
      </w:r>
      <w:r>
        <w:rPr>
          <w:rFonts w:ascii="Times New Roman" w:hAnsi="Times New Roman"/>
          <w:bCs/>
          <w:sz w:val="28"/>
          <w:szCs w:val="28"/>
        </w:rPr>
        <w:t xml:space="preserve">ся тромбы в венах и капиллярах – </w:t>
      </w:r>
      <w:r w:rsidRPr="00AB21E1">
        <w:rPr>
          <w:rFonts w:ascii="Times New Roman" w:hAnsi="Times New Roman"/>
          <w:bCs/>
          <w:sz w:val="28"/>
          <w:szCs w:val="28"/>
        </w:rPr>
        <w:t>соцветия донника белого и лекарственного – как ант</w:t>
      </w:r>
      <w:r>
        <w:rPr>
          <w:rFonts w:ascii="Times New Roman" w:hAnsi="Times New Roman"/>
          <w:bCs/>
          <w:sz w:val="28"/>
          <w:szCs w:val="28"/>
        </w:rPr>
        <w:t>икоагулянтов прямого действия [2</w:t>
      </w:r>
      <w:r w:rsidRPr="00AB21E1">
        <w:rPr>
          <w:rFonts w:ascii="Times New Roman" w:hAnsi="Times New Roman"/>
          <w:bCs/>
          <w:sz w:val="28"/>
          <w:szCs w:val="28"/>
        </w:rPr>
        <w:t>].</w:t>
      </w:r>
    </w:p>
    <w:p w:rsidR="00F84952" w:rsidRPr="00AB21E1" w:rsidRDefault="00F84952" w:rsidP="00580630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B21E1">
        <w:rPr>
          <w:rFonts w:ascii="Times New Roman" w:hAnsi="Times New Roman"/>
          <w:b/>
          <w:sz w:val="28"/>
          <w:szCs w:val="28"/>
        </w:rPr>
        <w:t>2.3. Укрепляющие стенки и повышающие эластичность кровеносных сосудов.</w:t>
      </w:r>
      <w:r w:rsidRPr="00AB21E1">
        <w:rPr>
          <w:rFonts w:ascii="Times New Roman" w:hAnsi="Times New Roman"/>
          <w:bCs/>
          <w:sz w:val="28"/>
          <w:szCs w:val="28"/>
        </w:rPr>
        <w:t xml:space="preserve"> К этой группе можно отнести растительное сырье с разными действующими веществами и различной фармакокинетикой.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21E1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AB21E1">
        <w:rPr>
          <w:rFonts w:ascii="Times New Roman" w:hAnsi="Times New Roman"/>
          <w:bCs/>
          <w:sz w:val="28"/>
          <w:szCs w:val="28"/>
        </w:rPr>
        <w:t>Содержащие витамин С и рутин – дикорастущие и культурные плоды (боярышник, рябина, калина, шиповник, барбарис).</w:t>
      </w:r>
      <w:r>
        <w:rPr>
          <w:rFonts w:ascii="Times New Roman" w:hAnsi="Times New Roman"/>
          <w:bCs/>
          <w:sz w:val="28"/>
          <w:szCs w:val="28"/>
        </w:rPr>
        <w:t xml:space="preserve"> 2)</w:t>
      </w:r>
      <w:r w:rsidRPr="00AB21E1">
        <w:rPr>
          <w:rFonts w:ascii="Times New Roman" w:hAnsi="Times New Roman"/>
          <w:bCs/>
          <w:sz w:val="28"/>
          <w:szCs w:val="28"/>
        </w:rPr>
        <w:t xml:space="preserve"> Содержащие танины (галловые кислоты) – к этой группе можно отнести все вяжущие растения: корни и надземные части кровохлебки лекарственной, околоплодник граната, кермек Гмелина, корневища лапчатки прямостоячей, плоды черемухи, трава кипрея.</w:t>
      </w:r>
      <w:r>
        <w:rPr>
          <w:rFonts w:ascii="Times New Roman" w:hAnsi="Times New Roman"/>
          <w:bCs/>
          <w:sz w:val="28"/>
          <w:szCs w:val="28"/>
        </w:rPr>
        <w:t xml:space="preserve"> 3)</w:t>
      </w:r>
      <w:r w:rsidRPr="00AB21E1">
        <w:rPr>
          <w:rFonts w:ascii="Times New Roman" w:hAnsi="Times New Roman"/>
          <w:bCs/>
          <w:sz w:val="28"/>
          <w:szCs w:val="28"/>
        </w:rPr>
        <w:t xml:space="preserve"> Содержащие природные соединения кремния. Примерами таких растений является горец птичий и хвощ полевой (надземные части последн</w:t>
      </w:r>
      <w:r>
        <w:rPr>
          <w:rFonts w:ascii="Times New Roman" w:hAnsi="Times New Roman"/>
          <w:bCs/>
          <w:sz w:val="28"/>
          <w:szCs w:val="28"/>
        </w:rPr>
        <w:t>его содержат до 10% силикатов [4</w:t>
      </w:r>
      <w:r w:rsidRPr="00AB21E1">
        <w:rPr>
          <w:rFonts w:ascii="Times New Roman" w:hAnsi="Times New Roman"/>
          <w:bCs/>
          <w:sz w:val="28"/>
          <w:szCs w:val="28"/>
        </w:rPr>
        <w:t>]). 4) Миотонические растения, способствующие укреплению мышечной стенки кровеносных сосудов. Таким действием обладает растительное сырье, богатое витамином Е: культурные и дикорастущие злаки, продукты из цельного зерна, масличные растения, надземные части астрагала шерстистоцветкового и яичкоплодного.</w:t>
      </w:r>
    </w:p>
    <w:p w:rsidR="00F84952" w:rsidRPr="002F0CAF" w:rsidRDefault="00F84952" w:rsidP="00FC4E8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E87">
        <w:rPr>
          <w:rFonts w:ascii="Times New Roman" w:hAnsi="Times New Roman"/>
          <w:b/>
          <w:sz w:val="28"/>
          <w:szCs w:val="28"/>
        </w:rPr>
        <w:t>2.4. Противосклеротические растения</w:t>
      </w:r>
      <w:r w:rsidRPr="002F0CAF">
        <w:rPr>
          <w:rFonts w:ascii="Times New Roman" w:hAnsi="Times New Roman"/>
          <w:sz w:val="28"/>
          <w:szCs w:val="28"/>
        </w:rPr>
        <w:t>, направленные на снижение уровня холестерина в крови и усиление выведения с желчью его предшественников в печени (донник, астрагал, боярышник, тысячелистник, лук и чеснок, одуванчик, лопух, пустырник, календула, пустырник, клевер луговой, горец птичий, шиповник).</w:t>
      </w:r>
      <w:r>
        <w:rPr>
          <w:rFonts w:ascii="Times New Roman" w:hAnsi="Times New Roman"/>
          <w:sz w:val="28"/>
          <w:szCs w:val="28"/>
        </w:rPr>
        <w:t xml:space="preserve"> Их регулярное применение обеспечит сохранение эластичных стенок мозговых сосудов.</w:t>
      </w:r>
    </w:p>
    <w:p w:rsidR="00F84952" w:rsidRPr="00BF25EE" w:rsidRDefault="00F84952" w:rsidP="00FC4E8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2.5. Антигипоксические растения</w:t>
      </w:r>
      <w:r>
        <w:rPr>
          <w:rFonts w:ascii="Times New Roman" w:hAnsi="Times New Roman"/>
          <w:sz w:val="28"/>
          <w:szCs w:val="28"/>
          <w:lang w:val="kk-KZ"/>
        </w:rPr>
        <w:t xml:space="preserve">, повышающие устойчивость мозга к недостатку кислорода. </w:t>
      </w:r>
      <w:r>
        <w:rPr>
          <w:rFonts w:ascii="Times New Roman" w:hAnsi="Times New Roman"/>
          <w:sz w:val="28"/>
          <w:szCs w:val="28"/>
        </w:rPr>
        <w:t>На основании известных сведений о механизмах аэробного дыхания можно предположить, что антигипоксическими свойствами могут обладать следующие группы лекарственных растений: 1) содержащие простые углеводы – сахара (как сильно окисленные органические вещества); 2) содержащие органические кислоты, участвующие в аэробном окислении в цикле Кребса; 3) содержащие каротиноиды и другие соединения с ненасыщенными связями, способные депонировать кислород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8E4A5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 xml:space="preserve">содержащие природные убихиноны – коферменты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 xml:space="preserve">Первые две группы соединений содержатся в значительном количестве в дикорастущих и культурных плодах, третья – в растениях, богатых каротином и маслами. </w:t>
      </w:r>
    </w:p>
    <w:p w:rsidR="00F84952" w:rsidRPr="000B251D" w:rsidRDefault="00F84952" w:rsidP="000B251D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251D">
        <w:rPr>
          <w:rFonts w:ascii="Times New Roman" w:hAnsi="Times New Roman"/>
          <w:b/>
          <w:sz w:val="28"/>
          <w:szCs w:val="28"/>
          <w:lang w:val="uk-UA"/>
        </w:rPr>
        <w:t>Литература</w:t>
      </w:r>
      <w:r w:rsidRPr="000B251D">
        <w:rPr>
          <w:rFonts w:ascii="Times New Roman" w:hAnsi="Times New Roman"/>
          <w:b/>
          <w:sz w:val="28"/>
          <w:szCs w:val="28"/>
        </w:rPr>
        <w:t>:</w:t>
      </w:r>
    </w:p>
    <w:p w:rsidR="00F84952" w:rsidRPr="00C44CAF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44CAF">
        <w:rPr>
          <w:rFonts w:ascii="Times New Roman" w:hAnsi="Times New Roman"/>
          <w:sz w:val="28"/>
          <w:szCs w:val="28"/>
        </w:rPr>
        <w:t>Пастушенков Л.В., Пастушенков А.Л., Пастушенков В.Л. Лекарственные растения: Использование в народной медицине и быту. – Л.: Лениздат, 1990. – 384 с., ил.</w:t>
      </w:r>
    </w:p>
    <w:p w:rsidR="00F84952" w:rsidRPr="00C44CAF" w:rsidRDefault="00F84952" w:rsidP="00EB429E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MO"/>
        </w:rPr>
      </w:pPr>
      <w:r>
        <w:rPr>
          <w:rFonts w:ascii="Times New Roman" w:hAnsi="Times New Roman"/>
          <w:sz w:val="28"/>
          <w:szCs w:val="28"/>
          <w:lang w:val="ru-MO"/>
        </w:rPr>
        <w:t xml:space="preserve">2. </w:t>
      </w:r>
      <w:r w:rsidRPr="00C44CAF">
        <w:rPr>
          <w:rFonts w:ascii="Times New Roman" w:hAnsi="Times New Roman"/>
          <w:sz w:val="28"/>
          <w:szCs w:val="28"/>
          <w:lang w:val="ru-MO"/>
        </w:rPr>
        <w:t>Лавренова Г.В. Домашний травник. – М.: ЗАО «ОЛМА Медиа Групп», 2010. – 640 с.</w:t>
      </w:r>
    </w:p>
    <w:p w:rsidR="00F84952" w:rsidRDefault="00F84952" w:rsidP="00711C8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>Лавренова Г.В. Полная энциклопедия лекарственных растений</w:t>
      </w:r>
      <w:r w:rsidRPr="00C3597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/Лавренова Г.В., Лавренов В.К. – М.: АСТ; Донецк: Сталкер, 2008. – 416 с.</w:t>
      </w:r>
    </w:p>
    <w:p w:rsidR="00F84952" w:rsidRPr="00C44CAF" w:rsidRDefault="00F84952" w:rsidP="00711C8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44CAF">
        <w:rPr>
          <w:rFonts w:ascii="Times New Roman" w:hAnsi="Times New Roman"/>
          <w:sz w:val="28"/>
          <w:szCs w:val="28"/>
        </w:rPr>
        <w:t>Йорданов Д., Николов П., Бойчинов Асп. Фитотерапия. Лечение лекарственными травами. Четвертое русское издание. – София: Медицина и физкультура, 1976. – 349 с.</w:t>
      </w:r>
    </w:p>
    <w:p w:rsidR="00F84952" w:rsidRPr="00F94287" w:rsidRDefault="00F84952" w:rsidP="00FF4C47">
      <w:pPr>
        <w:pStyle w:val="NoSpacing"/>
        <w:tabs>
          <w:tab w:val="left" w:pos="5523"/>
        </w:tabs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F84952" w:rsidRPr="00F94287" w:rsidSect="00EB42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952" w:rsidRDefault="00F84952" w:rsidP="008D483B">
      <w:pPr>
        <w:spacing w:after="0" w:line="240" w:lineRule="auto"/>
      </w:pPr>
      <w:r>
        <w:separator/>
      </w:r>
    </w:p>
  </w:endnote>
  <w:endnote w:type="continuationSeparator" w:id="1">
    <w:p w:rsidR="00F84952" w:rsidRDefault="00F84952" w:rsidP="008D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952" w:rsidRDefault="00F84952" w:rsidP="008D483B">
      <w:pPr>
        <w:spacing w:after="0" w:line="240" w:lineRule="auto"/>
      </w:pPr>
      <w:r>
        <w:separator/>
      </w:r>
    </w:p>
  </w:footnote>
  <w:footnote w:type="continuationSeparator" w:id="1">
    <w:p w:rsidR="00F84952" w:rsidRDefault="00F84952" w:rsidP="008D4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287"/>
    <w:rsid w:val="000751AA"/>
    <w:rsid w:val="000B251D"/>
    <w:rsid w:val="00120CC5"/>
    <w:rsid w:val="001B77AF"/>
    <w:rsid w:val="001C7416"/>
    <w:rsid w:val="0022214F"/>
    <w:rsid w:val="002540C8"/>
    <w:rsid w:val="002754B2"/>
    <w:rsid w:val="002F0CAF"/>
    <w:rsid w:val="005577A8"/>
    <w:rsid w:val="00580630"/>
    <w:rsid w:val="00597900"/>
    <w:rsid w:val="00614547"/>
    <w:rsid w:val="00622CCD"/>
    <w:rsid w:val="006318BD"/>
    <w:rsid w:val="00640048"/>
    <w:rsid w:val="00651A43"/>
    <w:rsid w:val="00711C8E"/>
    <w:rsid w:val="00781375"/>
    <w:rsid w:val="00821194"/>
    <w:rsid w:val="0088211A"/>
    <w:rsid w:val="008A2045"/>
    <w:rsid w:val="008D483B"/>
    <w:rsid w:val="008E4A52"/>
    <w:rsid w:val="00976BA5"/>
    <w:rsid w:val="0098342F"/>
    <w:rsid w:val="00A14CCB"/>
    <w:rsid w:val="00A84A2F"/>
    <w:rsid w:val="00AB21E1"/>
    <w:rsid w:val="00AF5D34"/>
    <w:rsid w:val="00B409EE"/>
    <w:rsid w:val="00B761A5"/>
    <w:rsid w:val="00B850A8"/>
    <w:rsid w:val="00BF25EE"/>
    <w:rsid w:val="00C35978"/>
    <w:rsid w:val="00C44CAF"/>
    <w:rsid w:val="00CA53F1"/>
    <w:rsid w:val="00CF759C"/>
    <w:rsid w:val="00D00EBD"/>
    <w:rsid w:val="00D55357"/>
    <w:rsid w:val="00DC7FEE"/>
    <w:rsid w:val="00E25FA5"/>
    <w:rsid w:val="00E35F4E"/>
    <w:rsid w:val="00E40E98"/>
    <w:rsid w:val="00E56BF8"/>
    <w:rsid w:val="00EB429E"/>
    <w:rsid w:val="00EB6293"/>
    <w:rsid w:val="00F235AA"/>
    <w:rsid w:val="00F84952"/>
    <w:rsid w:val="00F94287"/>
    <w:rsid w:val="00FC4E87"/>
    <w:rsid w:val="00FC54A0"/>
    <w:rsid w:val="00FF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B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94287"/>
    <w:rPr>
      <w:lang w:val="ru-RU" w:eastAsia="ru-RU"/>
    </w:rPr>
  </w:style>
  <w:style w:type="table" w:styleId="TableGrid">
    <w:name w:val="Table Grid"/>
    <w:basedOn w:val="TableNormal"/>
    <w:uiPriority w:val="99"/>
    <w:rsid w:val="00FC54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8D4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483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D4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48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</TotalTime>
  <Pages>7</Pages>
  <Words>8126</Words>
  <Characters>4633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2003-01-01T00:46:00Z</dcterms:created>
  <dcterms:modified xsi:type="dcterms:W3CDTF">2015-04-20T07:17:00Z</dcterms:modified>
</cp:coreProperties>
</file>