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2C7" w:rsidRPr="0070217B" w:rsidRDefault="002412C7" w:rsidP="00644CC1">
      <w:pPr>
        <w:tabs>
          <w:tab w:val="left" w:pos="2130"/>
        </w:tabs>
        <w:spacing w:line="360" w:lineRule="auto"/>
        <w:jc w:val="right"/>
        <w:rPr>
          <w:b/>
          <w:sz w:val="28"/>
          <w:szCs w:val="28"/>
          <w:lang w:val="kk-KZ"/>
        </w:rPr>
      </w:pPr>
      <w:r w:rsidRPr="0070217B">
        <w:rPr>
          <w:b/>
          <w:sz w:val="28"/>
          <w:szCs w:val="28"/>
          <w:lang w:val="kk-KZ"/>
        </w:rPr>
        <w:t xml:space="preserve">Айгерим Айткулова </w:t>
      </w:r>
    </w:p>
    <w:p w:rsidR="002412C7" w:rsidRPr="0070217B" w:rsidRDefault="002412C7" w:rsidP="00644CC1">
      <w:pPr>
        <w:tabs>
          <w:tab w:val="left" w:pos="2130"/>
        </w:tabs>
        <w:spacing w:line="360" w:lineRule="auto"/>
        <w:jc w:val="right"/>
        <w:rPr>
          <w:b/>
          <w:sz w:val="28"/>
          <w:szCs w:val="28"/>
          <w:lang w:val="kk-KZ"/>
        </w:rPr>
      </w:pPr>
      <w:r w:rsidRPr="0070217B">
        <w:rPr>
          <w:b/>
          <w:sz w:val="28"/>
          <w:szCs w:val="28"/>
          <w:lang w:val="kk-KZ"/>
        </w:rPr>
        <w:t xml:space="preserve"> (Астана, Қазақстан)</w:t>
      </w:r>
    </w:p>
    <w:p w:rsidR="002412C7" w:rsidRDefault="002412C7" w:rsidP="00644CC1">
      <w:pPr>
        <w:tabs>
          <w:tab w:val="left" w:pos="2130"/>
        </w:tabs>
        <w:spacing w:line="360" w:lineRule="auto"/>
        <w:jc w:val="right"/>
        <w:rPr>
          <w:sz w:val="28"/>
          <w:szCs w:val="28"/>
          <w:lang w:val="kk-KZ"/>
        </w:rPr>
      </w:pPr>
    </w:p>
    <w:p w:rsidR="002412C7" w:rsidRDefault="002412C7" w:rsidP="00057B8E">
      <w:pPr>
        <w:tabs>
          <w:tab w:val="left" w:pos="2130"/>
        </w:tabs>
        <w:spacing w:line="360" w:lineRule="auto"/>
        <w:jc w:val="center"/>
        <w:rPr>
          <w:b/>
          <w:sz w:val="28"/>
          <w:szCs w:val="28"/>
          <w:lang w:val="kk-KZ"/>
        </w:rPr>
      </w:pPr>
      <w:r w:rsidRPr="00057B8E">
        <w:rPr>
          <w:b/>
          <w:sz w:val="28"/>
          <w:szCs w:val="28"/>
          <w:lang w:val="kk-KZ"/>
        </w:rPr>
        <w:t>АҚМОЛА ОБЛЫСЫНЫҢ АУЫЛ ШАРУАШЫЛЫҒЫНА ӘСЕР ЕТУШІ НЕГІЗГІ ФАКТОРЛАР МЕН ҮРДІСТЕР</w:t>
      </w:r>
    </w:p>
    <w:p w:rsidR="002412C7" w:rsidRPr="00057B8E" w:rsidRDefault="002412C7" w:rsidP="00057B8E">
      <w:pPr>
        <w:tabs>
          <w:tab w:val="left" w:pos="2130"/>
        </w:tabs>
        <w:spacing w:line="360" w:lineRule="auto"/>
        <w:jc w:val="center"/>
        <w:rPr>
          <w:b/>
          <w:sz w:val="28"/>
          <w:szCs w:val="28"/>
          <w:lang w:val="kk-KZ"/>
        </w:rPr>
      </w:pPr>
    </w:p>
    <w:p w:rsidR="002412C7" w:rsidRDefault="002412C7" w:rsidP="00057B8E">
      <w:pPr>
        <w:spacing w:line="360" w:lineRule="auto"/>
        <w:ind w:firstLine="708"/>
        <w:jc w:val="both"/>
        <w:rPr>
          <w:sz w:val="28"/>
          <w:szCs w:val="28"/>
          <w:lang w:val="kk-KZ"/>
        </w:rPr>
      </w:pPr>
      <w:r>
        <w:rPr>
          <w:sz w:val="28"/>
          <w:szCs w:val="28"/>
          <w:lang w:val="kk-KZ"/>
        </w:rPr>
        <w:t>Ақмола облысы Қазақстан Республикасының солтүстік бөлігінде қазақтың ұсақ шоқысы мен Теңіз жазығы шегінде орналасқан. Облыс негізі 1939 жылы қаланған. Облыс аумағы 146,2 мың шаршы шақырым жерді алып жатыр.</w:t>
      </w:r>
      <w:r>
        <w:rPr>
          <w:sz w:val="28"/>
          <w:szCs w:val="28"/>
          <w:lang w:val="kk-KZ"/>
        </w:rPr>
        <w:tab/>
      </w:r>
    </w:p>
    <w:p w:rsidR="002412C7" w:rsidRDefault="002412C7" w:rsidP="00057B8E">
      <w:pPr>
        <w:spacing w:line="360" w:lineRule="auto"/>
        <w:jc w:val="both"/>
        <w:rPr>
          <w:sz w:val="28"/>
          <w:szCs w:val="28"/>
          <w:lang w:val="kk-KZ"/>
        </w:rPr>
      </w:pPr>
      <w:r>
        <w:rPr>
          <w:sz w:val="28"/>
          <w:szCs w:val="28"/>
          <w:lang w:val="kk-KZ"/>
        </w:rPr>
        <w:tab/>
        <w:t>Өңірдің  жер бедері бір текті емес: ұсақ шоқылы, аласа таулы, аз тілімделген аңғарлар мен жазықтардан тұрады. Жер бедерінің мұндай көрінісі геологиялық құрылысы  мен геологиялық тарихқа да байланысты.  Облыс аумағының солтүстік бөлігін Көкшетау таулары алып жатыр. Қыраттардың орташа биіктігі 400-500 метрге жетеді. Оңтүстікке бағытталған сайын қыраттар аңғарлар мен жыралы сайға ауысады. Оңтүстікке қарай ендік бағытта Атбасар жазығына ауысады. Облыстың солтүстік-шығыс бөлігін меридианалды бағытта Селеті жазығы алып жатыр. Абсолюттік биіктігі Атбасар жазығымен салыстырғанда төменірек 250-</w:t>
      </w:r>
      <w:smartTag w:uri="urn:schemas-microsoft-com:office:smarttags" w:element="metricconverter">
        <w:smartTagPr>
          <w:attr w:name="ProductID" w:val="300 м"/>
        </w:smartTagPr>
        <w:r>
          <w:rPr>
            <w:sz w:val="28"/>
            <w:szCs w:val="28"/>
            <w:lang w:val="kk-KZ"/>
          </w:rPr>
          <w:t>300 м</w:t>
        </w:r>
      </w:smartTag>
      <w:r>
        <w:rPr>
          <w:sz w:val="28"/>
          <w:szCs w:val="28"/>
          <w:lang w:val="kk-KZ"/>
        </w:rPr>
        <w:t>,  оңтүстікте  салыстырмалы түрде көтеріңкі  Теңіз және Қорғалжын көлдері орналасқан Теңіз жазығы жанасып жатыр.  Ойпаттың көп бөлігін Терісаққан және Нұра өзендерінің аккумулятивтік жазықтықтары алып жатыр. Олардың абсолюттік биіктігі 250-</w:t>
      </w:r>
      <w:smartTag w:uri="urn:schemas-microsoft-com:office:smarttags" w:element="metricconverter">
        <w:smartTagPr>
          <w:attr w:name="ProductID" w:val="400 м"/>
        </w:smartTagPr>
        <w:r>
          <w:rPr>
            <w:sz w:val="28"/>
            <w:szCs w:val="28"/>
            <w:lang w:val="kk-KZ"/>
          </w:rPr>
          <w:t>400 м</w:t>
        </w:r>
      </w:smartTag>
      <w:r>
        <w:rPr>
          <w:sz w:val="28"/>
          <w:szCs w:val="28"/>
          <w:lang w:val="kk-KZ"/>
        </w:rPr>
        <w:t>. Терісаққан өзенінің бассейнінде  Есілдің тізе тәріздес иілімдері бөлшектенген және өзен маңында беткейлі ұсақ шоқысын құрайды. Теңіз ойпатының солтүстік-батыс бөлігі Есіл өзені бассейнінің өзендерімен шектеседі. Соңғы кезде жазықты жерлердің жер бедері беткейлерде эрозиялық үрдістер нәтижесінде бөлшектенуде. Облыстың орталық бөліктеріндегі жазықтардың орташа биіктіктері 300-</w:t>
      </w:r>
      <w:smartTag w:uri="urn:schemas-microsoft-com:office:smarttags" w:element="metricconverter">
        <w:smartTagPr>
          <w:attr w:name="ProductID" w:val="450 м"/>
        </w:smartTagPr>
        <w:r>
          <w:rPr>
            <w:sz w:val="28"/>
            <w:szCs w:val="28"/>
            <w:lang w:val="kk-KZ"/>
          </w:rPr>
          <w:t>450 м</w:t>
        </w:r>
      </w:smartTag>
      <w:r>
        <w:rPr>
          <w:sz w:val="28"/>
          <w:szCs w:val="28"/>
          <w:lang w:val="kk-KZ"/>
        </w:rPr>
        <w:t xml:space="preserve"> асады. Шоқылардың салыстырмалы биіктігі 100-</w:t>
      </w:r>
      <w:smartTag w:uri="urn:schemas-microsoft-com:office:smarttags" w:element="metricconverter">
        <w:smartTagPr>
          <w:attr w:name="ProductID" w:val="150 м"/>
        </w:smartTagPr>
        <w:r>
          <w:rPr>
            <w:sz w:val="28"/>
            <w:szCs w:val="28"/>
            <w:lang w:val="kk-KZ"/>
          </w:rPr>
          <w:t>150 м</w:t>
        </w:r>
      </w:smartTag>
      <w:r>
        <w:rPr>
          <w:sz w:val="28"/>
          <w:szCs w:val="28"/>
          <w:lang w:val="kk-KZ"/>
        </w:rPr>
        <w:t xml:space="preserve"> жетеді.     Оңтүстік жазығының негізгі бөлігін биіктігі 300-</w:t>
      </w:r>
      <w:smartTag w:uri="urn:schemas-microsoft-com:office:smarttags" w:element="metricconverter">
        <w:smartTagPr>
          <w:attr w:name="ProductID" w:val="400 м"/>
        </w:smartTagPr>
        <w:r>
          <w:rPr>
            <w:sz w:val="28"/>
            <w:szCs w:val="28"/>
            <w:lang w:val="kk-KZ"/>
          </w:rPr>
          <w:t>400 м</w:t>
        </w:r>
      </w:smartTag>
      <w:r>
        <w:rPr>
          <w:sz w:val="28"/>
          <w:szCs w:val="28"/>
          <w:lang w:val="kk-KZ"/>
        </w:rPr>
        <w:t xml:space="preserve"> болатын бұйра толқынды жазықтықтар алып жатыр. Орталық бөлігінде Сандықтау, Домбыралы таулары, оңтүстік-шығысында- Ерементау тауы , ең биік нүктесі Ақдін, </w:t>
      </w:r>
      <w:smartTag w:uri="urn:schemas-microsoft-com:office:smarttags" w:element="metricconverter">
        <w:smartTagPr>
          <w:attr w:name="ProductID" w:val="899 м"/>
        </w:smartTagPr>
        <w:r>
          <w:rPr>
            <w:sz w:val="28"/>
            <w:szCs w:val="28"/>
            <w:lang w:val="kk-KZ"/>
          </w:rPr>
          <w:t>899 м</w:t>
        </w:r>
      </w:smartTag>
      <w:r>
        <w:rPr>
          <w:sz w:val="28"/>
          <w:szCs w:val="28"/>
          <w:lang w:val="kk-KZ"/>
        </w:rPr>
        <w:t>, солтүстік-шығысында Селеті жазықтығы, орталық бөлігінде – Атбасар жазықтығы, оңтүстік-батысында Теңіз-Қорғалжын ойпаты орналасқан. Cарыарқаның облыстағы сілемдеріне  Ерментау  және Мұзбел таулары жатады. Олар қыратты жер бедерімен сипатталады, салыстырмалы түрде биік адырлы жерлерге жатады. Аласа таулар мен қыраттарды,  кайназой дәуірінің үйінді тектоникасы қалыптастырған.  Сарыарқаның Ақмола облыстық белдеуінде алтын, мыс, каолин саздары, кварц құмдары басқа да пайдалы қазбалар кездеседі</w:t>
      </w:r>
      <w:r w:rsidRPr="00FD408F">
        <w:rPr>
          <w:sz w:val="28"/>
          <w:szCs w:val="28"/>
          <w:lang w:val="kk-KZ"/>
        </w:rPr>
        <w:t>[1]</w:t>
      </w:r>
      <w:r>
        <w:rPr>
          <w:sz w:val="28"/>
          <w:szCs w:val="28"/>
          <w:lang w:val="kk-KZ"/>
        </w:rPr>
        <w:t xml:space="preserve">. </w:t>
      </w:r>
    </w:p>
    <w:p w:rsidR="002412C7" w:rsidRDefault="002412C7" w:rsidP="002E51E7">
      <w:pPr>
        <w:spacing w:line="360" w:lineRule="auto"/>
        <w:ind w:firstLine="708"/>
        <w:jc w:val="both"/>
        <w:rPr>
          <w:sz w:val="28"/>
          <w:szCs w:val="28"/>
          <w:lang w:val="kk-KZ"/>
        </w:rPr>
      </w:pPr>
      <w:r>
        <w:rPr>
          <w:sz w:val="28"/>
          <w:szCs w:val="28"/>
          <w:lang w:val="kk-KZ"/>
        </w:rPr>
        <w:t xml:space="preserve"> Жалпы еліміздің климаты мұхиттардан алыс жатқандығы және Орта Азиялық шөлдердің жақындығына байланысты  шұғыл континенталды.Облыс климатының басты сипатына байланысты егістік дақылдарын жинау өзіне тән ерекшеліктерден тұрады.Облыстың климаты күрт өзгергіш, жазы  ыстық, қысы қатал. Қаңтар айындағы орташа температурсы -16-18</w:t>
      </w:r>
      <w:r>
        <w:rPr>
          <w:sz w:val="28"/>
          <w:szCs w:val="28"/>
          <w:vertAlign w:val="superscript"/>
          <w:lang w:val="kk-KZ"/>
        </w:rPr>
        <w:t>0</w:t>
      </w:r>
      <w:r>
        <w:rPr>
          <w:sz w:val="28"/>
          <w:szCs w:val="28"/>
          <w:lang w:val="kk-KZ"/>
        </w:rPr>
        <w:t>С, минималды температурасы –49-54</w:t>
      </w:r>
      <w:r>
        <w:rPr>
          <w:sz w:val="28"/>
          <w:szCs w:val="28"/>
          <w:vertAlign w:val="superscript"/>
          <w:lang w:val="kk-KZ"/>
        </w:rPr>
        <w:t>0</w:t>
      </w:r>
      <w:r>
        <w:rPr>
          <w:sz w:val="28"/>
          <w:szCs w:val="28"/>
          <w:lang w:val="kk-KZ"/>
        </w:rPr>
        <w:t>С, шілденің орташа температурасы  +19+21</w:t>
      </w:r>
      <w:r>
        <w:rPr>
          <w:sz w:val="28"/>
          <w:szCs w:val="28"/>
          <w:vertAlign w:val="superscript"/>
          <w:lang w:val="kk-KZ"/>
        </w:rPr>
        <w:t>0</w:t>
      </w:r>
      <w:r>
        <w:rPr>
          <w:sz w:val="28"/>
          <w:szCs w:val="28"/>
          <w:lang w:val="kk-KZ"/>
        </w:rPr>
        <w:t>С.   Жылы күндер ұзақтығы 194-202 , ал суық күндер ұзақтығы 163-171 күн. Жылдық жауын-шашын мөлшері 250-</w:t>
      </w:r>
      <w:smartTag w:uri="urn:schemas-microsoft-com:office:smarttags" w:element="metricconverter">
        <w:smartTagPr>
          <w:attr w:name="ProductID" w:val="400 мм"/>
        </w:smartTagPr>
        <w:r>
          <w:rPr>
            <w:sz w:val="28"/>
            <w:szCs w:val="28"/>
            <w:lang w:val="kk-KZ"/>
          </w:rPr>
          <w:t>400 мм</w:t>
        </w:r>
      </w:smartTag>
      <w:r>
        <w:rPr>
          <w:sz w:val="28"/>
          <w:szCs w:val="28"/>
          <w:lang w:val="kk-KZ"/>
        </w:rPr>
        <w:t>. Ауаның ең жоғарғы ылғалдылығы қысқы уақытта байқалады. Жылдың  жылы мерзімдерінде ауаның салыстырмалы ылғалдылығы солтүстіктен оңтүстікке қарай азая береді. Облыс аумағындағы найзағайлар -  дауыл, нөсер, бұршақпен қоса жүреді.  Табиғаттың бұл құбылысы негізінен  шілде айында байқалады . Найзағайдың орташа ұзақтығы 2,4 сағат. Күз бен көктем айларындв өте сирек кездеседі. Бұршақ жылы маусымдарда жауып тұрады, салыстырмалы түрде аз  жауады, кейде белдеумен ендік бойынша бірнеше шақырымға дейін жетеді.  Облыс аумағында сонымен қатар борандар жиі болып тұрады. Боранды күндер саны 20-50 аралығында, кей жерлерде 50- күнге жетеді. Облыстың далалы аудандарында шаң дауылдары бір жыл ішінде 15-40 күнге жетуі мүмкін. Ал, тұманды күндер саны 24-70 күнге жетеді. Жоғары тұмандылық наурыз-сәуір және желтоқсан айларында байқалады. Облыстың климатына тән негізгі сипаттарының біріне құрғақшылық жатады. Сәуір мен қыркүйек айларында құрғақ күндер саны 14-20 күнге жетеді. Құрғақшылық шамамен 2-3 жылда қайталанып тұрады. Ауа температурасының көтерілуі мен құрғақшылық өртке де алып келіп жатады</w:t>
      </w:r>
      <w:r w:rsidRPr="00F93C18">
        <w:rPr>
          <w:sz w:val="28"/>
          <w:szCs w:val="28"/>
          <w:lang w:val="kk-KZ"/>
        </w:rPr>
        <w:t>[2,3].</w:t>
      </w:r>
      <w:r>
        <w:rPr>
          <w:sz w:val="28"/>
          <w:szCs w:val="28"/>
          <w:lang w:val="kk-KZ"/>
        </w:rPr>
        <w:t>Кей жылдары қыс облыста өте қатты болып тұрады, ұзақтығы 5-5,5 айға дейін жетеді. Тұрақты қар жамылғысы қараша айының ортасында қалыптасып, 120-150 күнге дейін созылады. Қаңтар айларында аяздың күшеюі байқалады. -25</w:t>
      </w:r>
      <w:r>
        <w:rPr>
          <w:sz w:val="28"/>
          <w:szCs w:val="28"/>
          <w:vertAlign w:val="superscript"/>
          <w:lang w:val="kk-KZ"/>
        </w:rPr>
        <w:t>0</w:t>
      </w:r>
      <w:r>
        <w:rPr>
          <w:sz w:val="28"/>
          <w:szCs w:val="28"/>
          <w:lang w:val="kk-KZ"/>
        </w:rPr>
        <w:t xml:space="preserve">С  жететін аязды күндер саны 10-14 күннен 38-45 күнге жетеді. Кей жылдары айына 18-20 күнге созылады. Қар жамылғысы 20-22 см-ге дейін жетеді.  Тұрақты қар жамылғысы 130-140,  облыстың кей бөліктерінде 150-155 күнге дейін жетіп, наурыз айының екінші жартысынан бастап ери бастайды. Көктем өңірге наурыз айының 2-жартысында келіп 1,5-2 айға дейін жетеді. </w:t>
      </w:r>
    </w:p>
    <w:p w:rsidR="002412C7" w:rsidRDefault="002412C7" w:rsidP="002E51E7">
      <w:pPr>
        <w:spacing w:line="360" w:lineRule="auto"/>
        <w:ind w:firstLine="708"/>
        <w:jc w:val="both"/>
        <w:rPr>
          <w:sz w:val="28"/>
          <w:szCs w:val="28"/>
          <w:lang w:val="kk-KZ"/>
        </w:rPr>
      </w:pPr>
      <w:r>
        <w:rPr>
          <w:sz w:val="28"/>
          <w:szCs w:val="28"/>
          <w:lang w:val="kk-KZ"/>
        </w:rPr>
        <w:t>Ауа температурасының 0</w:t>
      </w:r>
      <w:r>
        <w:rPr>
          <w:sz w:val="28"/>
          <w:szCs w:val="28"/>
          <w:vertAlign w:val="superscript"/>
          <w:lang w:val="kk-KZ"/>
        </w:rPr>
        <w:t>0</w:t>
      </w:r>
      <w:r>
        <w:rPr>
          <w:sz w:val="28"/>
          <w:szCs w:val="28"/>
          <w:lang w:val="kk-KZ"/>
        </w:rPr>
        <w:t>С  жетуі әдетте сәуір айында байқалады.  Қардың ең ерте еруі 18 наурыз бен 1 сәуір аралығына сәйкес келеді. Ең кеші 25-26 мамырға жетеді. Түнгі уақыттағы суық 10-19 сәуірге дейін, облыстың кей бөліктерінде 13-15 маусымына дейін созылады. Көктем айларындағы жауын-шашын мөлшері жылдық жауын-шашын мөлшерінің 30% құрайды.Ауаның максималды температурасы шілде айларында байқалады. 11-12 күнге дейін жетеді. Жазға маусымдағы атмосфералық жауын-шашын мөлшері (маусым-тамыз) 140 мм-құрайды, немесе жалпы жылдық жауын-шашын мөлшерінің 34% құрайды. Жазға жауын-шашындар әдетте нөсерлі болады. Күз қыркүйек айының басында басталып, қазан айының соңына дейін созылып, жазбен салыстырғанда құрғақшылықпен сипатталады. Қыркүйек айы әдетте құрғақ, әрі  жылы болып келеді. Айдың орташа температурасы 10-13</w:t>
      </w:r>
      <w:r>
        <w:rPr>
          <w:sz w:val="28"/>
          <w:szCs w:val="28"/>
          <w:vertAlign w:val="superscript"/>
          <w:lang w:val="kk-KZ"/>
        </w:rPr>
        <w:t>0</w:t>
      </w:r>
      <w:r>
        <w:rPr>
          <w:sz w:val="28"/>
          <w:szCs w:val="28"/>
          <w:lang w:val="kk-KZ"/>
        </w:rPr>
        <w:t xml:space="preserve">С дейін құбылып тұрады.  Қыркүйек айларының бастапқы он күнінде  тұрақты қатқақтар да   басталады. Сол себепті  ерте қар түседі. Қыркүйекте 33 –ке дейін, қазанда </w:t>
      </w:r>
      <w:smartTag w:uri="urn:schemas-microsoft-com:office:smarttags" w:element="metricconverter">
        <w:smartTagPr>
          <w:attr w:name="ProductID" w:val="41 мм"/>
        </w:smartTagPr>
        <w:r>
          <w:rPr>
            <w:sz w:val="28"/>
            <w:szCs w:val="28"/>
            <w:lang w:val="kk-KZ"/>
          </w:rPr>
          <w:t>41 мм</w:t>
        </w:r>
      </w:smartTag>
      <w:r>
        <w:rPr>
          <w:sz w:val="28"/>
          <w:szCs w:val="28"/>
          <w:lang w:val="kk-KZ"/>
        </w:rPr>
        <w:t xml:space="preserve"> жауын-шашын түседі. Мамыр мен маусым айларында  ауаның ең аз ылғалдылығы байқалады. Желдің жылдық жылдамдығы  5,3м /сек. Облыстың климатының негізгі сипаттарының біріне құрғақшылық жатады. Қатты құрғақшылықтар орташа есеппен 3-4 жылда қайталанып отырады. Қыста жел режимі сібір антициклонының батыс  сілемі нәтижесінде қалыптасады. </w:t>
      </w:r>
    </w:p>
    <w:p w:rsidR="002412C7" w:rsidRDefault="002412C7" w:rsidP="00057B8E">
      <w:pPr>
        <w:spacing w:line="360" w:lineRule="auto"/>
        <w:ind w:firstLine="567"/>
        <w:jc w:val="both"/>
        <w:rPr>
          <w:sz w:val="28"/>
          <w:szCs w:val="28"/>
          <w:lang w:val="kk-KZ"/>
        </w:rPr>
      </w:pPr>
      <w:r>
        <w:rPr>
          <w:sz w:val="28"/>
          <w:szCs w:val="28"/>
          <w:lang w:val="kk-KZ"/>
        </w:rPr>
        <w:t xml:space="preserve">  Облыс аумағында 4 климаттық аудан ажыратылады: болмашы құрғақшылықты, қоңыржай-жылы аудан,  құрғақ-жылы аудан,  өте құрғақ жылы аудан, қуаң- жылы аудан.</w:t>
      </w:r>
    </w:p>
    <w:p w:rsidR="002412C7" w:rsidRDefault="002412C7" w:rsidP="00057B8E">
      <w:pPr>
        <w:spacing w:line="360" w:lineRule="auto"/>
        <w:ind w:firstLine="567"/>
        <w:jc w:val="both"/>
        <w:rPr>
          <w:i/>
          <w:sz w:val="28"/>
          <w:szCs w:val="28"/>
          <w:lang w:val="kk-KZ"/>
        </w:rPr>
      </w:pPr>
      <w:r>
        <w:rPr>
          <w:sz w:val="28"/>
          <w:szCs w:val="28"/>
          <w:lang w:val="kk-KZ"/>
        </w:rPr>
        <w:t>Болмашы құрғақшылықты, қоңыржай-жылы аудан</w:t>
      </w:r>
      <w:r>
        <w:rPr>
          <w:i/>
          <w:sz w:val="28"/>
          <w:szCs w:val="28"/>
          <w:lang w:val="kk-KZ"/>
        </w:rPr>
        <w:t xml:space="preserve">: </w:t>
      </w:r>
      <w:r>
        <w:rPr>
          <w:sz w:val="28"/>
          <w:szCs w:val="28"/>
          <w:lang w:val="kk-KZ"/>
        </w:rPr>
        <w:t xml:space="preserve">бұл ауданға Жарқайың, Бұланды аудандарының солтүстік бөліктері, Ақкөл ауданының  аз ғана солтүстік-батыс бөлігі жатады. Бұл облыстың ең ылғалды және салқын ауданы. Жылы маусымда мұнда </w:t>
      </w:r>
      <w:smartTag w:uri="urn:schemas-microsoft-com:office:smarttags" w:element="metricconverter">
        <w:smartTagPr>
          <w:attr w:name="ProductID" w:val="190 мм"/>
        </w:smartTagPr>
        <w:r>
          <w:rPr>
            <w:sz w:val="28"/>
            <w:szCs w:val="28"/>
            <w:lang w:val="kk-KZ"/>
          </w:rPr>
          <w:t>190 мм</w:t>
        </w:r>
      </w:smartTag>
      <w:r>
        <w:rPr>
          <w:sz w:val="28"/>
          <w:szCs w:val="28"/>
          <w:lang w:val="kk-KZ"/>
        </w:rPr>
        <w:t xml:space="preserve"> жауын-шашын түседі.  Орташа көп жылдық жаздық бидайды ылғалдылықпен қамтамасыз ету 60% құрайды, 135 күн аралығында (10</w:t>
      </w:r>
      <w:r>
        <w:rPr>
          <w:sz w:val="28"/>
          <w:szCs w:val="28"/>
          <w:vertAlign w:val="superscript"/>
          <w:lang w:val="kk-KZ"/>
        </w:rPr>
        <w:t>0</w:t>
      </w:r>
      <w:r>
        <w:rPr>
          <w:sz w:val="28"/>
          <w:szCs w:val="28"/>
          <w:lang w:val="kk-KZ"/>
        </w:rPr>
        <w:t>С жоғары кезеңдерде) өсімдіктер белсенді өседі. Ашық  тегіс бөліктерде аязсыз күндер 105 күнге тең. Бұл ауданның аумағындағы температуралық жағдай  жаздық бидай, жау-жұмыр, орамжапырақ т.б.  дақылдар өсіруге өте  қолайлы. Тұрақты қар жамылғысы 140 күнге дейін сақталады</w:t>
      </w:r>
      <w:r w:rsidRPr="00FD408F">
        <w:rPr>
          <w:sz w:val="28"/>
          <w:szCs w:val="28"/>
          <w:lang w:val="kk-KZ"/>
        </w:rPr>
        <w:t>[3,4]</w:t>
      </w:r>
      <w:r>
        <w:rPr>
          <w:sz w:val="28"/>
          <w:szCs w:val="28"/>
          <w:lang w:val="kk-KZ"/>
        </w:rPr>
        <w:t>.</w:t>
      </w:r>
    </w:p>
    <w:p w:rsidR="002412C7" w:rsidRDefault="002412C7" w:rsidP="00057B8E">
      <w:pPr>
        <w:spacing w:line="360" w:lineRule="auto"/>
        <w:ind w:firstLine="567"/>
        <w:jc w:val="both"/>
        <w:rPr>
          <w:sz w:val="28"/>
          <w:szCs w:val="28"/>
          <w:lang w:val="kk-KZ"/>
        </w:rPr>
      </w:pPr>
      <w:r>
        <w:rPr>
          <w:sz w:val="28"/>
          <w:szCs w:val="28"/>
          <w:lang w:val="kk-KZ"/>
        </w:rPr>
        <w:t>Құрғақ-жылы аудан: Бұл агроклиматтық аудан солтүстік-батыстан оңтүстік-шығысқа дейін созылып жатыр. Оған Жарқайың, Бұланды аудандарының оңтүстік бөлігі, Ақкөл, Шортанды, Аршалы, аудандарының түгел бөлігі, Ерементау ауданының батыс бөлігі, Целиноград ауданының солтүстік-шығыс бөлігі және Атбасар, Астрахань аудандарының солтүстік бөліктері кіреді. Бірінші агроклиматтық ауданмен салыстырғанда ылғалдылық бұл жерде азырақ. Жылы маусымда мұнда 155-185 мм-жауын-шашын түседі. Жаздық бидайдың орташа көп жылдық ылғалмен қамтамасыз етілуі 40%, 135-140 күн бойы ауа температурасы 10</w:t>
      </w:r>
      <w:r>
        <w:rPr>
          <w:sz w:val="28"/>
          <w:szCs w:val="28"/>
          <w:vertAlign w:val="superscript"/>
          <w:lang w:val="kk-KZ"/>
        </w:rPr>
        <w:t>0</w:t>
      </w:r>
      <w:r>
        <w:rPr>
          <w:sz w:val="28"/>
          <w:szCs w:val="28"/>
          <w:lang w:val="kk-KZ"/>
        </w:rPr>
        <w:t xml:space="preserve">С жоғары, ашық тегіс жерлердегі аязсыз күндер саны 105-120 күндей болады. Облыстың термикалық ресурстары  жаздық бидай, тары, жүгерінің ерте пісетін сорттарын, картоп және т.б. дәнді-бұршақтардың түрін, капуста, май алатын зығыр өсіруге қолайлы.  Қардың тұрақты жамылғысы 125-140 күнге созылады. </w:t>
      </w:r>
    </w:p>
    <w:p w:rsidR="002412C7" w:rsidRDefault="002412C7" w:rsidP="00057B8E">
      <w:pPr>
        <w:spacing w:line="360" w:lineRule="auto"/>
        <w:ind w:firstLine="567"/>
        <w:jc w:val="both"/>
        <w:rPr>
          <w:sz w:val="28"/>
          <w:szCs w:val="28"/>
          <w:lang w:val="kk-KZ"/>
        </w:rPr>
      </w:pPr>
      <w:r>
        <w:rPr>
          <w:sz w:val="28"/>
          <w:szCs w:val="28"/>
          <w:lang w:val="kk-KZ"/>
        </w:rPr>
        <w:t>Өте құрғақ жылы аудан: бұл агроклиматтық ауданға Атбасар ауданының оңтүстік бөлігі, Астрахань ауданы , Целиноград аудандарының оңтүстік- батыс бөлігі, Қорғалжын ауданының солтүстік батыс бөлігі, Ерементау ауданының солтүстік-шығыс бөлігі жатады. Бұл аудандардың ылғалдануы жоғарыда аталған аудандармен салыстырғанда қатаңдау,  негізгі дәнді-дақылы жаздық бидай.  Ауа температурасына байланысты жаздық бидай, күнбағыс, зығыр, картоп, қарақұмық, басқа да дәнді-бұршақ түрін,  жүгерінің ерте пісетін сорттарын астық ретінде, кеш пісетін сорттарын сүрленген шөп (силос) ретінде өсіруге болады.</w:t>
      </w:r>
    </w:p>
    <w:p w:rsidR="002412C7" w:rsidRDefault="002412C7" w:rsidP="00057B8E">
      <w:pPr>
        <w:spacing w:line="360" w:lineRule="auto"/>
        <w:ind w:firstLine="567"/>
        <w:jc w:val="both"/>
        <w:rPr>
          <w:sz w:val="28"/>
          <w:szCs w:val="28"/>
          <w:lang w:val="kk-KZ"/>
        </w:rPr>
      </w:pPr>
      <w:r>
        <w:rPr>
          <w:sz w:val="28"/>
          <w:szCs w:val="28"/>
          <w:lang w:val="kk-KZ"/>
        </w:rPr>
        <w:t>Жылы маусымда 125-</w:t>
      </w:r>
      <w:smartTag w:uri="urn:schemas-microsoft-com:office:smarttags" w:element="metricconverter">
        <w:smartTagPr>
          <w:attr w:name="ProductID" w:val="170 мм"/>
        </w:smartTagPr>
        <w:r>
          <w:rPr>
            <w:sz w:val="28"/>
            <w:szCs w:val="28"/>
            <w:lang w:val="kk-KZ"/>
          </w:rPr>
          <w:t>170 мм</w:t>
        </w:r>
      </w:smartTag>
      <w:r>
        <w:rPr>
          <w:sz w:val="28"/>
          <w:szCs w:val="28"/>
          <w:lang w:val="kk-KZ"/>
        </w:rPr>
        <w:t xml:space="preserve"> жауын-шашын түседі. Тұрақты қар жамылғысы 125-135 күнге созылады. Қар жамылғысының биіктігі 16-32 см, ал қар құрамындағы су қоры 45-90 мм аспайды.</w:t>
      </w:r>
    </w:p>
    <w:p w:rsidR="002412C7" w:rsidRDefault="002412C7" w:rsidP="009935A9">
      <w:pPr>
        <w:spacing w:line="360" w:lineRule="auto"/>
        <w:ind w:firstLine="567"/>
        <w:jc w:val="both"/>
        <w:rPr>
          <w:sz w:val="28"/>
          <w:szCs w:val="28"/>
          <w:lang w:val="kk-KZ"/>
        </w:rPr>
      </w:pPr>
      <w:r>
        <w:rPr>
          <w:sz w:val="28"/>
          <w:szCs w:val="28"/>
          <w:lang w:val="kk-KZ"/>
        </w:rPr>
        <w:t>Қуаң-жылы аудан: жылы маусымдағы жауын-шашын мөлшері 125-140 мм. Облыс аумағында аз ғана  ауданды қамтиды және Қорғалжын ауданының оңтүстік бөлігінде орналасқан.  Мұнда, негізінен мал шаруашылығы дамыған.</w:t>
      </w:r>
    </w:p>
    <w:p w:rsidR="002412C7" w:rsidRDefault="002412C7" w:rsidP="00057B8E">
      <w:pPr>
        <w:spacing w:line="360" w:lineRule="auto"/>
        <w:ind w:firstLine="567"/>
        <w:jc w:val="both"/>
        <w:rPr>
          <w:sz w:val="28"/>
          <w:szCs w:val="28"/>
          <w:lang w:val="kk-KZ"/>
        </w:rPr>
      </w:pPr>
      <w:r>
        <w:rPr>
          <w:sz w:val="28"/>
          <w:szCs w:val="28"/>
          <w:lang w:val="kk-KZ"/>
        </w:rPr>
        <w:t xml:space="preserve">Болмашы құрғақшылықты, қоңыржай-жылы аудан орманды дала зонасында орналасқан. Құрғақ-жылы аудан  дала зонасында, өте құрғақ жылы аудан құрғақ дала зонасында, ал қуаң жылы аудан шөлейт зонасында орналасқан.  </w:t>
      </w:r>
    </w:p>
    <w:p w:rsidR="002412C7" w:rsidRDefault="002412C7" w:rsidP="00057B8E">
      <w:pPr>
        <w:spacing w:line="360" w:lineRule="auto"/>
        <w:ind w:firstLine="567"/>
        <w:jc w:val="both"/>
        <w:rPr>
          <w:sz w:val="28"/>
          <w:szCs w:val="28"/>
          <w:lang w:val="kk-KZ"/>
        </w:rPr>
      </w:pPr>
      <w:r>
        <w:rPr>
          <w:sz w:val="28"/>
          <w:szCs w:val="28"/>
          <w:lang w:val="kk-KZ"/>
        </w:rPr>
        <w:t>Облыс аумағы екі ендік бағыттағы топырақ зонасында орналасқан  қара және қоңыр. Облыстың ең солтүстік таулы-шоқылы бөлігінде, қоңыржай құрғақ дала   бөліктерінде кәдімгі қара топырақтар кездеседі. Қара топырақ ауданы 487,6 мың га оның 90% егістікте пайдаланылады. Қарашірік қабатының қуаттылығы (А+В) 50-70 см аралығында, ал қарашірік құрамы 6-8% мөлшерінде. Оның негізгі табиғат ресурстарына- құнарлы қара топырақ, қара –қоңыр топырақтар да жатады.   Облыстың әр тұрғынына шамамен 5,7 га егістік алқабы келеді.  Бұл республикадағы ең жоғары көрсеткіштердің бірі. Облыстың жер ресурстары оны тиімді пайдалануды қажет етеді. Аударусыз топырақ өңдеу, арнайы тұқым себуді пайдалану, жеңіл топырақта дақылдарды белдеумен себу және топырақ эрозиясының алдын алу жұмыстарын қажет етеді</w:t>
      </w:r>
      <w:r w:rsidRPr="00FD408F">
        <w:rPr>
          <w:sz w:val="28"/>
          <w:szCs w:val="28"/>
          <w:lang w:val="kk-KZ"/>
        </w:rPr>
        <w:t>[4,5]</w:t>
      </w:r>
      <w:r>
        <w:rPr>
          <w:sz w:val="28"/>
          <w:szCs w:val="28"/>
          <w:lang w:val="kk-KZ"/>
        </w:rPr>
        <w:t xml:space="preserve">.            </w:t>
      </w:r>
    </w:p>
    <w:p w:rsidR="002412C7" w:rsidRDefault="002412C7" w:rsidP="003E7EBC">
      <w:pPr>
        <w:spacing w:line="360" w:lineRule="auto"/>
        <w:ind w:firstLine="567"/>
        <w:jc w:val="both"/>
        <w:rPr>
          <w:sz w:val="28"/>
          <w:szCs w:val="28"/>
          <w:lang w:val="kk-KZ"/>
        </w:rPr>
      </w:pPr>
      <w:r>
        <w:rPr>
          <w:sz w:val="28"/>
          <w:szCs w:val="28"/>
          <w:lang w:val="kk-KZ"/>
        </w:rPr>
        <w:t>Облыстыңірі өзендерінің қатарына  Есіл, Нұра, Селеті, Құланөтпес, Өлеңді және Шағалалы жатады.Көптеген ірі және тұзды көлдері бар. Ірі көлдеріне Қорғалжын, Қожакөл, Итемген, Майбалық,  тұздыларға Теңіз, Қыпшақ, Керей, Қияқты, Шортанды, Үлкен-шабақты, Кіші-шабақты,Бурабай, Зеренді  және т.б. жатады. Өңірде Вячеслав алаңы 60,7 км</w:t>
      </w:r>
      <w:r w:rsidRPr="00244099">
        <w:rPr>
          <w:position w:val="-4"/>
          <w:sz w:val="28"/>
          <w:szCs w:val="28"/>
          <w:lang w:val="kk-KZ"/>
        </w:rPr>
        <w:object w:dxaOrig="165"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pt" o:ole="">
            <v:imagedata r:id="rId5" o:title=""/>
          </v:shape>
          <o:OLEObject Type="Embed" ProgID="Equation.3" ShapeID="_x0000_i1025" DrawAspect="Content" ObjectID="_1491661501" r:id="rId6"/>
        </w:object>
      </w:r>
      <w:r>
        <w:rPr>
          <w:sz w:val="28"/>
          <w:szCs w:val="28"/>
          <w:lang w:val="kk-KZ"/>
        </w:rPr>
        <w:t>, сыйымдылығы 410,9 млн. текше метр, Селеті алаңы 36,3 км</w:t>
      </w:r>
      <w:r w:rsidRPr="00244099">
        <w:rPr>
          <w:position w:val="-4"/>
          <w:sz w:val="28"/>
          <w:szCs w:val="28"/>
          <w:lang w:val="kk-KZ"/>
        </w:rPr>
        <w:object w:dxaOrig="165" w:dyaOrig="300">
          <v:shape id="_x0000_i1026" type="#_x0000_t75" style="width:8.25pt;height:15pt" o:ole="">
            <v:imagedata r:id="rId5" o:title=""/>
          </v:shape>
          <o:OLEObject Type="Embed" ProgID="Equation.3" ShapeID="_x0000_i1026" DrawAspect="Content" ObjectID="_1491661502" r:id="rId7"/>
        </w:object>
      </w:r>
      <w:r>
        <w:rPr>
          <w:position w:val="-4"/>
          <w:sz w:val="28"/>
          <w:szCs w:val="28"/>
          <w:lang w:val="kk-KZ"/>
        </w:rPr>
        <w:t>,</w:t>
      </w:r>
      <w:r>
        <w:rPr>
          <w:sz w:val="28"/>
          <w:szCs w:val="28"/>
          <w:lang w:val="kk-KZ"/>
        </w:rPr>
        <w:t xml:space="preserve"> сыйымдылығы 221,8 млн. км</w:t>
      </w:r>
      <w:r w:rsidRPr="00244099">
        <w:rPr>
          <w:position w:val="-4"/>
          <w:sz w:val="28"/>
          <w:szCs w:val="28"/>
          <w:lang w:val="kk-KZ"/>
        </w:rPr>
        <w:object w:dxaOrig="165" w:dyaOrig="300">
          <v:shape id="_x0000_i1027" type="#_x0000_t75" style="width:8.25pt;height:15pt" o:ole="">
            <v:imagedata r:id="rId5" o:title=""/>
          </v:shape>
          <o:OLEObject Type="Embed" ProgID="Equation.3" ShapeID="_x0000_i1027" DrawAspect="Content" ObjectID="_1491661503" r:id="rId8"/>
        </w:object>
      </w:r>
      <w:r>
        <w:rPr>
          <w:sz w:val="28"/>
          <w:szCs w:val="28"/>
          <w:lang w:val="kk-KZ"/>
        </w:rPr>
        <w:t xml:space="preserve"> су қоймалары салынды.</w:t>
      </w:r>
    </w:p>
    <w:p w:rsidR="002412C7" w:rsidRPr="00057B8E" w:rsidRDefault="002412C7" w:rsidP="00057B8E">
      <w:pPr>
        <w:spacing w:line="360" w:lineRule="auto"/>
        <w:ind w:firstLine="567"/>
        <w:jc w:val="both"/>
        <w:rPr>
          <w:position w:val="-10"/>
          <w:sz w:val="28"/>
          <w:szCs w:val="28"/>
          <w:lang w:val="kk-KZ"/>
        </w:rPr>
      </w:pPr>
      <w:r>
        <w:rPr>
          <w:sz w:val="28"/>
          <w:szCs w:val="28"/>
          <w:lang w:val="kk-KZ"/>
        </w:rPr>
        <w:t>Облыстың солтүстігінде түрлі шөпті-қызылбоз өсімдікті және қайыңды-қылшалы ормандар таралған.  Ал, қарағайлы карбонитті топырақта  Бурабай, Зеренді т.б. қарағайлы орманның негізінде бірнеше санаторийлер, курорттар, демалыс үйлері, түрлі құстар мен малды жерсіндірумен айналысатын Бурабай және Зеренді аңшылық шаруашылығы құрылған. Облыстың оңтүстік бөлігінде түрлі шөптік бетегелі-боз өсімдіктермен бірге,  арал жағалауларында қайыңды-қарағайлы орман және Ерементау тауларында қарағайлы көктеректі орман таралған.</w:t>
      </w:r>
      <w:r w:rsidRPr="00244099">
        <w:rPr>
          <w:position w:val="-10"/>
          <w:sz w:val="28"/>
          <w:szCs w:val="28"/>
          <w:lang w:val="kk-KZ"/>
        </w:rPr>
        <w:object w:dxaOrig="180" w:dyaOrig="345">
          <v:shape id="_x0000_i1028" type="#_x0000_t75" style="width:9pt;height:17.25pt" o:ole="">
            <v:imagedata r:id="rId9" o:title=""/>
          </v:shape>
          <o:OLEObject Type="Embed" ProgID="Equation.3" ShapeID="_x0000_i1028" DrawAspect="Content" ObjectID="_1491661504" r:id="rId10"/>
        </w:object>
      </w:r>
    </w:p>
    <w:p w:rsidR="002412C7" w:rsidRPr="00057B8E" w:rsidRDefault="002412C7" w:rsidP="00057B8E">
      <w:pPr>
        <w:autoSpaceDE w:val="0"/>
        <w:autoSpaceDN w:val="0"/>
        <w:adjustRightInd w:val="0"/>
        <w:spacing w:line="360" w:lineRule="auto"/>
        <w:rPr>
          <w:b/>
          <w:bCs/>
          <w:color w:val="000000"/>
          <w:sz w:val="28"/>
          <w:szCs w:val="28"/>
        </w:rPr>
      </w:pPr>
      <w:r w:rsidRPr="00057B8E">
        <w:rPr>
          <w:b/>
          <w:bCs/>
          <w:color w:val="000000"/>
          <w:sz w:val="28"/>
          <w:szCs w:val="28"/>
          <w:lang w:val="kk-KZ"/>
        </w:rPr>
        <w:t>Әдебиеттер:</w:t>
      </w:r>
    </w:p>
    <w:p w:rsidR="002412C7" w:rsidRPr="00057B8E" w:rsidRDefault="002412C7" w:rsidP="001A775A">
      <w:pPr>
        <w:pStyle w:val="ListParagraph"/>
        <w:numPr>
          <w:ilvl w:val="0"/>
          <w:numId w:val="1"/>
        </w:numPr>
        <w:autoSpaceDE w:val="0"/>
        <w:autoSpaceDN w:val="0"/>
        <w:adjustRightInd w:val="0"/>
        <w:spacing w:line="360" w:lineRule="auto"/>
        <w:rPr>
          <w:bCs/>
          <w:color w:val="000000"/>
          <w:sz w:val="28"/>
          <w:szCs w:val="28"/>
        </w:rPr>
      </w:pPr>
      <w:r w:rsidRPr="00057B8E">
        <w:rPr>
          <w:color w:val="000000"/>
          <w:sz w:val="28"/>
          <w:szCs w:val="28"/>
          <w:lang w:val="kk-KZ"/>
        </w:rPr>
        <w:t>Министерство Образовани</w:t>
      </w:r>
      <w:r>
        <w:rPr>
          <w:color w:val="000000"/>
          <w:sz w:val="28"/>
          <w:szCs w:val="28"/>
          <w:lang w:val="kk-KZ"/>
        </w:rPr>
        <w:t xml:space="preserve">я и Науки Республики Казахстан </w:t>
      </w:r>
      <w:r w:rsidRPr="00057B8E">
        <w:rPr>
          <w:color w:val="000000"/>
          <w:sz w:val="28"/>
          <w:szCs w:val="28"/>
          <w:lang w:val="kk-KZ"/>
        </w:rPr>
        <w:t>«Освое</w:t>
      </w:r>
      <w:r>
        <w:rPr>
          <w:color w:val="000000"/>
          <w:sz w:val="28"/>
          <w:szCs w:val="28"/>
          <w:lang w:val="kk-KZ"/>
        </w:rPr>
        <w:t>ние целинных и зележных земель:</w:t>
      </w:r>
      <w:r w:rsidRPr="00057B8E">
        <w:rPr>
          <w:color w:val="000000"/>
          <w:sz w:val="28"/>
          <w:szCs w:val="28"/>
          <w:lang w:val="kk-KZ"/>
        </w:rPr>
        <w:t>ист</w:t>
      </w:r>
      <w:r>
        <w:rPr>
          <w:color w:val="000000"/>
          <w:sz w:val="28"/>
          <w:szCs w:val="28"/>
          <w:lang w:val="kk-KZ"/>
        </w:rPr>
        <w:t xml:space="preserve">ория и современность».-Астана.2008. </w:t>
      </w:r>
    </w:p>
    <w:p w:rsidR="002412C7" w:rsidRPr="00057B8E" w:rsidRDefault="002412C7" w:rsidP="00057B8E">
      <w:pPr>
        <w:pStyle w:val="ListParagraph"/>
        <w:numPr>
          <w:ilvl w:val="0"/>
          <w:numId w:val="1"/>
        </w:numPr>
        <w:tabs>
          <w:tab w:val="left" w:pos="720"/>
        </w:tabs>
        <w:autoSpaceDE w:val="0"/>
        <w:autoSpaceDN w:val="0"/>
        <w:adjustRightInd w:val="0"/>
        <w:spacing w:line="360" w:lineRule="auto"/>
        <w:rPr>
          <w:color w:val="000000"/>
          <w:sz w:val="28"/>
          <w:szCs w:val="28"/>
          <w:lang w:val="kk-KZ"/>
        </w:rPr>
      </w:pPr>
      <w:r w:rsidRPr="00057B8E">
        <w:rPr>
          <w:color w:val="000000"/>
          <w:sz w:val="28"/>
          <w:szCs w:val="28"/>
          <w:lang w:val="kk-KZ"/>
        </w:rPr>
        <w:t>Министерство сельского хозяйства Республики Казахстан, Депар</w:t>
      </w:r>
      <w:r>
        <w:rPr>
          <w:color w:val="000000"/>
          <w:sz w:val="28"/>
          <w:szCs w:val="28"/>
          <w:lang w:val="kk-KZ"/>
        </w:rPr>
        <w:t>тамент развития животноводства и</w:t>
      </w:r>
      <w:r w:rsidRPr="00057B8E">
        <w:rPr>
          <w:color w:val="000000"/>
          <w:sz w:val="28"/>
          <w:szCs w:val="28"/>
          <w:lang w:val="kk-KZ"/>
        </w:rPr>
        <w:t xml:space="preserve"> ветеринарной безопасности, АО «КазАгроИнновация» «Размещение отраслей животноводства по природно-хозяйственным зонам Республики Каз</w:t>
      </w:r>
      <w:r>
        <w:rPr>
          <w:color w:val="000000"/>
          <w:sz w:val="28"/>
          <w:szCs w:val="28"/>
          <w:lang w:val="kk-KZ"/>
        </w:rPr>
        <w:t>ахстан».-Алматы. 2010.-  С.44-65 .</w:t>
      </w:r>
    </w:p>
    <w:p w:rsidR="002412C7" w:rsidRPr="00057B8E" w:rsidRDefault="002412C7" w:rsidP="00057B8E">
      <w:pPr>
        <w:pStyle w:val="ListParagraph"/>
        <w:numPr>
          <w:ilvl w:val="0"/>
          <w:numId w:val="1"/>
        </w:numPr>
        <w:tabs>
          <w:tab w:val="left" w:pos="720"/>
          <w:tab w:val="left" w:pos="2505"/>
        </w:tabs>
        <w:autoSpaceDE w:val="0"/>
        <w:autoSpaceDN w:val="0"/>
        <w:adjustRightInd w:val="0"/>
        <w:spacing w:line="360" w:lineRule="auto"/>
        <w:rPr>
          <w:i/>
          <w:color w:val="000000"/>
          <w:sz w:val="28"/>
          <w:szCs w:val="28"/>
          <w:lang w:val="kk-KZ"/>
        </w:rPr>
      </w:pPr>
      <w:r w:rsidRPr="00057B8E">
        <w:rPr>
          <w:sz w:val="28"/>
          <w:szCs w:val="28"/>
          <w:lang w:val="kk-KZ"/>
        </w:rPr>
        <w:t xml:space="preserve">Бейсенова Ж.Ж </w:t>
      </w:r>
      <w:r w:rsidRPr="00057B8E">
        <w:rPr>
          <w:b/>
          <w:sz w:val="28"/>
          <w:szCs w:val="28"/>
          <w:lang w:val="kk-KZ"/>
        </w:rPr>
        <w:t>«</w:t>
      </w:r>
      <w:r w:rsidRPr="00057B8E">
        <w:rPr>
          <w:sz w:val="28"/>
          <w:szCs w:val="28"/>
        </w:rPr>
        <w:t>Приоритеты индустриально-инновационного развития АПК Казахстана в современных условиях</w:t>
      </w:r>
      <w:r w:rsidRPr="00057B8E">
        <w:rPr>
          <w:sz w:val="28"/>
          <w:szCs w:val="28"/>
          <w:lang w:val="kk-KZ"/>
        </w:rPr>
        <w:t xml:space="preserve">» </w:t>
      </w:r>
      <w:r w:rsidRPr="00057B8E">
        <w:rPr>
          <w:color w:val="000000"/>
          <w:sz w:val="28"/>
          <w:szCs w:val="28"/>
          <w:lang w:val="kk-KZ"/>
        </w:rPr>
        <w:t xml:space="preserve">:  Автореферат дис. д-ра с.х наук.- Астана., 2009.- </w:t>
      </w:r>
      <w:r>
        <w:rPr>
          <w:color w:val="000000"/>
          <w:sz w:val="28"/>
          <w:szCs w:val="28"/>
          <w:lang w:val="kk-KZ"/>
        </w:rPr>
        <w:t>С.2-5 .</w:t>
      </w:r>
    </w:p>
    <w:p w:rsidR="002412C7" w:rsidRPr="00057B8E" w:rsidRDefault="002412C7" w:rsidP="00057B8E">
      <w:pPr>
        <w:pStyle w:val="ListParagraph"/>
        <w:numPr>
          <w:ilvl w:val="0"/>
          <w:numId w:val="1"/>
        </w:numPr>
        <w:tabs>
          <w:tab w:val="left" w:pos="720"/>
          <w:tab w:val="left" w:pos="2505"/>
        </w:tabs>
        <w:autoSpaceDE w:val="0"/>
        <w:autoSpaceDN w:val="0"/>
        <w:adjustRightInd w:val="0"/>
        <w:spacing w:line="360" w:lineRule="auto"/>
        <w:jc w:val="both"/>
        <w:rPr>
          <w:i/>
          <w:color w:val="000000"/>
          <w:sz w:val="28"/>
          <w:szCs w:val="28"/>
          <w:lang w:val="kk-KZ"/>
        </w:rPr>
      </w:pPr>
      <w:r w:rsidRPr="00057B8E">
        <w:rPr>
          <w:sz w:val="28"/>
          <w:szCs w:val="28"/>
          <w:lang w:val="kk-KZ"/>
        </w:rPr>
        <w:t xml:space="preserve">Имашева А.О «Ауыл шаруашылық өндірісінің  дамуын болжау әдістемесін жетілдіру жолдары (Ақмола облысы мысалында)» </w:t>
      </w:r>
      <w:r w:rsidRPr="00057B8E">
        <w:rPr>
          <w:color w:val="000000"/>
          <w:sz w:val="28"/>
          <w:szCs w:val="28"/>
          <w:lang w:val="kk-KZ"/>
        </w:rPr>
        <w:t>Автореферат дис. а.ш ғ.д-ры.- Астана., 2009.-</w:t>
      </w:r>
      <w:r>
        <w:rPr>
          <w:color w:val="000000"/>
          <w:sz w:val="28"/>
          <w:szCs w:val="28"/>
          <w:lang w:val="kk-KZ"/>
        </w:rPr>
        <w:t>С.23-28.</w:t>
      </w:r>
    </w:p>
    <w:p w:rsidR="002412C7" w:rsidRPr="00F23088" w:rsidRDefault="002412C7" w:rsidP="00057B8E">
      <w:pPr>
        <w:pStyle w:val="ListParagraph"/>
        <w:numPr>
          <w:ilvl w:val="0"/>
          <w:numId w:val="1"/>
        </w:numPr>
        <w:tabs>
          <w:tab w:val="left" w:pos="720"/>
          <w:tab w:val="left" w:pos="2505"/>
        </w:tabs>
        <w:autoSpaceDE w:val="0"/>
        <w:autoSpaceDN w:val="0"/>
        <w:adjustRightInd w:val="0"/>
        <w:spacing w:line="360" w:lineRule="auto"/>
        <w:jc w:val="both"/>
        <w:rPr>
          <w:i/>
          <w:color w:val="000000"/>
          <w:sz w:val="28"/>
          <w:szCs w:val="28"/>
          <w:lang w:val="kk-KZ"/>
        </w:rPr>
      </w:pPr>
      <w:r w:rsidRPr="00057B8E">
        <w:rPr>
          <w:color w:val="000000"/>
          <w:sz w:val="28"/>
          <w:szCs w:val="28"/>
          <w:lang w:val="kk-KZ"/>
        </w:rPr>
        <w:t xml:space="preserve">Сагин Ж.К «Реформирование земельных отношений в агрорном секторе» Автореферат дис. д-ра с.х наук.- Астана., 2009.- </w:t>
      </w:r>
      <w:r>
        <w:rPr>
          <w:color w:val="000000"/>
          <w:sz w:val="28"/>
          <w:szCs w:val="28"/>
          <w:lang w:val="kk-KZ"/>
        </w:rPr>
        <w:t>С.6-9.</w:t>
      </w:r>
    </w:p>
    <w:p w:rsidR="002412C7" w:rsidRDefault="002412C7" w:rsidP="001A775A">
      <w:pPr>
        <w:tabs>
          <w:tab w:val="left" w:pos="720"/>
          <w:tab w:val="left" w:pos="2505"/>
        </w:tabs>
        <w:autoSpaceDE w:val="0"/>
        <w:autoSpaceDN w:val="0"/>
        <w:adjustRightInd w:val="0"/>
        <w:spacing w:line="360" w:lineRule="auto"/>
        <w:jc w:val="right"/>
        <w:rPr>
          <w:b/>
          <w:color w:val="000000"/>
          <w:sz w:val="28"/>
          <w:szCs w:val="28"/>
          <w:lang w:val="kk-KZ"/>
        </w:rPr>
      </w:pPr>
    </w:p>
    <w:p w:rsidR="002412C7" w:rsidRPr="001A775A" w:rsidRDefault="002412C7" w:rsidP="001A775A">
      <w:pPr>
        <w:tabs>
          <w:tab w:val="left" w:pos="720"/>
          <w:tab w:val="left" w:pos="2505"/>
        </w:tabs>
        <w:autoSpaceDE w:val="0"/>
        <w:autoSpaceDN w:val="0"/>
        <w:adjustRightInd w:val="0"/>
        <w:spacing w:line="360" w:lineRule="auto"/>
        <w:jc w:val="right"/>
        <w:rPr>
          <w:b/>
          <w:color w:val="000000"/>
          <w:sz w:val="28"/>
          <w:szCs w:val="28"/>
          <w:lang w:val="kk-KZ"/>
        </w:rPr>
      </w:pPr>
      <w:r w:rsidRPr="001A775A">
        <w:rPr>
          <w:b/>
          <w:color w:val="000000"/>
          <w:sz w:val="28"/>
          <w:szCs w:val="28"/>
          <w:lang w:val="kk-KZ"/>
        </w:rPr>
        <w:t>Ғылыми жетекші:</w:t>
      </w:r>
    </w:p>
    <w:p w:rsidR="002412C7" w:rsidRPr="001A775A" w:rsidRDefault="002412C7" w:rsidP="001A775A">
      <w:pPr>
        <w:tabs>
          <w:tab w:val="left" w:pos="720"/>
          <w:tab w:val="left" w:pos="2505"/>
        </w:tabs>
        <w:autoSpaceDE w:val="0"/>
        <w:autoSpaceDN w:val="0"/>
        <w:adjustRightInd w:val="0"/>
        <w:spacing w:line="360" w:lineRule="auto"/>
        <w:jc w:val="right"/>
        <w:rPr>
          <w:color w:val="000000"/>
          <w:sz w:val="28"/>
          <w:szCs w:val="28"/>
          <w:lang w:val="kk-KZ"/>
        </w:rPr>
      </w:pPr>
      <w:r w:rsidRPr="00386F95">
        <w:rPr>
          <w:color w:val="000000"/>
          <w:sz w:val="28"/>
          <w:szCs w:val="28"/>
          <w:lang w:val="kk-KZ"/>
        </w:rPr>
        <w:t>география ғылымдарының кандидаты, доцент Ауезова Зауре Танатаровна</w:t>
      </w:r>
      <w:r>
        <w:rPr>
          <w:color w:val="000000"/>
          <w:sz w:val="28"/>
          <w:szCs w:val="28"/>
          <w:lang w:val="kk-KZ"/>
        </w:rPr>
        <w:t>.</w:t>
      </w:r>
    </w:p>
    <w:p w:rsidR="002412C7" w:rsidRDefault="002412C7" w:rsidP="00057B8E">
      <w:pPr>
        <w:spacing w:line="360" w:lineRule="auto"/>
        <w:ind w:firstLine="567"/>
        <w:jc w:val="both"/>
        <w:rPr>
          <w:position w:val="-10"/>
          <w:sz w:val="28"/>
          <w:szCs w:val="28"/>
          <w:lang w:val="kk-KZ"/>
        </w:rPr>
      </w:pPr>
    </w:p>
    <w:sectPr w:rsidR="002412C7" w:rsidSect="00057B8E">
      <w:pgSz w:w="11906" w:h="16838"/>
      <w:pgMar w:top="1134" w:right="1133"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D339D"/>
    <w:multiLevelType w:val="hybridMultilevel"/>
    <w:tmpl w:val="9F4835BA"/>
    <w:lvl w:ilvl="0" w:tplc="EC7013B0">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1">
    <w:nsid w:val="2BD1219A"/>
    <w:multiLevelType w:val="hybridMultilevel"/>
    <w:tmpl w:val="E1DAE274"/>
    <w:lvl w:ilvl="0" w:tplc="062AE09C">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4202"/>
    <w:rsid w:val="00057B8E"/>
    <w:rsid w:val="00110C56"/>
    <w:rsid w:val="001A775A"/>
    <w:rsid w:val="00202175"/>
    <w:rsid w:val="002412C7"/>
    <w:rsid w:val="00244099"/>
    <w:rsid w:val="00263495"/>
    <w:rsid w:val="002E51E7"/>
    <w:rsid w:val="002E703B"/>
    <w:rsid w:val="00386F95"/>
    <w:rsid w:val="003E7EBC"/>
    <w:rsid w:val="003F2484"/>
    <w:rsid w:val="00535371"/>
    <w:rsid w:val="005A1748"/>
    <w:rsid w:val="00613424"/>
    <w:rsid w:val="00644CC1"/>
    <w:rsid w:val="0070217B"/>
    <w:rsid w:val="00874202"/>
    <w:rsid w:val="00941E2D"/>
    <w:rsid w:val="00944797"/>
    <w:rsid w:val="009935A9"/>
    <w:rsid w:val="00B1600B"/>
    <w:rsid w:val="00B21DC4"/>
    <w:rsid w:val="00BA5BA3"/>
    <w:rsid w:val="00BB54B4"/>
    <w:rsid w:val="00CD796D"/>
    <w:rsid w:val="00F16501"/>
    <w:rsid w:val="00F23088"/>
    <w:rsid w:val="00F87497"/>
    <w:rsid w:val="00F93C18"/>
    <w:rsid w:val="00FD408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08F"/>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57B8E"/>
    <w:pPr>
      <w:ind w:left="720"/>
      <w:contextualSpacing/>
    </w:pPr>
  </w:style>
  <w:style w:type="character" w:styleId="Hyperlink">
    <w:name w:val="Hyperlink"/>
    <w:basedOn w:val="DefaultParagraphFont"/>
    <w:uiPriority w:val="99"/>
    <w:rsid w:val="00F8749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27637677">
      <w:marLeft w:val="0"/>
      <w:marRight w:val="0"/>
      <w:marTop w:val="0"/>
      <w:marBottom w:val="0"/>
      <w:divBdr>
        <w:top w:val="none" w:sz="0" w:space="0" w:color="auto"/>
        <w:left w:val="none" w:sz="0" w:space="0" w:color="auto"/>
        <w:bottom w:val="none" w:sz="0" w:space="0" w:color="auto"/>
        <w:right w:val="none" w:sz="0" w:space="0" w:color="auto"/>
      </w:divBdr>
    </w:div>
    <w:div w:id="20276376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TotalTime>
  <Pages>7</Pages>
  <Words>7277</Words>
  <Characters>4149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dc:description/>
  <cp:lastModifiedBy>Admin</cp:lastModifiedBy>
  <cp:revision>23</cp:revision>
  <dcterms:created xsi:type="dcterms:W3CDTF">2015-04-26T17:37:00Z</dcterms:created>
  <dcterms:modified xsi:type="dcterms:W3CDTF">2015-04-27T14:39:00Z</dcterms:modified>
</cp:coreProperties>
</file>