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059" w:rsidRPr="00A6215A" w:rsidRDefault="00675059" w:rsidP="007C1B4F">
      <w:pPr>
        <w:spacing w:before="0" w:beforeAutospacing="0" w:after="0"/>
        <w:jc w:val="right"/>
        <w:rPr>
          <w:rFonts w:ascii="Times New Roman" w:hAnsi="Times New Roman"/>
          <w:b/>
          <w:sz w:val="28"/>
          <w:szCs w:val="28"/>
          <w:lang w:val="uk-UA"/>
        </w:rPr>
      </w:pPr>
      <w:r w:rsidRPr="00A6215A">
        <w:rPr>
          <w:rFonts w:ascii="Times New Roman" w:hAnsi="Times New Roman"/>
          <w:b/>
          <w:sz w:val="28"/>
          <w:szCs w:val="28"/>
          <w:lang w:val="uk-UA"/>
        </w:rPr>
        <w:t>Альона Безручко</w:t>
      </w:r>
    </w:p>
    <w:p w:rsidR="00675059" w:rsidRDefault="00675059" w:rsidP="007C1B4F">
      <w:pPr>
        <w:spacing w:before="0" w:beforeAutospacing="0" w:after="0"/>
        <w:jc w:val="right"/>
        <w:rPr>
          <w:rFonts w:ascii="Times New Roman" w:hAnsi="Times New Roman"/>
          <w:b/>
          <w:sz w:val="28"/>
          <w:szCs w:val="28"/>
          <w:lang w:val="uk-UA"/>
        </w:rPr>
      </w:pPr>
      <w:r w:rsidRPr="00A6215A">
        <w:rPr>
          <w:rFonts w:ascii="Times New Roman" w:hAnsi="Times New Roman"/>
          <w:b/>
          <w:sz w:val="28"/>
          <w:szCs w:val="28"/>
          <w:lang w:val="uk-UA"/>
        </w:rPr>
        <w:t>(Полтава, Україна)</w:t>
      </w:r>
    </w:p>
    <w:p w:rsidR="00675059" w:rsidRDefault="00675059" w:rsidP="007C1B4F">
      <w:pPr>
        <w:spacing w:before="0" w:beforeAutospacing="0" w:after="0"/>
        <w:jc w:val="center"/>
        <w:rPr>
          <w:rFonts w:ascii="Times New Roman" w:hAnsi="Times New Roman"/>
          <w:b/>
          <w:sz w:val="28"/>
          <w:szCs w:val="28"/>
          <w:lang w:val="en-US"/>
        </w:rPr>
      </w:pPr>
    </w:p>
    <w:p w:rsidR="00675059" w:rsidRDefault="00675059" w:rsidP="007C1B4F">
      <w:pPr>
        <w:spacing w:before="0" w:beforeAutospacing="0" w:after="0"/>
        <w:jc w:val="center"/>
        <w:rPr>
          <w:rFonts w:ascii="Times New Roman" w:hAnsi="Times New Roman"/>
          <w:b/>
          <w:sz w:val="28"/>
          <w:szCs w:val="28"/>
          <w:lang w:val="uk-UA"/>
        </w:rPr>
      </w:pPr>
      <w:r>
        <w:rPr>
          <w:rFonts w:ascii="Times New Roman" w:hAnsi="Times New Roman"/>
          <w:b/>
          <w:sz w:val="28"/>
          <w:szCs w:val="28"/>
          <w:lang w:val="uk-UA"/>
        </w:rPr>
        <w:t>НЕЗАЛЕЖНІСТЬ УКРАЇНИ – ІСТОРИЧНА ЗАКОНОМІРНІСТЬ ЧИ «ВИПАДОК В ІСТОРІЇ»?</w:t>
      </w:r>
    </w:p>
    <w:p w:rsidR="00675059" w:rsidRPr="00F9663D" w:rsidRDefault="00675059" w:rsidP="007C1B4F">
      <w:pPr>
        <w:spacing w:before="0" w:beforeAutospacing="0" w:after="0"/>
        <w:ind w:firstLine="454"/>
        <w:contextualSpacing/>
        <w:rPr>
          <w:rStyle w:val="Emphasis"/>
          <w:rFonts w:ascii="Times New Roman" w:hAnsi="Times New Roman"/>
          <w:i w:val="0"/>
          <w:iCs w:val="0"/>
          <w:color w:val="000000"/>
          <w:sz w:val="28"/>
          <w:szCs w:val="28"/>
          <w:lang w:val="uk-UA"/>
        </w:rPr>
      </w:pPr>
      <w:r w:rsidRPr="00F9663D">
        <w:rPr>
          <w:rStyle w:val="Emphasis"/>
          <w:rFonts w:ascii="Times New Roman" w:hAnsi="Times New Roman"/>
          <w:i w:val="0"/>
          <w:iCs w:val="0"/>
          <w:color w:val="000000"/>
          <w:sz w:val="28"/>
          <w:szCs w:val="28"/>
          <w:lang w:val="uk-UA"/>
        </w:rPr>
        <w:t xml:space="preserve">До 1991 року Україна ніколи не мала державності як такої. Українські землі входили до складу декількох держав, серед яких були Польща, Австро-Угорщина, Росія. Важко навіть уявити, яких зусиль було докладено українцями, аби досягти  бажаної мети — незалежності. Цілі ріки крові пролилися, а моря сліз виточили очі. Тих, хто боровся за державність України, справедливо вважають національними героями. Аж ось настав серпень 1991 року. Розпався Радянський Союз, і перед керівництвом колишньої радянської республіки постало питання: що робити далі? «Бути незалежними!» — відповів український народ. </w:t>
      </w:r>
    </w:p>
    <w:p w:rsidR="00675059" w:rsidRPr="00F9663D" w:rsidRDefault="00675059" w:rsidP="007C1B4F">
      <w:pPr>
        <w:spacing w:before="0" w:beforeAutospacing="0" w:after="0"/>
        <w:ind w:firstLine="454"/>
        <w:contextualSpacing/>
        <w:rPr>
          <w:rStyle w:val="Emphasis"/>
          <w:rFonts w:ascii="Times New Roman" w:hAnsi="Times New Roman"/>
          <w:i w:val="0"/>
          <w:iCs w:val="0"/>
          <w:color w:val="000000"/>
          <w:sz w:val="28"/>
          <w:szCs w:val="28"/>
          <w:lang w:val="uk-UA"/>
        </w:rPr>
      </w:pPr>
      <w:r w:rsidRPr="00F9663D">
        <w:rPr>
          <w:rStyle w:val="Emphasis"/>
          <w:rFonts w:ascii="Times New Roman" w:hAnsi="Times New Roman"/>
          <w:i w:val="0"/>
          <w:iCs w:val="0"/>
          <w:color w:val="000000"/>
          <w:sz w:val="28"/>
          <w:szCs w:val="28"/>
          <w:lang w:val="uk-UA"/>
        </w:rPr>
        <w:t xml:space="preserve">До своєї незалежності </w:t>
      </w:r>
      <w:hyperlink r:id="rId5" w:history="1">
        <w:r w:rsidRPr="00F9663D">
          <w:rPr>
            <w:rStyle w:val="Hyperlink"/>
            <w:rFonts w:ascii="Times New Roman" w:hAnsi="Times New Roman"/>
            <w:color w:val="000000"/>
            <w:sz w:val="28"/>
            <w:szCs w:val="28"/>
            <w:u w:val="none"/>
            <w:lang w:val="uk-UA"/>
          </w:rPr>
          <w:t>Україна</w:t>
        </w:r>
      </w:hyperlink>
      <w:r w:rsidRPr="00F9663D">
        <w:rPr>
          <w:rStyle w:val="Emphasis"/>
          <w:rFonts w:ascii="Times New Roman" w:hAnsi="Times New Roman"/>
          <w:i w:val="0"/>
          <w:iCs w:val="0"/>
          <w:color w:val="000000"/>
          <w:sz w:val="28"/>
          <w:szCs w:val="28"/>
          <w:lang w:val="uk-UA"/>
        </w:rPr>
        <w:t xml:space="preserve"> йшла довгим, тяжким, самовідданим шляхом і дорого за неї заплатила. В основі української державності — століття боротьби наших предків, у якій формувалася ідея самостійності,  втілена насамперед в іменах Тараса Шевченка, Івана Франка, Олександра Олеся, Василя Симоненка, Ліни Костенко, Василя Стуса. Ці імена навіки увійшли в історію нашої культури, як імена борців за волю й незалежність України, їхній внесок у здобуття незалежності є надзвичайно вагомим, так само, як і мільйонів безіменних борців. І от всі зусилля не залишилися марними. </w:t>
      </w:r>
    </w:p>
    <w:p w:rsidR="00675059" w:rsidRPr="00F9663D" w:rsidRDefault="00675059" w:rsidP="007C1B4F">
      <w:pPr>
        <w:spacing w:before="0" w:beforeAutospacing="0" w:after="0"/>
        <w:ind w:firstLine="454"/>
        <w:contextualSpacing/>
        <w:rPr>
          <w:rStyle w:val="Emphasis"/>
          <w:rFonts w:ascii="Times New Roman" w:hAnsi="Times New Roman"/>
          <w:i w:val="0"/>
          <w:iCs w:val="0"/>
          <w:color w:val="000000"/>
          <w:sz w:val="28"/>
          <w:szCs w:val="28"/>
          <w:lang w:val="uk-UA"/>
        </w:rPr>
      </w:pPr>
      <w:r w:rsidRPr="00F9663D">
        <w:rPr>
          <w:rStyle w:val="Emphasis"/>
          <w:rFonts w:ascii="Times New Roman" w:hAnsi="Times New Roman"/>
          <w:i w:val="0"/>
          <w:iCs w:val="0"/>
          <w:sz w:val="28"/>
          <w:szCs w:val="28"/>
          <w:lang w:val="uk-UA"/>
        </w:rPr>
        <w:t xml:space="preserve">24 серпня 1991 року Верховною Радою УРСР було проголошено Акт  незалежності України. Цей день прийнято вважати датою утворення держави Україна в її сучасному вигляді. Але до сьогодні існують різні точки зору вчених і дослідників щодо </w:t>
      </w:r>
      <w:r w:rsidRPr="00F9663D">
        <w:rPr>
          <w:rStyle w:val="Emphasis"/>
          <w:rFonts w:ascii="Times New Roman" w:hAnsi="Times New Roman"/>
          <w:i w:val="0"/>
          <w:iCs w:val="0"/>
          <w:color w:val="000000"/>
          <w:sz w:val="28"/>
          <w:szCs w:val="28"/>
          <w:lang w:val="uk-UA"/>
        </w:rPr>
        <w:t xml:space="preserve">незалежності України. Одні вважають це закономірністю, інші випадковістю. У рамках невеликої статті важко схарактеризувати складний і багатогранний процес становлення незалежності України, розкрити гострі дискусійні проблеми, які відображають різний рівень дослідження окремих тем і періодів. Мета публікації полягає у характеристиці </w:t>
      </w:r>
      <w:r>
        <w:rPr>
          <w:rStyle w:val="Emphasis"/>
          <w:rFonts w:ascii="Times New Roman" w:hAnsi="Times New Roman"/>
          <w:i w:val="0"/>
          <w:iCs w:val="0"/>
          <w:color w:val="000000"/>
          <w:sz w:val="28"/>
          <w:szCs w:val="28"/>
          <w:lang w:val="uk-UA"/>
        </w:rPr>
        <w:t xml:space="preserve">точок </w:t>
      </w:r>
      <w:r w:rsidRPr="00F9663D">
        <w:rPr>
          <w:rStyle w:val="Emphasis"/>
          <w:rFonts w:ascii="Times New Roman" w:hAnsi="Times New Roman"/>
          <w:i w:val="0"/>
          <w:iCs w:val="0"/>
          <w:color w:val="000000"/>
          <w:sz w:val="28"/>
          <w:szCs w:val="28"/>
          <w:lang w:val="uk-UA"/>
        </w:rPr>
        <w:t xml:space="preserve">зору на проблему здобуття Україною незалежності. </w:t>
      </w:r>
    </w:p>
    <w:p w:rsidR="00675059" w:rsidRDefault="00675059" w:rsidP="007C1B4F">
      <w:pPr>
        <w:spacing w:before="0" w:beforeAutospacing="0" w:after="0"/>
        <w:ind w:firstLine="454"/>
        <w:contextualSpacing/>
        <w:rPr>
          <w:rFonts w:ascii="Times New Roman" w:hAnsi="Times New Roman"/>
          <w:sz w:val="28"/>
          <w:szCs w:val="28"/>
          <w:lang w:val="uk-UA"/>
        </w:rPr>
      </w:pPr>
      <w:r w:rsidRPr="00F9663D">
        <w:rPr>
          <w:rStyle w:val="Emphasis"/>
          <w:rFonts w:ascii="Times New Roman" w:hAnsi="Times New Roman"/>
          <w:i w:val="0"/>
          <w:iCs w:val="0"/>
          <w:color w:val="000000"/>
          <w:sz w:val="28"/>
          <w:szCs w:val="28"/>
          <w:lang w:val="uk-UA"/>
        </w:rPr>
        <w:t>Професор,</w:t>
      </w:r>
      <w:r w:rsidRPr="00F9663D">
        <w:rPr>
          <w:rStyle w:val="Emphasis"/>
          <w:rFonts w:ascii="Times New Roman" w:hAnsi="Times New Roman"/>
          <w:b/>
          <w:bCs/>
          <w:i w:val="0"/>
          <w:iCs w:val="0"/>
          <w:color w:val="000000"/>
          <w:sz w:val="28"/>
          <w:szCs w:val="28"/>
          <w:lang w:val="uk-UA"/>
        </w:rPr>
        <w:t xml:space="preserve"> </w:t>
      </w:r>
      <w:r w:rsidRPr="00F9663D">
        <w:rPr>
          <w:rStyle w:val="Emphasis"/>
          <w:rFonts w:ascii="Times New Roman" w:hAnsi="Times New Roman"/>
          <w:i w:val="0"/>
          <w:iCs w:val="0"/>
          <w:color w:val="000000"/>
          <w:sz w:val="28"/>
          <w:szCs w:val="28"/>
          <w:lang w:val="uk-UA"/>
        </w:rPr>
        <w:t xml:space="preserve">доктор юридичних наук, Надзвичайний і Повноважний Посол України В. Василенко, наголошував на тому, що «проголошення незалежності України не було «примхою історії», а тим більше випадковим явищем, викликаним московським путчем. Насправді путч був викликаний відмовою України погодитися на участь у «реанімації» СРСР і зректися курсу на розбудову Української держави. Проголошення незалежності України було справою часу. Швидка і нищівна поразка путчистів лише прискорила момент формального проголошення незалежність держави. </w:t>
      </w:r>
      <w:r w:rsidRPr="00F9663D">
        <w:rPr>
          <w:rFonts w:ascii="Times New Roman" w:hAnsi="Times New Roman"/>
          <w:sz w:val="28"/>
          <w:szCs w:val="28"/>
          <w:lang w:val="uk-UA"/>
        </w:rPr>
        <w:t>Україна відіграла вирішальну роль у дезінтеграції СРСР і остаточній ліквідації комуністичної тоталітарної системи. У</w:t>
      </w:r>
      <w:r w:rsidRPr="00F9663D">
        <w:rPr>
          <w:rFonts w:ascii="Times New Roman" w:hAnsi="Times New Roman"/>
          <w:sz w:val="28"/>
          <w:szCs w:val="28"/>
        </w:rPr>
        <w:t xml:space="preserve"> мирних умовах було продовжено традиції визвольних змагань, в яких покоління українців проливали кров і віддавали життя за волю і незалежність нації.</w:t>
      </w:r>
    </w:p>
    <w:p w:rsidR="00675059" w:rsidRDefault="00675059" w:rsidP="007C1B4F">
      <w:pPr>
        <w:spacing w:before="0" w:beforeAutospacing="0" w:after="0"/>
        <w:ind w:firstLine="454"/>
        <w:contextualSpacing/>
        <w:rPr>
          <w:rStyle w:val="Emphasis"/>
          <w:rFonts w:ascii="Times New Roman" w:hAnsi="Times New Roman"/>
          <w:i w:val="0"/>
          <w:iCs w:val="0"/>
          <w:color w:val="000000"/>
          <w:sz w:val="28"/>
          <w:szCs w:val="28"/>
          <w:lang w:val="uk-UA"/>
        </w:rPr>
      </w:pPr>
      <w:r w:rsidRPr="00F9663D">
        <w:rPr>
          <w:rStyle w:val="Emphasis"/>
          <w:rFonts w:ascii="Times New Roman" w:hAnsi="Times New Roman"/>
          <w:i w:val="0"/>
          <w:iCs w:val="0"/>
          <w:color w:val="000000"/>
          <w:sz w:val="28"/>
          <w:szCs w:val="28"/>
          <w:lang w:val="uk-UA"/>
        </w:rPr>
        <w:t>Як би ми не ставилися до явища української радянської державності, необхідно завжди пам’ятати, що це явище було наслідком вимушених поступок з боку тоталітарної комуністичної системи українському визвольному руху, найяскравішими проявами якого у свій час була збройна боротьба з поневолювачами Укр</w:t>
      </w:r>
      <w:r>
        <w:rPr>
          <w:rStyle w:val="Emphasis"/>
          <w:rFonts w:ascii="Times New Roman" w:hAnsi="Times New Roman"/>
          <w:i w:val="0"/>
          <w:iCs w:val="0"/>
          <w:color w:val="000000"/>
          <w:sz w:val="28"/>
          <w:szCs w:val="28"/>
          <w:lang w:val="uk-UA"/>
        </w:rPr>
        <w:t>аїни армії УНР та формувань ОУН-</w:t>
      </w:r>
      <w:r w:rsidRPr="00F9663D">
        <w:rPr>
          <w:rStyle w:val="Emphasis"/>
          <w:rFonts w:ascii="Times New Roman" w:hAnsi="Times New Roman"/>
          <w:i w:val="0"/>
          <w:iCs w:val="0"/>
          <w:color w:val="000000"/>
          <w:sz w:val="28"/>
          <w:szCs w:val="28"/>
          <w:lang w:val="uk-UA"/>
        </w:rPr>
        <w:t xml:space="preserve">УПА. Отже, незалежність України — це віддзеркалення віковічного прагнення української нації до волі і справедливості, боротьба за реалізацію якого окроплена кров’ю мільйонів кращих синів і дочок нашої Батьківщини. </w:t>
      </w:r>
    </w:p>
    <w:p w:rsidR="00675059" w:rsidRDefault="00675059" w:rsidP="007C1B4F">
      <w:pPr>
        <w:spacing w:before="0" w:beforeAutospacing="0" w:after="0"/>
        <w:ind w:firstLine="454"/>
        <w:contextualSpacing/>
        <w:rPr>
          <w:rStyle w:val="Emphasis"/>
          <w:rFonts w:ascii="Times New Roman" w:hAnsi="Times New Roman"/>
          <w:i w:val="0"/>
          <w:iCs w:val="0"/>
          <w:color w:val="000000"/>
          <w:sz w:val="28"/>
          <w:szCs w:val="28"/>
          <w:lang w:val="uk-UA"/>
        </w:rPr>
      </w:pPr>
      <w:r w:rsidRPr="00F9663D">
        <w:rPr>
          <w:rStyle w:val="Emphasis"/>
          <w:rFonts w:ascii="Times New Roman" w:hAnsi="Times New Roman"/>
          <w:i w:val="0"/>
          <w:iCs w:val="0"/>
          <w:color w:val="000000"/>
          <w:sz w:val="28"/>
          <w:szCs w:val="28"/>
          <w:lang w:val="uk-UA"/>
        </w:rPr>
        <w:t>Наприкінці ХХ століття державна незалежність України виборювалася у запеклій ідеологічній і жорсткій політичній боротьбі з потужними силами центру і керівництвом КПУ, яке було знаряддям цих сил.</w:t>
      </w:r>
      <w:r w:rsidRPr="00F9663D">
        <w:rPr>
          <w:rFonts w:ascii="Times New Roman" w:hAnsi="Times New Roman"/>
          <w:sz w:val="28"/>
          <w:szCs w:val="28"/>
          <w:lang w:val="uk-UA"/>
        </w:rPr>
        <w:t xml:space="preserve"> </w:t>
      </w:r>
      <w:r w:rsidRPr="00F9663D">
        <w:rPr>
          <w:rStyle w:val="Emphasis"/>
          <w:rFonts w:ascii="Times New Roman" w:hAnsi="Times New Roman"/>
          <w:i w:val="0"/>
          <w:iCs w:val="0"/>
          <w:color w:val="000000"/>
          <w:sz w:val="28"/>
          <w:szCs w:val="28"/>
          <w:lang w:val="uk-UA"/>
        </w:rPr>
        <w:t xml:space="preserve">Ця боротьба, організована і очолювана Народним Рухом України, була підтримана широкими верствами українського суспільства, в тому числі і великою кількістю рядових членів компартії. Історична заслуга Руху полягає в тому, що він спромігся мобілізувати і включити у боротьбу за державну незалежність України суспільство, яке було фізично скалічене, структурно понівечене і психологічно травмоване штучними голодоморами, систематичними репресіями, комуністичною пропагандою і синдромом страху.  Але це було українське суспільство, ядро якого становила українська нація. У боротьбі за відновлення незалежної України перемогу було одержано не силою зброї, а силою ідеї» </w:t>
      </w:r>
      <w:r w:rsidRPr="00F9663D">
        <w:rPr>
          <w:rStyle w:val="Emphasis"/>
          <w:rFonts w:ascii="Times New Roman" w:hAnsi="Times New Roman"/>
          <w:i w:val="0"/>
          <w:iCs w:val="0"/>
          <w:color w:val="000000"/>
          <w:sz w:val="28"/>
          <w:szCs w:val="28"/>
        </w:rPr>
        <w:t>[</w:t>
      </w:r>
      <w:r w:rsidRPr="00F9663D">
        <w:rPr>
          <w:rStyle w:val="Emphasis"/>
          <w:rFonts w:ascii="Times New Roman" w:hAnsi="Times New Roman"/>
          <w:i w:val="0"/>
          <w:iCs w:val="0"/>
          <w:color w:val="000000"/>
          <w:sz w:val="28"/>
          <w:szCs w:val="28"/>
          <w:lang w:val="uk-UA"/>
        </w:rPr>
        <w:t>2, с. 14</w:t>
      </w:r>
      <w:r w:rsidRPr="00F9663D">
        <w:rPr>
          <w:rStyle w:val="Emphasis"/>
          <w:rFonts w:ascii="Times New Roman" w:hAnsi="Times New Roman"/>
          <w:i w:val="0"/>
          <w:iCs w:val="0"/>
          <w:color w:val="000000"/>
          <w:sz w:val="28"/>
          <w:szCs w:val="28"/>
        </w:rPr>
        <w:t>]</w:t>
      </w:r>
      <w:r>
        <w:rPr>
          <w:rStyle w:val="Emphasis"/>
          <w:rFonts w:ascii="Times New Roman" w:hAnsi="Times New Roman"/>
          <w:i w:val="0"/>
          <w:iCs w:val="0"/>
          <w:color w:val="000000"/>
          <w:sz w:val="28"/>
          <w:szCs w:val="28"/>
          <w:lang w:val="uk-UA"/>
        </w:rPr>
        <w:t>.</w:t>
      </w:r>
    </w:p>
    <w:p w:rsidR="00675059" w:rsidRDefault="00675059" w:rsidP="007C1B4F">
      <w:pPr>
        <w:spacing w:before="0" w:beforeAutospacing="0" w:after="0"/>
        <w:ind w:firstLine="454"/>
        <w:contextualSpacing/>
        <w:rPr>
          <w:rStyle w:val="Emphasis"/>
          <w:rFonts w:ascii="Times New Roman" w:hAnsi="Times New Roman"/>
          <w:i w:val="0"/>
          <w:iCs w:val="0"/>
          <w:color w:val="000000"/>
          <w:sz w:val="28"/>
          <w:szCs w:val="28"/>
          <w:lang w:val="uk-UA"/>
        </w:rPr>
      </w:pPr>
      <w:r w:rsidRPr="00F9663D">
        <w:rPr>
          <w:rStyle w:val="Emphasis"/>
          <w:rFonts w:ascii="Times New Roman" w:hAnsi="Times New Roman"/>
          <w:i w:val="0"/>
          <w:iCs w:val="0"/>
          <w:color w:val="000000"/>
          <w:sz w:val="28"/>
          <w:szCs w:val="28"/>
          <w:lang w:val="uk-UA"/>
        </w:rPr>
        <w:t>Декларація про Державний суверенітет України відіграла досить вагоме значення в історії творення Української держави, адже вона декларувала новий статус Української РСР як суверенної держави. Декларація, закріплюючи за УРСР високий рівень суверенізації, реально наближала її до незалежності. І це є не випадковим явищем в історії. Так вважає член-кореспондент АПрН України, В. Гончаренко[4, с. 87].</w:t>
      </w:r>
    </w:p>
    <w:p w:rsidR="00675059" w:rsidRDefault="00675059" w:rsidP="007C1B4F">
      <w:pPr>
        <w:spacing w:before="0" w:beforeAutospacing="0" w:after="0"/>
        <w:ind w:firstLine="454"/>
        <w:contextualSpacing/>
        <w:rPr>
          <w:rStyle w:val="Emphasis"/>
          <w:rFonts w:ascii="Times New Roman" w:hAnsi="Times New Roman"/>
          <w:i w:val="0"/>
          <w:iCs w:val="0"/>
          <w:color w:val="000000"/>
          <w:sz w:val="28"/>
          <w:szCs w:val="28"/>
          <w:lang w:val="uk-UA"/>
        </w:rPr>
      </w:pPr>
      <w:r w:rsidRPr="00F9663D">
        <w:rPr>
          <w:rStyle w:val="Emphasis"/>
          <w:rFonts w:ascii="Times New Roman" w:hAnsi="Times New Roman"/>
          <w:i w:val="0"/>
          <w:iCs w:val="0"/>
          <w:color w:val="000000"/>
          <w:sz w:val="28"/>
          <w:szCs w:val="28"/>
          <w:lang w:val="uk-UA"/>
        </w:rPr>
        <w:t xml:space="preserve">Визвольна війна українського народу під проводом Б. Хмельницького − є яскравою сторінкою в історії боротьби за державність і незалежність України, вважає </w:t>
      </w:r>
      <w:r>
        <w:rPr>
          <w:rStyle w:val="Emphasis"/>
          <w:rFonts w:ascii="Times New Roman" w:hAnsi="Times New Roman"/>
          <w:bCs/>
          <w:i w:val="0"/>
          <w:iCs w:val="0"/>
          <w:color w:val="000000"/>
          <w:sz w:val="28"/>
          <w:szCs w:val="28"/>
          <w:lang w:val="uk-UA"/>
        </w:rPr>
        <w:t>Р.</w:t>
      </w:r>
      <w:r w:rsidRPr="00F9663D">
        <w:rPr>
          <w:rStyle w:val="Emphasis"/>
          <w:rFonts w:ascii="Times New Roman" w:hAnsi="Times New Roman"/>
          <w:bCs/>
          <w:i w:val="0"/>
          <w:iCs w:val="0"/>
          <w:color w:val="000000"/>
          <w:sz w:val="28"/>
          <w:szCs w:val="28"/>
          <w:lang w:val="uk-UA"/>
        </w:rPr>
        <w:t xml:space="preserve"> Матузко.</w:t>
      </w:r>
      <w:r w:rsidRPr="00F9663D">
        <w:rPr>
          <w:rStyle w:val="Emphasis"/>
          <w:rFonts w:ascii="Times New Roman" w:hAnsi="Times New Roman"/>
          <w:i w:val="0"/>
          <w:iCs w:val="0"/>
          <w:color w:val="000000"/>
          <w:sz w:val="28"/>
          <w:szCs w:val="28"/>
          <w:lang w:val="uk-UA"/>
        </w:rPr>
        <w:t xml:space="preserve"> Шлях до проголошення незалежності розпочався ще в </w:t>
      </w:r>
      <w:r>
        <w:rPr>
          <w:rStyle w:val="Emphasis"/>
          <w:rFonts w:ascii="Times New Roman" w:hAnsi="Times New Roman"/>
          <w:i w:val="0"/>
          <w:iCs w:val="0"/>
          <w:color w:val="000000"/>
          <w:sz w:val="28"/>
          <w:szCs w:val="28"/>
          <w:lang w:val="uk-UA"/>
        </w:rPr>
        <w:t xml:space="preserve">   </w:t>
      </w:r>
      <w:r w:rsidRPr="00F9663D">
        <w:rPr>
          <w:rStyle w:val="Emphasis"/>
          <w:rFonts w:ascii="Times New Roman" w:hAnsi="Times New Roman"/>
          <w:i w:val="0"/>
          <w:iCs w:val="0"/>
          <w:color w:val="000000"/>
          <w:sz w:val="28"/>
          <w:szCs w:val="28"/>
          <w:lang w:val="uk-UA"/>
        </w:rPr>
        <w:t xml:space="preserve">1648 році. Важливість створення Української козацької державності в тому, що Український народ </w:t>
      </w:r>
      <w:r>
        <w:rPr>
          <w:rStyle w:val="Emphasis"/>
          <w:rFonts w:ascii="Times New Roman" w:hAnsi="Times New Roman"/>
          <w:i w:val="0"/>
          <w:iCs w:val="0"/>
          <w:color w:val="000000"/>
          <w:sz w:val="28"/>
          <w:szCs w:val="28"/>
          <w:lang w:val="uk-UA"/>
        </w:rPr>
        <w:t xml:space="preserve"> упродовж</w:t>
      </w:r>
      <w:r w:rsidRPr="00F9663D">
        <w:rPr>
          <w:rStyle w:val="Emphasis"/>
          <w:rFonts w:ascii="Times New Roman" w:hAnsi="Times New Roman"/>
          <w:i w:val="0"/>
          <w:iCs w:val="0"/>
          <w:color w:val="000000"/>
          <w:sz w:val="28"/>
          <w:szCs w:val="28"/>
          <w:lang w:val="uk-UA"/>
        </w:rPr>
        <w:t xml:space="preserve"> всієї своєї боротьби з поневолювачами підтвердив своє рішуче бажання відновит</w:t>
      </w:r>
      <w:r>
        <w:rPr>
          <w:rStyle w:val="Emphasis"/>
          <w:rFonts w:ascii="Times New Roman" w:hAnsi="Times New Roman"/>
          <w:i w:val="0"/>
          <w:iCs w:val="0"/>
          <w:color w:val="000000"/>
          <w:sz w:val="28"/>
          <w:szCs w:val="28"/>
          <w:lang w:val="uk-UA"/>
        </w:rPr>
        <w:t>и Незалежну Українську Державу і</w:t>
      </w:r>
      <w:r w:rsidRPr="00F9663D">
        <w:rPr>
          <w:rStyle w:val="Emphasis"/>
          <w:rFonts w:ascii="Times New Roman" w:hAnsi="Times New Roman"/>
          <w:i w:val="0"/>
          <w:iCs w:val="0"/>
          <w:color w:val="000000"/>
          <w:sz w:val="28"/>
          <w:szCs w:val="28"/>
          <w:lang w:val="uk-UA"/>
        </w:rPr>
        <w:t xml:space="preserve"> у важких умовах кривавої боротьби з різними нападниками цю державність відновив. Немає сумнівів, що в умовах мирного часу ця держава спромоглася б захистити й розвинути економічні, а також політичні та національні інтереси Українського народу [8, с. 5].</w:t>
      </w:r>
    </w:p>
    <w:p w:rsidR="00675059" w:rsidRDefault="00675059" w:rsidP="007C1B4F">
      <w:pPr>
        <w:spacing w:before="0" w:beforeAutospacing="0" w:after="0"/>
        <w:ind w:firstLine="454"/>
        <w:contextualSpacing/>
        <w:rPr>
          <w:rStyle w:val="Emphasis"/>
          <w:rFonts w:ascii="Times New Roman" w:hAnsi="Times New Roman"/>
          <w:i w:val="0"/>
          <w:iCs w:val="0"/>
          <w:color w:val="000000"/>
          <w:sz w:val="28"/>
          <w:szCs w:val="28"/>
          <w:lang w:val="uk-UA"/>
        </w:rPr>
      </w:pPr>
      <w:r w:rsidRPr="00F9663D">
        <w:rPr>
          <w:rStyle w:val="Emphasis"/>
          <w:rFonts w:ascii="Times New Roman" w:hAnsi="Times New Roman"/>
          <w:i w:val="0"/>
          <w:iCs w:val="0"/>
          <w:color w:val="000000"/>
          <w:sz w:val="28"/>
          <w:szCs w:val="28"/>
          <w:lang w:val="uk-UA"/>
        </w:rPr>
        <w:t xml:space="preserve">Голова Верховної Ради України у 1991 році,  </w:t>
      </w:r>
      <w:r>
        <w:rPr>
          <w:rStyle w:val="Emphasis"/>
          <w:rFonts w:ascii="Times New Roman" w:hAnsi="Times New Roman"/>
          <w:i w:val="0"/>
          <w:iCs w:val="0"/>
          <w:color w:val="000000"/>
          <w:sz w:val="28"/>
          <w:szCs w:val="28"/>
          <w:lang w:val="uk-UA"/>
        </w:rPr>
        <w:t>І.</w:t>
      </w:r>
      <w:r w:rsidRPr="00F9663D">
        <w:rPr>
          <w:rStyle w:val="Emphasis"/>
          <w:rFonts w:ascii="Times New Roman" w:hAnsi="Times New Roman"/>
          <w:i w:val="0"/>
          <w:iCs w:val="0"/>
          <w:color w:val="000000"/>
          <w:sz w:val="28"/>
          <w:szCs w:val="28"/>
          <w:lang w:val="uk-UA"/>
        </w:rPr>
        <w:t xml:space="preserve"> Плющ, наголошував на тому, що «Акт проголошення незалежності України, започаткував новий, державний етап нашої історії. Потрібно висловити вдячність народним депутатам, які виявили політичну мужність і громадську відповідальність і проголосували за незалежність України. А особливо хотілося б відзначити роль Л</w:t>
      </w:r>
      <w:r>
        <w:rPr>
          <w:rStyle w:val="Emphasis"/>
          <w:rFonts w:ascii="Times New Roman" w:hAnsi="Times New Roman"/>
          <w:i w:val="0"/>
          <w:iCs w:val="0"/>
          <w:color w:val="000000"/>
          <w:sz w:val="28"/>
          <w:szCs w:val="28"/>
          <w:lang w:val="uk-UA"/>
        </w:rPr>
        <w:t>.</w:t>
      </w:r>
      <w:r w:rsidRPr="00F9663D">
        <w:rPr>
          <w:rStyle w:val="Emphasis"/>
          <w:rFonts w:ascii="Times New Roman" w:hAnsi="Times New Roman"/>
          <w:i w:val="0"/>
          <w:iCs w:val="0"/>
          <w:color w:val="000000"/>
          <w:sz w:val="28"/>
          <w:szCs w:val="28"/>
          <w:lang w:val="uk-UA"/>
        </w:rPr>
        <w:t xml:space="preserve"> Кравчука, який свідчить, що зробити це було тоді непросто.  Але я глибоко переконаний, що кожний, хто стояв біля витоків незалежності, безпосередньо брав участь у її проголошенні, сьогодні пишається своєю причетністю до історичної події. Велику роль відіграв і Народний Рух України, очол</w:t>
      </w:r>
      <w:r>
        <w:rPr>
          <w:rStyle w:val="Emphasis"/>
          <w:rFonts w:ascii="Times New Roman" w:hAnsi="Times New Roman"/>
          <w:i w:val="0"/>
          <w:iCs w:val="0"/>
          <w:color w:val="000000"/>
          <w:sz w:val="28"/>
          <w:szCs w:val="28"/>
          <w:lang w:val="uk-UA"/>
        </w:rPr>
        <w:t>юваний    В.</w:t>
      </w:r>
      <w:r w:rsidRPr="00F9663D">
        <w:rPr>
          <w:rStyle w:val="Emphasis"/>
          <w:rFonts w:ascii="Times New Roman" w:hAnsi="Times New Roman"/>
          <w:i w:val="0"/>
          <w:iCs w:val="0"/>
          <w:color w:val="000000"/>
          <w:sz w:val="28"/>
          <w:szCs w:val="28"/>
          <w:lang w:val="uk-UA"/>
        </w:rPr>
        <w:t xml:space="preserve"> Чорноволом − людиною, яка до останнього подиху віддала своє життя боротьбі за незалежність України. Здобуття незалежності − повністю об'єктивна, історична закономірність» [9, с. 3-4].</w:t>
      </w:r>
    </w:p>
    <w:p w:rsidR="00675059" w:rsidRDefault="00675059" w:rsidP="007C1B4F">
      <w:pPr>
        <w:spacing w:before="0" w:beforeAutospacing="0" w:after="0"/>
        <w:ind w:firstLine="454"/>
        <w:contextualSpacing/>
        <w:rPr>
          <w:rFonts w:ascii="Times New Roman" w:hAnsi="Times New Roman"/>
          <w:sz w:val="28"/>
          <w:szCs w:val="28"/>
          <w:lang w:val="uk-UA"/>
        </w:rPr>
      </w:pPr>
      <w:r w:rsidRPr="00F9663D">
        <w:rPr>
          <w:rFonts w:ascii="Times New Roman" w:hAnsi="Times New Roman"/>
          <w:bCs/>
          <w:sz w:val="28"/>
          <w:szCs w:val="28"/>
          <w:lang w:val="uk-UA"/>
        </w:rPr>
        <w:t>С</w:t>
      </w:r>
      <w:r>
        <w:rPr>
          <w:rFonts w:ascii="Times New Roman" w:hAnsi="Times New Roman"/>
          <w:bCs/>
          <w:sz w:val="28"/>
          <w:szCs w:val="28"/>
          <w:lang w:val="uk-UA"/>
        </w:rPr>
        <w:t>. </w:t>
      </w:r>
      <w:r w:rsidRPr="00F9663D">
        <w:rPr>
          <w:rFonts w:ascii="Times New Roman" w:hAnsi="Times New Roman"/>
          <w:bCs/>
          <w:sz w:val="28"/>
          <w:szCs w:val="28"/>
          <w:lang w:val="uk-UA"/>
        </w:rPr>
        <w:t xml:space="preserve"> Кульчицький, доктор історичних наук, професор України,</w:t>
      </w:r>
      <w:r w:rsidRPr="00F9663D">
        <w:rPr>
          <w:rFonts w:ascii="Times New Roman" w:hAnsi="Times New Roman"/>
          <w:b/>
          <w:bCs/>
          <w:sz w:val="28"/>
          <w:szCs w:val="28"/>
          <w:lang w:val="uk-UA"/>
        </w:rPr>
        <w:t xml:space="preserve"> </w:t>
      </w:r>
      <w:r w:rsidRPr="00F9663D">
        <w:rPr>
          <w:rFonts w:ascii="Times New Roman" w:hAnsi="Times New Roman"/>
          <w:sz w:val="28"/>
          <w:szCs w:val="28"/>
          <w:lang w:val="uk-UA"/>
        </w:rPr>
        <w:t xml:space="preserve"> наголошує на тому, що «коли розпочався шлях незалежності України на це питання важко відповісти, навіть якщо обмежитися перебігом подій сучасного століття, але потрібно оглядатися в історію [6, с. 3]. Незалежна Україна народжувалася з України радянської, але проголошувала спадковість державотворчої традиції Української Народної Республіки [5, с. 5]. Отже, незалежність України це історична закономірність.</w:t>
      </w:r>
    </w:p>
    <w:p w:rsidR="00675059" w:rsidRDefault="00675059" w:rsidP="007C1B4F">
      <w:pPr>
        <w:spacing w:before="0" w:beforeAutospacing="0" w:after="0"/>
        <w:ind w:firstLine="454"/>
        <w:contextualSpacing/>
        <w:rPr>
          <w:rFonts w:ascii="Times New Roman" w:hAnsi="Times New Roman"/>
          <w:sz w:val="28"/>
          <w:szCs w:val="28"/>
          <w:lang w:val="uk-UA"/>
        </w:rPr>
      </w:pPr>
      <w:r w:rsidRPr="00F9663D">
        <w:rPr>
          <w:rFonts w:ascii="Times New Roman" w:hAnsi="Times New Roman"/>
          <w:sz w:val="28"/>
          <w:szCs w:val="28"/>
          <w:lang w:val="uk-UA"/>
        </w:rPr>
        <w:t xml:space="preserve">Другий Президент України </w:t>
      </w:r>
      <w:r>
        <w:rPr>
          <w:rFonts w:ascii="Times New Roman" w:hAnsi="Times New Roman"/>
          <w:bCs/>
          <w:sz w:val="28"/>
          <w:szCs w:val="28"/>
          <w:lang w:val="uk-UA"/>
        </w:rPr>
        <w:t>Л.</w:t>
      </w:r>
      <w:r w:rsidRPr="00F9663D">
        <w:rPr>
          <w:rFonts w:ascii="Times New Roman" w:hAnsi="Times New Roman"/>
          <w:bCs/>
          <w:sz w:val="28"/>
          <w:szCs w:val="28"/>
          <w:lang w:val="uk-UA"/>
        </w:rPr>
        <w:t xml:space="preserve"> Кучма</w:t>
      </w:r>
      <w:r w:rsidRPr="00F9663D">
        <w:rPr>
          <w:rFonts w:ascii="Times New Roman" w:hAnsi="Times New Roman"/>
          <w:sz w:val="28"/>
          <w:szCs w:val="28"/>
          <w:lang w:val="uk-UA"/>
        </w:rPr>
        <w:t xml:space="preserve"> у доповіді на урочистому засіданні, присвяченому 8-ій річниці незалежності України </w:t>
      </w:r>
      <w:r>
        <w:rPr>
          <w:rFonts w:ascii="Times New Roman" w:hAnsi="Times New Roman"/>
          <w:sz w:val="28"/>
          <w:szCs w:val="28"/>
          <w:lang w:val="uk-UA"/>
        </w:rPr>
        <w:t xml:space="preserve"> </w:t>
      </w:r>
      <w:r w:rsidRPr="00F9663D">
        <w:rPr>
          <w:rFonts w:ascii="Times New Roman" w:hAnsi="Times New Roman"/>
          <w:sz w:val="28"/>
          <w:szCs w:val="28"/>
          <w:lang w:val="uk-UA"/>
        </w:rPr>
        <w:t>23 серпня 1999 року говорив: «</w:t>
      </w:r>
      <w:r>
        <w:rPr>
          <w:rFonts w:ascii="Times New Roman" w:hAnsi="Times New Roman"/>
          <w:sz w:val="28"/>
          <w:szCs w:val="28"/>
          <w:lang w:val="uk-UA"/>
        </w:rPr>
        <w:t>С</w:t>
      </w:r>
      <w:r w:rsidRPr="00F9663D">
        <w:rPr>
          <w:rFonts w:ascii="Times New Roman" w:hAnsi="Times New Roman"/>
          <w:sz w:val="28"/>
          <w:szCs w:val="28"/>
          <w:lang w:val="uk-UA"/>
        </w:rPr>
        <w:t>уверенна Україна − закономірний вияв історії, адже українці пронесли через роки важкі випробування, несхитний волелюбний дух, зберегли нетлінну духовну спадщину − мову, фольклор, історичну пам'ять, трудову мораль і все заради того, щоб ми зараз могли жити в незалежній Україні [7, с. 3-4].</w:t>
      </w:r>
    </w:p>
    <w:p w:rsidR="00675059" w:rsidRDefault="00675059" w:rsidP="007C1B4F">
      <w:pPr>
        <w:spacing w:before="0" w:beforeAutospacing="0" w:after="0"/>
        <w:ind w:firstLine="454"/>
        <w:contextualSpacing/>
        <w:rPr>
          <w:rFonts w:ascii="Times New Roman" w:hAnsi="Times New Roman"/>
          <w:sz w:val="28"/>
          <w:szCs w:val="28"/>
          <w:lang w:val="uk-UA"/>
        </w:rPr>
      </w:pPr>
      <w:r w:rsidRPr="00F9663D">
        <w:rPr>
          <w:rFonts w:ascii="Times New Roman" w:hAnsi="Times New Roman"/>
          <w:bCs/>
          <w:sz w:val="28"/>
          <w:szCs w:val="28"/>
          <w:lang w:val="uk-UA"/>
        </w:rPr>
        <w:t xml:space="preserve">На думку </w:t>
      </w:r>
      <w:r>
        <w:rPr>
          <w:rFonts w:ascii="Times New Roman" w:hAnsi="Times New Roman"/>
          <w:bCs/>
          <w:sz w:val="28"/>
          <w:szCs w:val="28"/>
          <w:lang w:val="uk-UA"/>
        </w:rPr>
        <w:t>І.</w:t>
      </w:r>
      <w:r w:rsidRPr="00F9663D">
        <w:rPr>
          <w:rFonts w:ascii="Times New Roman" w:hAnsi="Times New Roman"/>
          <w:bCs/>
          <w:sz w:val="28"/>
          <w:szCs w:val="28"/>
          <w:lang w:val="uk-UA"/>
        </w:rPr>
        <w:t xml:space="preserve"> Юхновського,</w:t>
      </w:r>
      <w:r w:rsidRPr="00F9663D">
        <w:rPr>
          <w:rFonts w:ascii="Times New Roman" w:hAnsi="Times New Roman"/>
          <w:sz w:val="28"/>
          <w:szCs w:val="28"/>
          <w:lang w:val="uk-UA"/>
        </w:rPr>
        <w:t xml:space="preserve"> Академіка НАН України, депутата Верхо</w:t>
      </w:r>
      <w:r>
        <w:rPr>
          <w:rFonts w:ascii="Times New Roman" w:hAnsi="Times New Roman"/>
          <w:sz w:val="28"/>
          <w:szCs w:val="28"/>
          <w:lang w:val="uk-UA"/>
        </w:rPr>
        <w:t xml:space="preserve">вної Ради України </w:t>
      </w:r>
      <w:r w:rsidRPr="00F9663D">
        <w:rPr>
          <w:rFonts w:ascii="Times New Roman" w:hAnsi="Times New Roman"/>
          <w:sz w:val="28"/>
          <w:szCs w:val="28"/>
          <w:lang w:val="en-US"/>
        </w:rPr>
        <w:t>I</w:t>
      </w:r>
      <w:r w:rsidRPr="00F9663D">
        <w:rPr>
          <w:rFonts w:ascii="Times New Roman" w:hAnsi="Times New Roman"/>
          <w:sz w:val="28"/>
          <w:szCs w:val="28"/>
        </w:rPr>
        <w:t>-</w:t>
      </w:r>
      <w:r w:rsidRPr="00F9663D">
        <w:rPr>
          <w:rFonts w:ascii="Times New Roman" w:hAnsi="Times New Roman"/>
          <w:sz w:val="28"/>
          <w:szCs w:val="28"/>
          <w:lang w:val="en-US"/>
        </w:rPr>
        <w:t>II</w:t>
      </w:r>
      <w:r w:rsidRPr="00F9663D">
        <w:rPr>
          <w:rFonts w:ascii="Times New Roman" w:hAnsi="Times New Roman"/>
          <w:sz w:val="28"/>
          <w:szCs w:val="28"/>
        </w:rPr>
        <w:t xml:space="preserve"> </w:t>
      </w:r>
      <w:r w:rsidRPr="00F9663D">
        <w:rPr>
          <w:rFonts w:ascii="Times New Roman" w:hAnsi="Times New Roman"/>
          <w:sz w:val="28"/>
          <w:szCs w:val="28"/>
          <w:lang w:val="uk-UA"/>
        </w:rPr>
        <w:t xml:space="preserve">скликань «ідея референдуму проклала шлях до проголошення незалежності. Але я відчував, що моя промова − це наріжний камінь усієї нашої законодавчої праці, що я маю проголосити – «Закон про Незалежність України», це момент, коли вирішується доля мого народу. Я  усвідомлював, що проголошення незалежності України у Верховній Раді є необхідним, проте не остаточним. Я був глибоко переконаний в тому, що найперше треба заборонити Комуністичну партію, бо якщо ми її не заборонимо то </w:t>
      </w:r>
      <w:r>
        <w:rPr>
          <w:rFonts w:ascii="Times New Roman" w:hAnsi="Times New Roman"/>
          <w:sz w:val="28"/>
          <w:szCs w:val="28"/>
          <w:lang w:val="uk-UA"/>
        </w:rPr>
        <w:t xml:space="preserve">Б. </w:t>
      </w:r>
      <w:r w:rsidRPr="00F9663D">
        <w:rPr>
          <w:rFonts w:ascii="Times New Roman" w:hAnsi="Times New Roman"/>
          <w:sz w:val="28"/>
          <w:szCs w:val="28"/>
          <w:lang w:val="uk-UA"/>
        </w:rPr>
        <w:t xml:space="preserve">Єльцин зробить набагато радикальніше, і все комуністичне «болото» перебереться в Україну і тут буде Українська комуністична республіка на зразок колишнього СРСР» </w:t>
      </w:r>
      <w:r w:rsidRPr="00F9663D">
        <w:rPr>
          <w:rFonts w:ascii="Times New Roman" w:hAnsi="Times New Roman"/>
          <w:sz w:val="28"/>
          <w:szCs w:val="28"/>
        </w:rPr>
        <w:t>[1</w:t>
      </w:r>
      <w:r w:rsidRPr="00F9663D">
        <w:rPr>
          <w:rFonts w:ascii="Times New Roman" w:hAnsi="Times New Roman"/>
          <w:sz w:val="28"/>
          <w:szCs w:val="28"/>
          <w:lang w:val="uk-UA"/>
        </w:rPr>
        <w:t>0, с. 8-9</w:t>
      </w:r>
      <w:r w:rsidRPr="00F9663D">
        <w:rPr>
          <w:rFonts w:ascii="Times New Roman" w:hAnsi="Times New Roman"/>
          <w:sz w:val="28"/>
          <w:szCs w:val="28"/>
        </w:rPr>
        <w:t>]</w:t>
      </w:r>
      <w:r w:rsidRPr="00F9663D">
        <w:rPr>
          <w:rFonts w:ascii="Times New Roman" w:hAnsi="Times New Roman"/>
          <w:sz w:val="28"/>
          <w:szCs w:val="28"/>
          <w:lang w:val="uk-UA"/>
        </w:rPr>
        <w:t>.</w:t>
      </w:r>
    </w:p>
    <w:p w:rsidR="00675059" w:rsidRDefault="00675059" w:rsidP="007C1B4F">
      <w:pPr>
        <w:spacing w:before="0" w:beforeAutospacing="0" w:after="0"/>
        <w:ind w:firstLine="454"/>
        <w:contextualSpacing/>
        <w:rPr>
          <w:rFonts w:ascii="Times New Roman" w:hAnsi="Times New Roman"/>
          <w:sz w:val="28"/>
          <w:szCs w:val="28"/>
          <w:lang w:val="uk-UA"/>
        </w:rPr>
      </w:pPr>
      <w:r w:rsidRPr="00F9663D">
        <w:rPr>
          <w:rStyle w:val="Emphasis"/>
          <w:rFonts w:ascii="Times New Roman" w:hAnsi="Times New Roman"/>
          <w:i w:val="0"/>
          <w:iCs w:val="0"/>
          <w:color w:val="000000"/>
          <w:sz w:val="28"/>
          <w:szCs w:val="28"/>
          <w:lang w:val="uk-UA"/>
        </w:rPr>
        <w:t xml:space="preserve">Фігурує така точка зору, що Україна  здобула незалежність </w:t>
      </w:r>
      <w:r w:rsidRPr="00F9663D">
        <w:rPr>
          <w:rFonts w:ascii="Times New Roman" w:hAnsi="Times New Roman"/>
          <w:sz w:val="28"/>
          <w:szCs w:val="28"/>
          <w:lang w:val="uk-UA"/>
        </w:rPr>
        <w:t xml:space="preserve">випадково. </w:t>
      </w:r>
      <w:r w:rsidRPr="00F9663D">
        <w:rPr>
          <w:rFonts w:ascii="Times New Roman" w:hAnsi="Times New Roman"/>
          <w:sz w:val="28"/>
          <w:szCs w:val="28"/>
        </w:rPr>
        <w:t>Чи то через процеси, що відбувалися в Москві, чи то</w:t>
      </w:r>
      <w:r w:rsidRPr="00F9663D">
        <w:rPr>
          <w:rFonts w:ascii="Times New Roman" w:hAnsi="Times New Roman"/>
          <w:sz w:val="28"/>
          <w:szCs w:val="28"/>
          <w:lang w:val="uk-UA"/>
        </w:rPr>
        <w:t xml:space="preserve"> завдяки виключно боротьбі українських патріотів на західних теренах </w:t>
      </w:r>
      <w:r w:rsidRPr="00F9663D">
        <w:rPr>
          <w:rFonts w:ascii="Times New Roman" w:hAnsi="Times New Roman"/>
          <w:sz w:val="28"/>
          <w:szCs w:val="28"/>
        </w:rPr>
        <w:t>нашої держави. А на Сході і в Центрі за незалежність ніхто не боровся,</w:t>
      </w:r>
      <w:r w:rsidRPr="00F9663D">
        <w:rPr>
          <w:rFonts w:ascii="Times New Roman" w:hAnsi="Times New Roman"/>
          <w:sz w:val="28"/>
          <w:szCs w:val="28"/>
          <w:lang w:val="uk-UA"/>
        </w:rPr>
        <w:t xml:space="preserve"> </w:t>
      </w:r>
      <w:r w:rsidRPr="00F9663D">
        <w:rPr>
          <w:rFonts w:ascii="Times New Roman" w:hAnsi="Times New Roman"/>
          <w:sz w:val="28"/>
          <w:szCs w:val="28"/>
        </w:rPr>
        <w:t>ну хіба що кілька за</w:t>
      </w:r>
      <w:r w:rsidRPr="00F9663D">
        <w:rPr>
          <w:rFonts w:ascii="Times New Roman" w:hAnsi="Times New Roman"/>
          <w:sz w:val="28"/>
          <w:szCs w:val="28"/>
          <w:lang w:val="uk-UA"/>
        </w:rPr>
        <w:t>т</w:t>
      </w:r>
      <w:r w:rsidRPr="00F9663D">
        <w:rPr>
          <w:rFonts w:ascii="Times New Roman" w:hAnsi="Times New Roman"/>
          <w:sz w:val="28"/>
          <w:szCs w:val="28"/>
        </w:rPr>
        <w:t>я</w:t>
      </w:r>
      <w:r w:rsidRPr="00F9663D">
        <w:rPr>
          <w:rFonts w:ascii="Times New Roman" w:hAnsi="Times New Roman"/>
          <w:sz w:val="28"/>
          <w:szCs w:val="28"/>
          <w:lang w:val="uk-UA"/>
        </w:rPr>
        <w:t>тих</w:t>
      </w:r>
      <w:r w:rsidRPr="00F9663D">
        <w:rPr>
          <w:rFonts w:ascii="Times New Roman" w:hAnsi="Times New Roman"/>
          <w:sz w:val="28"/>
          <w:szCs w:val="28"/>
        </w:rPr>
        <w:t xml:space="preserve"> рухівців. Чи відповідає це дійсності?</w:t>
      </w:r>
      <w:r w:rsidRPr="00F9663D">
        <w:rPr>
          <w:rFonts w:ascii="Times New Roman" w:hAnsi="Times New Roman"/>
          <w:sz w:val="28"/>
          <w:szCs w:val="28"/>
          <w:lang w:val="uk-UA"/>
        </w:rPr>
        <w:t xml:space="preserve"> Безумовно, проголошення 12 червня 1990 року Російською Федерацією Декларації</w:t>
      </w:r>
      <w:r>
        <w:rPr>
          <w:rFonts w:ascii="Times New Roman" w:hAnsi="Times New Roman"/>
          <w:sz w:val="28"/>
          <w:szCs w:val="28"/>
          <w:lang w:val="uk-UA"/>
        </w:rPr>
        <w:t xml:space="preserve"> про суверенітет підштовхнуло</w:t>
      </w:r>
      <w:r w:rsidRPr="00F9663D">
        <w:rPr>
          <w:rFonts w:ascii="Times New Roman" w:hAnsi="Times New Roman"/>
          <w:sz w:val="28"/>
          <w:szCs w:val="28"/>
          <w:lang w:val="uk-UA"/>
        </w:rPr>
        <w:t xml:space="preserve"> Верховну Раду України, поки йшов у Москві останній, </w:t>
      </w:r>
      <w:r w:rsidRPr="00F9663D">
        <w:rPr>
          <w:rFonts w:ascii="Times New Roman" w:hAnsi="Times New Roman"/>
          <w:sz w:val="28"/>
          <w:szCs w:val="28"/>
        </w:rPr>
        <w:t>XXVIII</w:t>
      </w:r>
      <w:r w:rsidRPr="00F9663D">
        <w:rPr>
          <w:rFonts w:ascii="Times New Roman" w:hAnsi="Times New Roman"/>
          <w:sz w:val="28"/>
          <w:szCs w:val="28"/>
          <w:lang w:val="uk-UA"/>
        </w:rPr>
        <w:t xml:space="preserve"> з’їзд КПРС, 16 липня </w:t>
      </w:r>
      <w:r>
        <w:rPr>
          <w:rFonts w:ascii="Times New Roman" w:hAnsi="Times New Roman"/>
          <w:sz w:val="28"/>
          <w:szCs w:val="28"/>
          <w:lang w:val="uk-UA"/>
        </w:rPr>
        <w:t xml:space="preserve">цього </w:t>
      </w:r>
      <w:r w:rsidRPr="00F9663D">
        <w:rPr>
          <w:rFonts w:ascii="Times New Roman" w:hAnsi="Times New Roman"/>
          <w:sz w:val="28"/>
          <w:szCs w:val="28"/>
          <w:lang w:val="uk-UA"/>
        </w:rPr>
        <w:t>ж року прийняти Декларацію про</w:t>
      </w:r>
      <w:r>
        <w:rPr>
          <w:rFonts w:ascii="Times New Roman" w:hAnsi="Times New Roman"/>
          <w:sz w:val="28"/>
          <w:szCs w:val="28"/>
          <w:lang w:val="uk-UA"/>
        </w:rPr>
        <w:t xml:space="preserve"> державний</w:t>
      </w:r>
      <w:r w:rsidRPr="00F9663D">
        <w:rPr>
          <w:rFonts w:ascii="Times New Roman" w:hAnsi="Times New Roman"/>
          <w:sz w:val="28"/>
          <w:szCs w:val="28"/>
          <w:lang w:val="uk-UA"/>
        </w:rPr>
        <w:t xml:space="preserve"> суверенітет України, а Київську раду – ухвалити історичне рішення про підняття перед будинком Київради національного українського синьо-жовтого прапора [1]</w:t>
      </w:r>
      <w:r>
        <w:rPr>
          <w:rFonts w:ascii="Times New Roman" w:hAnsi="Times New Roman"/>
          <w:sz w:val="28"/>
          <w:szCs w:val="28"/>
          <w:lang w:val="uk-UA"/>
        </w:rPr>
        <w:t>.</w:t>
      </w:r>
    </w:p>
    <w:p w:rsidR="00675059" w:rsidRDefault="00675059" w:rsidP="007C1B4F">
      <w:pPr>
        <w:spacing w:before="0" w:beforeAutospacing="0" w:after="0"/>
        <w:ind w:firstLine="454"/>
        <w:contextualSpacing/>
        <w:rPr>
          <w:rFonts w:ascii="Times New Roman" w:hAnsi="Times New Roman"/>
          <w:sz w:val="28"/>
          <w:szCs w:val="28"/>
          <w:lang w:val="uk-UA"/>
        </w:rPr>
      </w:pPr>
      <w:r w:rsidRPr="00F9663D">
        <w:rPr>
          <w:rFonts w:ascii="Times New Roman" w:hAnsi="Times New Roman"/>
          <w:sz w:val="28"/>
          <w:szCs w:val="28"/>
          <w:lang w:val="uk-UA"/>
        </w:rPr>
        <w:t xml:space="preserve">Власна держава є потужним соціальним оберегом національної спільноти. Її тривала відсутність, перебування народу в складі інших національних  держав − вірний шлях до асиміляції та національного занепаду. Історія України </w:t>
      </w:r>
      <w:r w:rsidRPr="00F9663D">
        <w:rPr>
          <w:rFonts w:ascii="Times New Roman" w:hAnsi="Times New Roman"/>
          <w:sz w:val="28"/>
          <w:szCs w:val="28"/>
          <w:lang w:val="en-US"/>
        </w:rPr>
        <w:t>XIX</w:t>
      </w:r>
      <w:r w:rsidRPr="00F9663D">
        <w:rPr>
          <w:rFonts w:ascii="Times New Roman" w:hAnsi="Times New Roman"/>
          <w:sz w:val="28"/>
          <w:szCs w:val="28"/>
        </w:rPr>
        <w:t>-</w:t>
      </w:r>
      <w:r w:rsidRPr="00F9663D">
        <w:rPr>
          <w:rFonts w:ascii="Times New Roman" w:hAnsi="Times New Roman"/>
          <w:sz w:val="28"/>
          <w:szCs w:val="28"/>
          <w:lang w:val="en-US"/>
        </w:rPr>
        <w:t>XX</w:t>
      </w:r>
      <w:r w:rsidRPr="00F9663D">
        <w:rPr>
          <w:rFonts w:ascii="Times New Roman" w:hAnsi="Times New Roman"/>
          <w:sz w:val="28"/>
          <w:szCs w:val="28"/>
        </w:rPr>
        <w:t xml:space="preserve"> </w:t>
      </w:r>
      <w:r w:rsidRPr="00F9663D">
        <w:rPr>
          <w:rFonts w:ascii="Times New Roman" w:hAnsi="Times New Roman"/>
          <w:sz w:val="28"/>
          <w:szCs w:val="28"/>
          <w:lang w:val="uk-UA"/>
        </w:rPr>
        <w:t>століть свідчить на користь цього твердження. Поділені наприкінці</w:t>
      </w:r>
      <w:r>
        <w:rPr>
          <w:rFonts w:ascii="Times New Roman" w:hAnsi="Times New Roman"/>
          <w:sz w:val="28"/>
          <w:szCs w:val="28"/>
          <w:lang w:val="uk-UA"/>
        </w:rPr>
        <w:t xml:space="preserve"> </w:t>
      </w:r>
      <w:r w:rsidRPr="00F9663D">
        <w:rPr>
          <w:rFonts w:ascii="Times New Roman" w:hAnsi="Times New Roman"/>
          <w:sz w:val="28"/>
          <w:szCs w:val="28"/>
          <w:lang w:val="en-US"/>
        </w:rPr>
        <w:t>XVIII</w:t>
      </w:r>
      <w:r w:rsidRPr="00F9663D">
        <w:rPr>
          <w:rFonts w:ascii="Times New Roman" w:hAnsi="Times New Roman"/>
          <w:sz w:val="28"/>
          <w:szCs w:val="28"/>
          <w:lang w:val="uk-UA"/>
        </w:rPr>
        <w:t xml:space="preserve"> століття між Російською та Австро-Угорською імперіями українські землі, стали предметом імперіалістичних експансій, які уповільнили українські націотворчі процеси та найбрутальним чином позначилися на кількісних і якісних показниках народу. Так вважає В. Верстюк. При цьому держава виборювала своє право на незалежність </w:t>
      </w:r>
      <w:r w:rsidRPr="00F9663D">
        <w:rPr>
          <w:rFonts w:ascii="Times New Roman" w:hAnsi="Times New Roman"/>
          <w:sz w:val="28"/>
          <w:szCs w:val="28"/>
        </w:rPr>
        <w:t>[3</w:t>
      </w:r>
      <w:r w:rsidRPr="00F9663D">
        <w:rPr>
          <w:rFonts w:ascii="Times New Roman" w:hAnsi="Times New Roman"/>
          <w:sz w:val="28"/>
          <w:szCs w:val="28"/>
          <w:lang w:val="uk-UA"/>
        </w:rPr>
        <w:t>, с. 20</w:t>
      </w:r>
      <w:r w:rsidRPr="00F9663D">
        <w:rPr>
          <w:rFonts w:ascii="Times New Roman" w:hAnsi="Times New Roman"/>
          <w:sz w:val="28"/>
          <w:szCs w:val="28"/>
        </w:rPr>
        <w:t>]</w:t>
      </w:r>
      <w:r w:rsidRPr="00F9663D">
        <w:rPr>
          <w:rFonts w:ascii="Times New Roman" w:hAnsi="Times New Roman"/>
          <w:sz w:val="28"/>
          <w:szCs w:val="28"/>
          <w:lang w:val="uk-UA"/>
        </w:rPr>
        <w:t>.</w:t>
      </w:r>
    </w:p>
    <w:p w:rsidR="00675059" w:rsidRPr="00F9663D" w:rsidRDefault="00675059" w:rsidP="007C1B4F">
      <w:pPr>
        <w:spacing w:before="0" w:beforeAutospacing="0" w:after="0"/>
        <w:ind w:firstLine="454"/>
        <w:contextualSpacing/>
        <w:rPr>
          <w:rFonts w:ascii="Times New Roman" w:hAnsi="Times New Roman"/>
          <w:color w:val="000000"/>
          <w:sz w:val="28"/>
          <w:szCs w:val="28"/>
          <w:lang w:val="uk-UA"/>
        </w:rPr>
      </w:pPr>
      <w:r w:rsidRPr="00F9663D">
        <w:rPr>
          <w:rStyle w:val="Emphasis"/>
          <w:rFonts w:ascii="Times New Roman" w:hAnsi="Times New Roman"/>
          <w:i w:val="0"/>
          <w:iCs w:val="0"/>
          <w:color w:val="000000"/>
          <w:sz w:val="28"/>
          <w:szCs w:val="28"/>
          <w:lang w:val="uk-UA"/>
        </w:rPr>
        <w:t xml:space="preserve">Таким чином, на основі свідчень видатних українських вчених і політиків, можна сказати, що незалежність України є історичною закономірністю, а не «випадком в історії». Адже український народ пройшов складний і тернистий шлях до здобуття своєї незалежності.  Виборов її в результаті тисячолітньої боротьби за право бути господарем на власній землі, мати свою державу. Україна подолала історичний шлях від антів через Київську, Галицько-Волинську, Литовсько-Руську, Козацьку, Гетьманську держави до національних державних утворень  у XX столітті, через радянську державність до сучасної незалежної Української держави. Останній період державності ознаменувався її відродженням та розбудовою на руїнах комуністичної імперії. Прийняття Декларації про державний суверенітет, Акту проголошення незалежності України, затвердження Конституції держави стало закономірним і логічним завершенням складного процесу творення Української незалежної держави. </w:t>
      </w:r>
    </w:p>
    <w:p w:rsidR="00675059" w:rsidRPr="00F9663D" w:rsidRDefault="00675059" w:rsidP="007C1B4F">
      <w:pPr>
        <w:pStyle w:val="NormalWeb"/>
        <w:spacing w:before="0" w:beforeAutospacing="0" w:after="0" w:line="360" w:lineRule="auto"/>
        <w:contextualSpacing/>
        <w:jc w:val="both"/>
        <w:rPr>
          <w:sz w:val="28"/>
          <w:szCs w:val="28"/>
          <w:lang w:val="uk-UA"/>
        </w:rPr>
      </w:pPr>
    </w:p>
    <w:p w:rsidR="00675059" w:rsidRPr="00F9663D" w:rsidRDefault="00675059" w:rsidP="007C1B4F">
      <w:pPr>
        <w:pStyle w:val="NormalWeb"/>
        <w:spacing w:before="0" w:beforeAutospacing="0" w:after="0" w:line="360" w:lineRule="auto"/>
        <w:contextualSpacing/>
        <w:jc w:val="both"/>
        <w:rPr>
          <w:b/>
          <w:sz w:val="28"/>
          <w:szCs w:val="28"/>
          <w:lang w:val="uk-UA"/>
        </w:rPr>
      </w:pPr>
      <w:r>
        <w:rPr>
          <w:b/>
          <w:sz w:val="28"/>
          <w:szCs w:val="28"/>
          <w:lang w:val="uk-UA"/>
        </w:rPr>
        <w:t xml:space="preserve"> </w:t>
      </w:r>
      <w:r w:rsidRPr="00F9663D">
        <w:rPr>
          <w:b/>
          <w:sz w:val="28"/>
          <w:szCs w:val="28"/>
          <w:lang w:val="uk-UA"/>
        </w:rPr>
        <w:t>Література:</w:t>
      </w:r>
    </w:p>
    <w:p w:rsidR="00675059" w:rsidRPr="00F9663D" w:rsidRDefault="00675059" w:rsidP="007C1B4F">
      <w:pPr>
        <w:pStyle w:val="NormalWeb"/>
        <w:numPr>
          <w:ilvl w:val="0"/>
          <w:numId w:val="1"/>
        </w:numPr>
        <w:spacing w:before="0" w:beforeAutospacing="0" w:after="0" w:line="360" w:lineRule="auto"/>
        <w:contextualSpacing/>
        <w:jc w:val="both"/>
        <w:rPr>
          <w:sz w:val="28"/>
          <w:szCs w:val="28"/>
          <w:lang w:val="uk-UA"/>
        </w:rPr>
      </w:pPr>
      <w:r w:rsidRPr="00F9663D">
        <w:rPr>
          <w:sz w:val="28"/>
          <w:szCs w:val="28"/>
          <w:lang w:val="uk-UA"/>
        </w:rPr>
        <w:t>Боротьба за неза</w:t>
      </w:r>
      <w:r>
        <w:rPr>
          <w:sz w:val="28"/>
          <w:szCs w:val="28"/>
          <w:lang w:val="uk-UA"/>
        </w:rPr>
        <w:t>лежність України у 1989-1992 роках</w:t>
      </w:r>
      <w:r w:rsidRPr="00F9663D">
        <w:rPr>
          <w:sz w:val="28"/>
          <w:szCs w:val="28"/>
          <w:lang w:val="uk-UA"/>
        </w:rPr>
        <w:t>: Чернігівська крайова організація Народного Руху України за перебудову. До 20-річчя створення Народного Руху України за перебудову: Зб. документів і матеріалів / Укр. інститут національної пам'яті, Чернігівська обл. держ. адм.; Упор.: С. В. Бутко, С. В. Соломаха. − Чернігів: КП Чернігівські обереги, 2009. −  432 с.</w:t>
      </w:r>
    </w:p>
    <w:p w:rsidR="00675059" w:rsidRPr="00F9663D" w:rsidRDefault="00675059" w:rsidP="007C1B4F">
      <w:pPr>
        <w:pStyle w:val="NormalWeb"/>
        <w:numPr>
          <w:ilvl w:val="0"/>
          <w:numId w:val="1"/>
        </w:numPr>
        <w:spacing w:before="0" w:beforeAutospacing="0" w:after="0" w:line="360" w:lineRule="auto"/>
        <w:contextualSpacing/>
        <w:jc w:val="both"/>
        <w:rPr>
          <w:sz w:val="28"/>
          <w:szCs w:val="28"/>
          <w:lang w:val="uk-UA"/>
        </w:rPr>
      </w:pPr>
      <w:r w:rsidRPr="00F9663D">
        <w:rPr>
          <w:sz w:val="28"/>
          <w:szCs w:val="28"/>
          <w:lang w:val="uk-UA"/>
        </w:rPr>
        <w:t>Василенко В. Проголошення незалежності України / Володимир Василенко // День. – 2010 (8 жовтня). – С. 14.</w:t>
      </w:r>
    </w:p>
    <w:p w:rsidR="00675059" w:rsidRPr="00F9663D" w:rsidRDefault="00675059" w:rsidP="007C1B4F">
      <w:pPr>
        <w:pStyle w:val="NormalWeb"/>
        <w:numPr>
          <w:ilvl w:val="0"/>
          <w:numId w:val="1"/>
        </w:numPr>
        <w:spacing w:before="0" w:beforeAutospacing="0" w:after="0" w:line="360" w:lineRule="auto"/>
        <w:contextualSpacing/>
        <w:jc w:val="both"/>
        <w:rPr>
          <w:sz w:val="28"/>
          <w:szCs w:val="28"/>
          <w:lang w:val="uk-UA"/>
        </w:rPr>
      </w:pPr>
      <w:r w:rsidRPr="00F9663D">
        <w:rPr>
          <w:sz w:val="28"/>
          <w:szCs w:val="28"/>
          <w:lang w:val="uk-UA"/>
        </w:rPr>
        <w:t>Верстюк В. Ціна незалежності: важкі пологи демократії, повернення історичної пам'яті, осмислення власної ідентичності − це результат національної травми, одержаною Україною впродовж декількох попередніх століть / Владислав Верстюк // Сучасність. − 2008. − С. 20-27.</w:t>
      </w:r>
    </w:p>
    <w:p w:rsidR="00675059" w:rsidRPr="00F9663D" w:rsidRDefault="00675059" w:rsidP="007C1B4F">
      <w:pPr>
        <w:pStyle w:val="NormalWeb"/>
        <w:numPr>
          <w:ilvl w:val="0"/>
          <w:numId w:val="1"/>
        </w:numPr>
        <w:spacing w:before="0" w:beforeAutospacing="0" w:after="0" w:line="360" w:lineRule="auto"/>
        <w:contextualSpacing/>
        <w:jc w:val="both"/>
        <w:rPr>
          <w:sz w:val="28"/>
          <w:szCs w:val="28"/>
          <w:lang w:val="uk-UA"/>
        </w:rPr>
      </w:pPr>
      <w:r w:rsidRPr="00F9663D">
        <w:rPr>
          <w:sz w:val="28"/>
          <w:szCs w:val="28"/>
          <w:lang w:val="uk-UA"/>
        </w:rPr>
        <w:t>Гончаренко В. Декларація про державний суверенітет України ( 1990 р. ) та її роль в історії творення незалежної Української держави / В. Гончаренко // Вісник Академії правових наук України. − 2010. − № 2. −  С. 85-89.</w:t>
      </w:r>
    </w:p>
    <w:p w:rsidR="00675059" w:rsidRPr="00F9663D" w:rsidRDefault="00675059" w:rsidP="007C1B4F">
      <w:pPr>
        <w:pStyle w:val="NormalWeb"/>
        <w:numPr>
          <w:ilvl w:val="0"/>
          <w:numId w:val="1"/>
        </w:numPr>
        <w:spacing w:before="0" w:beforeAutospacing="0" w:after="0" w:line="360" w:lineRule="auto"/>
        <w:contextualSpacing/>
        <w:jc w:val="both"/>
        <w:rPr>
          <w:sz w:val="28"/>
          <w:szCs w:val="28"/>
          <w:lang w:val="uk-UA"/>
        </w:rPr>
      </w:pPr>
      <w:r w:rsidRPr="00F9663D">
        <w:rPr>
          <w:sz w:val="28"/>
          <w:szCs w:val="28"/>
          <w:lang w:val="uk-UA"/>
        </w:rPr>
        <w:t>Кульчицький С. Хроніка державотворчого процесу. 1992 рік / Станіслав Кульчицький // Історія України. − 2001. − № 11. – С. 5.</w:t>
      </w:r>
    </w:p>
    <w:p w:rsidR="00675059" w:rsidRPr="00F9663D" w:rsidRDefault="00675059" w:rsidP="007C1B4F">
      <w:pPr>
        <w:pStyle w:val="NormalWeb"/>
        <w:numPr>
          <w:ilvl w:val="0"/>
          <w:numId w:val="1"/>
        </w:numPr>
        <w:spacing w:before="0" w:beforeAutospacing="0" w:after="0" w:line="360" w:lineRule="auto"/>
        <w:contextualSpacing/>
        <w:jc w:val="both"/>
        <w:rPr>
          <w:sz w:val="28"/>
          <w:szCs w:val="28"/>
          <w:lang w:val="uk-UA"/>
        </w:rPr>
      </w:pPr>
      <w:r w:rsidRPr="00F9663D">
        <w:rPr>
          <w:b/>
          <w:bCs/>
          <w:sz w:val="28"/>
          <w:szCs w:val="28"/>
          <w:lang w:val="uk-UA"/>
        </w:rPr>
        <w:t xml:space="preserve"> </w:t>
      </w:r>
      <w:r w:rsidRPr="00F9663D">
        <w:rPr>
          <w:sz w:val="28"/>
          <w:szCs w:val="28"/>
          <w:lang w:val="uk-UA"/>
        </w:rPr>
        <w:t>Кульчицький С. Шлях України до незалежності / Станіслав Кульчицький // Хрещатик. – 1996 (20 серпня). − С. 3.</w:t>
      </w:r>
    </w:p>
    <w:p w:rsidR="00675059" w:rsidRPr="00F9663D" w:rsidRDefault="00675059" w:rsidP="007C1B4F">
      <w:pPr>
        <w:pStyle w:val="NormalWeb"/>
        <w:numPr>
          <w:ilvl w:val="0"/>
          <w:numId w:val="1"/>
        </w:numPr>
        <w:spacing w:before="0" w:beforeAutospacing="0" w:after="0" w:line="360" w:lineRule="auto"/>
        <w:contextualSpacing/>
        <w:jc w:val="both"/>
        <w:rPr>
          <w:sz w:val="28"/>
          <w:szCs w:val="28"/>
          <w:lang w:val="uk-UA"/>
        </w:rPr>
      </w:pPr>
      <w:r w:rsidRPr="00F9663D">
        <w:rPr>
          <w:sz w:val="28"/>
          <w:szCs w:val="28"/>
          <w:lang w:val="uk-UA"/>
        </w:rPr>
        <w:t xml:space="preserve"> Кучма Л. Д. Суверенна Україна − закономірний вияв історії: Доповідь Президента України Л. Д. Кучми на урочистому засіданні, присвяченому 8-ій річниці незалежності України 23 серпня 1999 року / Леонід Кучма // Урядовий Кур'єр. – 1999 (26 серпня). − С.</w:t>
      </w:r>
      <w:r>
        <w:rPr>
          <w:sz w:val="28"/>
          <w:szCs w:val="28"/>
          <w:lang w:val="uk-UA"/>
        </w:rPr>
        <w:t xml:space="preserve"> </w:t>
      </w:r>
      <w:r w:rsidRPr="00F9663D">
        <w:rPr>
          <w:sz w:val="28"/>
          <w:szCs w:val="28"/>
          <w:lang w:val="uk-UA"/>
        </w:rPr>
        <w:t>3-4.</w:t>
      </w:r>
    </w:p>
    <w:p w:rsidR="00675059" w:rsidRPr="00F9663D" w:rsidRDefault="00675059" w:rsidP="007C1B4F">
      <w:pPr>
        <w:pStyle w:val="NormalWeb"/>
        <w:numPr>
          <w:ilvl w:val="0"/>
          <w:numId w:val="1"/>
        </w:numPr>
        <w:spacing w:before="0" w:beforeAutospacing="0" w:after="0" w:line="360" w:lineRule="auto"/>
        <w:contextualSpacing/>
        <w:jc w:val="both"/>
        <w:rPr>
          <w:sz w:val="28"/>
          <w:szCs w:val="28"/>
          <w:lang w:val="uk-UA"/>
        </w:rPr>
      </w:pPr>
      <w:r w:rsidRPr="00F9663D">
        <w:rPr>
          <w:sz w:val="28"/>
          <w:szCs w:val="28"/>
          <w:lang w:val="uk-UA"/>
        </w:rPr>
        <w:t>Матузко Р. Визвольна війна українського народу під проводом Б. Хмельницького − яскрава сторінка історії боротьби за державність і незалежність / Роман Матузко // Народна армія. – 1998 (15 вересня). −     С. 4-5.</w:t>
      </w:r>
    </w:p>
    <w:p w:rsidR="00675059" w:rsidRPr="00F9663D" w:rsidRDefault="00675059" w:rsidP="007C1B4F">
      <w:pPr>
        <w:pStyle w:val="NormalWeb"/>
        <w:numPr>
          <w:ilvl w:val="0"/>
          <w:numId w:val="1"/>
        </w:numPr>
        <w:spacing w:before="0" w:beforeAutospacing="0" w:after="0" w:line="360" w:lineRule="auto"/>
        <w:contextualSpacing/>
        <w:jc w:val="both"/>
        <w:rPr>
          <w:sz w:val="28"/>
          <w:szCs w:val="28"/>
          <w:lang w:val="uk-UA"/>
        </w:rPr>
      </w:pPr>
      <w:r w:rsidRPr="00F9663D">
        <w:rPr>
          <w:sz w:val="28"/>
          <w:szCs w:val="28"/>
          <w:lang w:val="uk-UA"/>
        </w:rPr>
        <w:t>Плющ І. Історична віха на шляху незалежності і державотворення / Іван Плющ // Віче. −2001. − № 8. − С. 3-11.</w:t>
      </w:r>
    </w:p>
    <w:p w:rsidR="00675059" w:rsidRPr="00F9663D" w:rsidRDefault="00675059" w:rsidP="007C1B4F">
      <w:pPr>
        <w:pStyle w:val="NormalWeb"/>
        <w:numPr>
          <w:ilvl w:val="0"/>
          <w:numId w:val="1"/>
        </w:numPr>
        <w:spacing w:before="0" w:beforeAutospacing="0" w:after="0" w:line="360" w:lineRule="auto"/>
        <w:contextualSpacing/>
        <w:jc w:val="both"/>
        <w:rPr>
          <w:sz w:val="28"/>
          <w:szCs w:val="28"/>
          <w:lang w:val="uk-UA"/>
        </w:rPr>
      </w:pPr>
      <w:r w:rsidRPr="00F9663D">
        <w:rPr>
          <w:sz w:val="28"/>
          <w:szCs w:val="28"/>
          <w:lang w:val="uk-UA"/>
        </w:rPr>
        <w:t>Юхновський І. Так народжувалася держава / Ігор Юхновський // Сучасність. − 2008. − С</w:t>
      </w:r>
      <w:r>
        <w:rPr>
          <w:sz w:val="28"/>
          <w:szCs w:val="28"/>
          <w:lang w:val="uk-UA"/>
        </w:rPr>
        <w:t>. 5-</w:t>
      </w:r>
      <w:r w:rsidRPr="00F9663D">
        <w:rPr>
          <w:sz w:val="28"/>
          <w:szCs w:val="28"/>
          <w:lang w:val="uk-UA"/>
        </w:rPr>
        <w:t>19.</w:t>
      </w:r>
    </w:p>
    <w:p w:rsidR="00675059" w:rsidRDefault="00675059" w:rsidP="007C1B4F">
      <w:pPr>
        <w:pStyle w:val="NormalWeb"/>
        <w:spacing w:before="0" w:beforeAutospacing="0" w:after="0" w:line="360" w:lineRule="auto"/>
        <w:ind w:left="720"/>
        <w:contextualSpacing/>
        <w:jc w:val="both"/>
        <w:rPr>
          <w:sz w:val="28"/>
          <w:szCs w:val="28"/>
          <w:lang w:val="uk-UA"/>
        </w:rPr>
      </w:pPr>
    </w:p>
    <w:p w:rsidR="00675059" w:rsidRPr="007D7BF7" w:rsidRDefault="00675059" w:rsidP="007C1B4F">
      <w:pPr>
        <w:pStyle w:val="NormalWeb"/>
        <w:spacing w:before="0" w:beforeAutospacing="0" w:after="0" w:line="360" w:lineRule="auto"/>
        <w:contextualSpacing/>
        <w:jc w:val="both"/>
        <w:rPr>
          <w:sz w:val="28"/>
          <w:szCs w:val="28"/>
          <w:lang w:val="uk-UA"/>
        </w:rPr>
      </w:pPr>
    </w:p>
    <w:p w:rsidR="00675059" w:rsidRPr="00FA3DF1" w:rsidRDefault="00675059" w:rsidP="007C1B4F">
      <w:pPr>
        <w:pStyle w:val="NormalWeb"/>
        <w:spacing w:before="0" w:beforeAutospacing="0" w:after="0" w:line="360" w:lineRule="auto"/>
        <w:contextualSpacing/>
        <w:jc w:val="both"/>
        <w:rPr>
          <w:sz w:val="28"/>
          <w:szCs w:val="28"/>
          <w:lang w:val="uk-UA"/>
        </w:rPr>
      </w:pPr>
    </w:p>
    <w:p w:rsidR="00675059" w:rsidRPr="00FA3DF1" w:rsidRDefault="00675059" w:rsidP="007C1B4F">
      <w:pPr>
        <w:pStyle w:val="NormalWeb"/>
        <w:spacing w:before="0" w:beforeAutospacing="0" w:after="0" w:line="360" w:lineRule="auto"/>
        <w:contextualSpacing/>
        <w:jc w:val="both"/>
        <w:rPr>
          <w:sz w:val="28"/>
          <w:szCs w:val="28"/>
          <w:lang w:val="uk-UA"/>
        </w:rPr>
      </w:pPr>
    </w:p>
    <w:p w:rsidR="00675059" w:rsidRDefault="00675059" w:rsidP="007C1B4F">
      <w:pPr>
        <w:spacing w:before="0" w:beforeAutospacing="0" w:after="0"/>
        <w:ind w:firstLine="454"/>
        <w:contextualSpacing/>
        <w:rPr>
          <w:rStyle w:val="Emphasis"/>
          <w:rFonts w:ascii="Times New Roman" w:hAnsi="Times New Roman"/>
          <w:i w:val="0"/>
          <w:iCs w:val="0"/>
          <w:color w:val="000000"/>
          <w:sz w:val="28"/>
          <w:szCs w:val="28"/>
          <w:lang w:val="uk-UA"/>
        </w:rPr>
      </w:pPr>
    </w:p>
    <w:p w:rsidR="00675059" w:rsidRPr="001E118B" w:rsidRDefault="00675059" w:rsidP="007C1B4F">
      <w:pPr>
        <w:spacing w:before="0" w:beforeAutospacing="0" w:after="0"/>
        <w:ind w:firstLine="454"/>
        <w:contextualSpacing/>
        <w:rPr>
          <w:rFonts w:ascii="Times New Roman" w:hAnsi="Times New Roman"/>
          <w:sz w:val="28"/>
          <w:szCs w:val="28"/>
          <w:lang w:val="uk-UA"/>
        </w:rPr>
      </w:pPr>
    </w:p>
    <w:p w:rsidR="00675059" w:rsidRPr="001E118B" w:rsidRDefault="00675059" w:rsidP="007C1B4F">
      <w:pPr>
        <w:spacing w:before="0" w:beforeAutospacing="0" w:after="0"/>
        <w:jc w:val="center"/>
        <w:rPr>
          <w:rFonts w:ascii="Times New Roman" w:hAnsi="Times New Roman"/>
          <w:sz w:val="28"/>
          <w:szCs w:val="28"/>
          <w:lang w:val="uk-UA"/>
        </w:rPr>
      </w:pPr>
    </w:p>
    <w:sectPr w:rsidR="00675059" w:rsidRPr="001E118B" w:rsidSect="00A6215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EE379C"/>
    <w:multiLevelType w:val="hybridMultilevel"/>
    <w:tmpl w:val="44C4A9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215A"/>
    <w:rsid w:val="00033660"/>
    <w:rsid w:val="001E118B"/>
    <w:rsid w:val="002174E3"/>
    <w:rsid w:val="002B65D8"/>
    <w:rsid w:val="00352D1F"/>
    <w:rsid w:val="003E2385"/>
    <w:rsid w:val="00521A4E"/>
    <w:rsid w:val="005E6FAE"/>
    <w:rsid w:val="005F548E"/>
    <w:rsid w:val="00675059"/>
    <w:rsid w:val="00712388"/>
    <w:rsid w:val="007C1B4F"/>
    <w:rsid w:val="007D7BF7"/>
    <w:rsid w:val="007E423F"/>
    <w:rsid w:val="00832B59"/>
    <w:rsid w:val="0086595C"/>
    <w:rsid w:val="008956FC"/>
    <w:rsid w:val="00A6215A"/>
    <w:rsid w:val="00AA0136"/>
    <w:rsid w:val="00AC2109"/>
    <w:rsid w:val="00BD1EE8"/>
    <w:rsid w:val="00D62575"/>
    <w:rsid w:val="00DF0C2A"/>
    <w:rsid w:val="00F9663D"/>
    <w:rsid w:val="00FA3DF1"/>
    <w:rsid w:val="00FD44B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575"/>
    <w:pPr>
      <w:spacing w:before="100" w:beforeAutospacing="1" w:after="200" w:line="360" w:lineRule="auto"/>
      <w:jc w:val="both"/>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033660"/>
    <w:rPr>
      <w:rFonts w:cs="Times New Roman"/>
      <w:i/>
      <w:iCs/>
    </w:rPr>
  </w:style>
  <w:style w:type="character" w:styleId="Hyperlink">
    <w:name w:val="Hyperlink"/>
    <w:basedOn w:val="DefaultParagraphFont"/>
    <w:uiPriority w:val="99"/>
    <w:rsid w:val="001E118B"/>
    <w:rPr>
      <w:rFonts w:cs="Times New Roman"/>
      <w:color w:val="000080"/>
      <w:u w:val="single"/>
    </w:rPr>
  </w:style>
  <w:style w:type="paragraph" w:styleId="NormalWeb">
    <w:name w:val="Normal (Web)"/>
    <w:basedOn w:val="Normal"/>
    <w:uiPriority w:val="99"/>
    <w:rsid w:val="005F548E"/>
    <w:pPr>
      <w:spacing w:after="119" w:line="240" w:lineRule="auto"/>
      <w:jc w:val="left"/>
    </w:pPr>
    <w:rPr>
      <w:rFonts w:ascii="Times New Roman" w:eastAsia="Times New Roman" w:hAnsi="Times New Roman"/>
      <w:sz w:val="24"/>
      <w:szCs w:val="24"/>
      <w:lang w:eastAsia="ru-RU"/>
    </w:rPr>
  </w:style>
  <w:style w:type="character" w:styleId="PlaceholderText">
    <w:name w:val="Placeholder Text"/>
    <w:basedOn w:val="DefaultParagraphFont"/>
    <w:uiPriority w:val="99"/>
    <w:semiHidden/>
    <w:rsid w:val="0086595C"/>
    <w:rPr>
      <w:rFonts w:cs="Times New Roman"/>
      <w:color w:val="808080"/>
    </w:rPr>
  </w:style>
  <w:style w:type="paragraph" w:styleId="BalloonText">
    <w:name w:val="Balloon Text"/>
    <w:basedOn w:val="Normal"/>
    <w:link w:val="BalloonTextChar"/>
    <w:uiPriority w:val="99"/>
    <w:semiHidden/>
    <w:rsid w:val="0086595C"/>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659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lessons.com.ua/moya-batkivshhina-ukra&#1111;n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123</TotalTime>
  <Pages>7</Pages>
  <Words>7601</Words>
  <Characters>4333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dc:creator>
  <cp:keywords/>
  <dc:description/>
  <cp:lastModifiedBy>Admin</cp:lastModifiedBy>
  <cp:revision>3</cp:revision>
  <dcterms:created xsi:type="dcterms:W3CDTF">2015-04-24T14:20:00Z</dcterms:created>
  <dcterms:modified xsi:type="dcterms:W3CDTF">2015-04-25T14:28:00Z</dcterms:modified>
</cp:coreProperties>
</file>