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EC0" w:rsidRPr="00C03C51" w:rsidRDefault="00765EC0" w:rsidP="008F3B7B">
      <w:pPr>
        <w:pStyle w:val="3"/>
        <w:shd w:val="clear" w:color="auto" w:fill="auto"/>
        <w:spacing w:line="360" w:lineRule="auto"/>
        <w:ind w:left="23" w:right="23" w:firstLine="686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03C51">
        <w:rPr>
          <w:rFonts w:ascii="Times New Roman" w:hAnsi="Times New Roman" w:cs="Times New Roman"/>
          <w:b/>
          <w:sz w:val="28"/>
          <w:szCs w:val="28"/>
        </w:rPr>
        <w:t xml:space="preserve">Алексей Бутусов </w:t>
      </w:r>
    </w:p>
    <w:p w:rsidR="00765EC0" w:rsidRPr="00C03C51" w:rsidRDefault="00765EC0" w:rsidP="008F3B7B">
      <w:pPr>
        <w:pStyle w:val="3"/>
        <w:shd w:val="clear" w:color="auto" w:fill="auto"/>
        <w:spacing w:line="360" w:lineRule="auto"/>
        <w:ind w:left="23" w:right="23" w:firstLine="686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03C51">
        <w:rPr>
          <w:rFonts w:ascii="Times New Roman" w:hAnsi="Times New Roman" w:cs="Times New Roman"/>
          <w:b/>
          <w:sz w:val="28"/>
          <w:szCs w:val="28"/>
        </w:rPr>
        <w:t>(Ярославль, Россия)</w:t>
      </w:r>
    </w:p>
    <w:p w:rsidR="00765EC0" w:rsidRDefault="00765EC0" w:rsidP="00BC3051">
      <w:pPr>
        <w:widowControl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765EC0" w:rsidRDefault="00765EC0" w:rsidP="00BC3051">
      <w:pPr>
        <w:widowControl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ТЕАТРАЛЬНАЯ И ВЫСТАВОЧНАЯ ДЕЯТЕЛЬНОСТЬ ЯРСЛАВЛЯ  В КОНЦЕ </w:t>
      </w:r>
      <w:r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  <w:t>XIX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  <w:t>XX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ВЕКОВ И СВЯЗЬ С НЕЙ ОРГАНОВ МЕСТНОГО САМОУПРАВЛЕНИЯ</w:t>
      </w:r>
    </w:p>
    <w:p w:rsidR="00765EC0" w:rsidRPr="00C03C51" w:rsidRDefault="00765EC0" w:rsidP="00BC3051">
      <w:pPr>
        <w:widowControl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765EC0" w:rsidRDefault="00765EC0" w:rsidP="007E6EC8">
      <w:pPr>
        <w:pStyle w:val="4"/>
        <w:shd w:val="clear" w:color="auto" w:fill="auto"/>
        <w:spacing w:before="0" w:line="360" w:lineRule="auto"/>
        <w:ind w:left="23" w:right="23" w:firstLine="685"/>
        <w:rPr>
          <w:sz w:val="28"/>
          <w:szCs w:val="28"/>
        </w:rPr>
      </w:pPr>
      <w:r w:rsidRPr="00EB27AD">
        <w:rPr>
          <w:sz w:val="28"/>
          <w:szCs w:val="28"/>
        </w:rPr>
        <w:t xml:space="preserve">На рубеже </w:t>
      </w:r>
      <w:r w:rsidRPr="00EB27AD">
        <w:rPr>
          <w:sz w:val="28"/>
          <w:szCs w:val="28"/>
          <w:lang w:val="en-US"/>
        </w:rPr>
        <w:t>XIX</w:t>
      </w:r>
      <w:r w:rsidRPr="00EB27AD">
        <w:rPr>
          <w:sz w:val="28"/>
          <w:szCs w:val="28"/>
        </w:rPr>
        <w:t>-</w:t>
      </w:r>
      <w:r w:rsidRPr="00EB27AD">
        <w:rPr>
          <w:sz w:val="28"/>
          <w:szCs w:val="28"/>
          <w:lang w:val="en-US"/>
        </w:rPr>
        <w:t>XX</w:t>
      </w:r>
      <w:r w:rsidRPr="00EB27AD">
        <w:rPr>
          <w:sz w:val="28"/>
          <w:szCs w:val="28"/>
        </w:rPr>
        <w:t xml:space="preserve"> вв. ярославский театр был одним из многих типич</w:t>
      </w:r>
      <w:r w:rsidRPr="00EB27AD">
        <w:rPr>
          <w:sz w:val="28"/>
          <w:szCs w:val="28"/>
        </w:rPr>
        <w:softHyphen/>
        <w:t>ных провинциальных театров России. Но память о Ф.Г.Волкове и слава первого русского профессионального теат</w:t>
      </w:r>
      <w:r>
        <w:rPr>
          <w:sz w:val="28"/>
          <w:szCs w:val="28"/>
        </w:rPr>
        <w:t>ра всегда придавали ему несколь</w:t>
      </w:r>
      <w:r w:rsidRPr="00EB27AD">
        <w:rPr>
          <w:sz w:val="28"/>
          <w:szCs w:val="28"/>
        </w:rPr>
        <w:t>ко особое положение и вызывали интерес историков</w:t>
      </w:r>
      <w:r w:rsidRPr="007E6EC8">
        <w:rPr>
          <w:sz w:val="28"/>
          <w:szCs w:val="28"/>
        </w:rPr>
        <w:t xml:space="preserve"> </w:t>
      </w:r>
      <w:r w:rsidRPr="00ED1A14">
        <w:rPr>
          <w:sz w:val="28"/>
          <w:szCs w:val="28"/>
        </w:rPr>
        <w:t>[1</w:t>
      </w:r>
      <w:r>
        <w:rPr>
          <w:sz w:val="28"/>
          <w:szCs w:val="28"/>
        </w:rPr>
        <w:t>, с.34</w:t>
      </w:r>
      <w:r w:rsidRPr="00ED1A14">
        <w:rPr>
          <w:sz w:val="28"/>
          <w:szCs w:val="28"/>
        </w:rPr>
        <w:t>]</w:t>
      </w:r>
      <w:r>
        <w:rPr>
          <w:sz w:val="28"/>
          <w:szCs w:val="28"/>
        </w:rPr>
        <w:t>. Однако главное вни</w:t>
      </w:r>
      <w:r w:rsidRPr="00EB27AD">
        <w:rPr>
          <w:sz w:val="28"/>
          <w:szCs w:val="28"/>
        </w:rPr>
        <w:t xml:space="preserve">мание исследователей привлек только 150-летний юбилей театра, широко отмечавшийся в Ярославле в мае </w:t>
      </w:r>
      <w:smartTag w:uri="urn:schemas-microsoft-com:office:smarttags" w:element="metricconverter">
        <w:smartTagPr>
          <w:attr w:name="ProductID" w:val="1900 г"/>
        </w:smartTagPr>
        <w:r w:rsidRPr="00EB27AD">
          <w:rPr>
            <w:sz w:val="28"/>
            <w:szCs w:val="28"/>
          </w:rPr>
          <w:t>1900 г</w:t>
        </w:r>
      </w:smartTag>
      <w:r w:rsidRPr="00EB27AD">
        <w:rPr>
          <w:sz w:val="28"/>
          <w:szCs w:val="28"/>
        </w:rPr>
        <w:t>.Этому событию было посвящено несколько изданий, подготовленных ярославской городской управой</w:t>
      </w:r>
      <w:r w:rsidRPr="007E6EC8">
        <w:rPr>
          <w:sz w:val="28"/>
          <w:szCs w:val="28"/>
        </w:rPr>
        <w:t xml:space="preserve"> </w:t>
      </w:r>
      <w:r w:rsidRPr="00ED1A14">
        <w:rPr>
          <w:sz w:val="28"/>
          <w:szCs w:val="28"/>
        </w:rPr>
        <w:t>[2</w:t>
      </w:r>
      <w:r>
        <w:rPr>
          <w:sz w:val="28"/>
          <w:szCs w:val="28"/>
        </w:rPr>
        <w:t>, с.4</w:t>
      </w:r>
      <w:r w:rsidRPr="00ED1A14">
        <w:rPr>
          <w:sz w:val="28"/>
          <w:szCs w:val="28"/>
        </w:rPr>
        <w:t>]</w:t>
      </w:r>
      <w:r w:rsidRPr="00EB27AD">
        <w:rPr>
          <w:sz w:val="28"/>
          <w:szCs w:val="28"/>
        </w:rPr>
        <w:t xml:space="preserve">. </w:t>
      </w:r>
    </w:p>
    <w:p w:rsidR="00765EC0" w:rsidRPr="0028605F" w:rsidRDefault="00765EC0" w:rsidP="007E6EC8">
      <w:pPr>
        <w:widowControl w:val="0"/>
        <w:spacing w:after="0" w:line="360" w:lineRule="auto"/>
        <w:ind w:left="23" w:right="23" w:firstLine="685"/>
        <w:jc w:val="both"/>
        <w:rPr>
          <w:rFonts w:ascii="Times New Roman" w:hAnsi="Times New Roman"/>
          <w:sz w:val="28"/>
          <w:szCs w:val="28"/>
        </w:rPr>
      </w:pPr>
      <w:r w:rsidRPr="0028605F">
        <w:rPr>
          <w:rFonts w:ascii="Times New Roman" w:hAnsi="Times New Roman"/>
          <w:sz w:val="28"/>
          <w:szCs w:val="28"/>
        </w:rPr>
        <w:t>Что касается жизни театра в целом и многих других событий, о них можно узнать из многих источников. Обширный комплекс материалов о т</w:t>
      </w:r>
      <w:r>
        <w:rPr>
          <w:rFonts w:ascii="Times New Roman" w:hAnsi="Times New Roman"/>
          <w:sz w:val="28"/>
          <w:szCs w:val="28"/>
        </w:rPr>
        <w:t>еатрах Ярославля и Рыбинска хра</w:t>
      </w:r>
      <w:r w:rsidRPr="0028605F">
        <w:rPr>
          <w:rFonts w:ascii="Times New Roman" w:hAnsi="Times New Roman"/>
          <w:sz w:val="28"/>
          <w:szCs w:val="28"/>
        </w:rPr>
        <w:t>нится в Государственном архиве Ярославской области (ГАЯО). И</w:t>
      </w:r>
      <w:r>
        <w:rPr>
          <w:rFonts w:ascii="Times New Roman" w:hAnsi="Times New Roman"/>
          <w:sz w:val="28"/>
          <w:szCs w:val="28"/>
        </w:rPr>
        <w:t>нтере</w:t>
      </w:r>
      <w:r w:rsidRPr="0028605F">
        <w:rPr>
          <w:rFonts w:ascii="Times New Roman" w:hAnsi="Times New Roman"/>
          <w:sz w:val="28"/>
          <w:szCs w:val="28"/>
        </w:rPr>
        <w:t>сующие нас документы отложились в фондах учреждений, по роду своей деятельности занимавшихся проблемами т</w:t>
      </w:r>
      <w:r>
        <w:rPr>
          <w:rFonts w:ascii="Times New Roman" w:hAnsi="Times New Roman"/>
          <w:sz w:val="28"/>
          <w:szCs w:val="28"/>
        </w:rPr>
        <w:t>еатра, - это Канцелярия ярослав</w:t>
      </w:r>
      <w:r w:rsidRPr="0028605F">
        <w:rPr>
          <w:rFonts w:ascii="Times New Roman" w:hAnsi="Times New Roman"/>
          <w:sz w:val="28"/>
          <w:szCs w:val="28"/>
        </w:rPr>
        <w:t xml:space="preserve">ского губернатора (Ф.73), Ярославская </w:t>
      </w:r>
      <w:r>
        <w:rPr>
          <w:rFonts w:ascii="Times New Roman" w:hAnsi="Times New Roman"/>
          <w:sz w:val="28"/>
          <w:szCs w:val="28"/>
        </w:rPr>
        <w:t>городская управа (Ф.509), Город</w:t>
      </w:r>
      <w:r w:rsidRPr="0028605F">
        <w:rPr>
          <w:rFonts w:ascii="Times New Roman" w:hAnsi="Times New Roman"/>
          <w:sz w:val="28"/>
          <w:szCs w:val="28"/>
        </w:rPr>
        <w:t>ская дума (Ф.501) и Ярославское губернское правление (Ф.79).</w:t>
      </w:r>
    </w:p>
    <w:p w:rsidR="00765EC0" w:rsidRPr="0028605F" w:rsidRDefault="00765EC0" w:rsidP="007E6EC8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605F">
        <w:rPr>
          <w:rFonts w:ascii="Times New Roman" w:hAnsi="Times New Roman"/>
          <w:color w:val="000000"/>
          <w:sz w:val="28"/>
          <w:szCs w:val="28"/>
          <w:lang w:eastAsia="ru-RU"/>
        </w:rPr>
        <w:t>Весьма информативны и разнообразны по характеру материалы фонда Ярославской городской управы, где подробно освещались многие события в жизни театра: взаимоотношения с антрепренерами, репертуар, гастроли и даже обслуживание театрального буфета и проблемы противопожарной безопасности. Целый комплекс документов затрагивает постройку нового здания театра в Ярославле, законченную к 1911, споры вокруг проекта па</w:t>
      </w:r>
      <w:r w:rsidRPr="0028605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мятника основателю театра Ф.Г.Волкову и сбор на него денежных средств. </w:t>
      </w:r>
    </w:p>
    <w:p w:rsidR="00765EC0" w:rsidRPr="00BC17E6" w:rsidRDefault="00765EC0" w:rsidP="007E6EC8">
      <w:pPr>
        <w:pStyle w:val="a0"/>
        <w:shd w:val="clear" w:color="auto" w:fill="auto"/>
        <w:tabs>
          <w:tab w:val="left" w:pos="411"/>
        </w:tabs>
        <w:spacing w:line="360" w:lineRule="auto"/>
        <w:rPr>
          <w:sz w:val="20"/>
          <w:szCs w:val="20"/>
        </w:rPr>
      </w:pPr>
      <w:r w:rsidRPr="0028605F">
        <w:rPr>
          <w:color w:val="000000"/>
          <w:sz w:val="28"/>
          <w:szCs w:val="28"/>
          <w:lang w:eastAsia="ru-RU"/>
        </w:rPr>
        <w:t>По протоколам заседаний Ярославской городской думы можно судить о том, насколько важное значение в культурной жизни губернии придавали театру думские деятели, как они спорили</w:t>
      </w:r>
      <w:r>
        <w:rPr>
          <w:color w:val="000000"/>
          <w:sz w:val="28"/>
          <w:szCs w:val="28"/>
          <w:lang w:eastAsia="ru-RU"/>
        </w:rPr>
        <w:t xml:space="preserve"> о названии театра. Архивные до</w:t>
      </w:r>
      <w:r w:rsidRPr="0028605F">
        <w:rPr>
          <w:color w:val="000000"/>
          <w:sz w:val="28"/>
          <w:szCs w:val="28"/>
          <w:lang w:eastAsia="ru-RU"/>
        </w:rPr>
        <w:t>кументы, хранящиеся в фонде Ярославского губернского правления</w:t>
      </w:r>
      <w:r>
        <w:rPr>
          <w:color w:val="000000"/>
          <w:sz w:val="28"/>
          <w:szCs w:val="28"/>
          <w:lang w:eastAsia="ru-RU"/>
        </w:rPr>
        <w:t>, пока</w:t>
      </w:r>
      <w:r w:rsidRPr="0028605F">
        <w:rPr>
          <w:color w:val="000000"/>
          <w:sz w:val="28"/>
          <w:szCs w:val="28"/>
          <w:lang w:eastAsia="ru-RU"/>
        </w:rPr>
        <w:t>зывают, что тяга к драматическому искусству была характерна не только для жителей таких крупных центров, как Ярославль и Рыбинск.В начале XX в. в других городах губернии не было профессиональных театров, но зато было создано несколько обществ любителей музыкального и драмати</w:t>
      </w:r>
      <w:r w:rsidRPr="0028605F">
        <w:rPr>
          <w:color w:val="000000"/>
          <w:sz w:val="28"/>
          <w:szCs w:val="28"/>
          <w:lang w:eastAsia="ru-RU"/>
        </w:rPr>
        <w:softHyphen/>
        <w:t>ческого искусства, которые ставили любительские спектакли. Например, в 1907 такое общество появилось в Угличе, в 1910 в с.Коприне</w:t>
      </w:r>
      <w:r w:rsidRPr="005C0B93">
        <w:rPr>
          <w:color w:val="000000"/>
          <w:sz w:val="28"/>
          <w:szCs w:val="28"/>
          <w:lang w:eastAsia="ru-RU"/>
        </w:rPr>
        <w:t>(</w:t>
      </w:r>
      <w:r w:rsidRPr="005C0B93">
        <w:rPr>
          <w:sz w:val="28"/>
          <w:szCs w:val="28"/>
        </w:rPr>
        <w:t>находилось в Рыбинском уезде)</w:t>
      </w:r>
    </w:p>
    <w:p w:rsidR="00765EC0" w:rsidRPr="0028605F" w:rsidRDefault="00765EC0" w:rsidP="007E6EC8">
      <w:pPr>
        <w:widowControl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и с.Давыд</w:t>
      </w:r>
      <w:r w:rsidRPr="0028605F">
        <w:rPr>
          <w:rFonts w:ascii="Times New Roman" w:hAnsi="Times New Roman"/>
          <w:color w:val="000000"/>
          <w:sz w:val="28"/>
          <w:szCs w:val="28"/>
          <w:lang w:eastAsia="ru-RU"/>
        </w:rPr>
        <w:t>кове</w:t>
      </w:r>
      <w:r w:rsidRPr="005C0B93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Pr="005C0B93">
        <w:rPr>
          <w:rFonts w:ascii="Times New Roman" w:hAnsi="Times New Roman"/>
          <w:sz w:val="28"/>
          <w:szCs w:val="28"/>
        </w:rPr>
        <w:t>находилось в Романово-Борисоглебском уезде</w:t>
      </w:r>
      <w:r w:rsidRPr="005C0B93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Pr="0028605F">
        <w:rPr>
          <w:rFonts w:ascii="Times New Roman" w:hAnsi="Times New Roman"/>
          <w:color w:val="000000"/>
          <w:sz w:val="28"/>
          <w:szCs w:val="28"/>
          <w:lang w:eastAsia="ru-RU"/>
        </w:rPr>
        <w:t>, в 1914 в Мышкине и т.д.</w:t>
      </w:r>
      <w:r w:rsidRPr="00ED1A14">
        <w:rPr>
          <w:rFonts w:ascii="Times New Roman" w:hAnsi="Times New Roman"/>
          <w:color w:val="000000"/>
          <w:sz w:val="28"/>
          <w:szCs w:val="28"/>
          <w:lang w:eastAsia="ru-RU"/>
        </w:rPr>
        <w:t>[3]</w:t>
      </w:r>
      <w:r w:rsidRPr="0028605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Конечно, следует отметить музей Театра имени Ф.Г.Волкова, где по пе</w:t>
      </w:r>
      <w:r w:rsidRPr="0028605F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риоду конца XIX - начала XX вв. сохранился весьма представительный массив театральных программок и афиш.</w:t>
      </w:r>
    </w:p>
    <w:p w:rsidR="00765EC0" w:rsidRPr="005C0B93" w:rsidRDefault="00765EC0" w:rsidP="007E6EC8">
      <w:pPr>
        <w:pStyle w:val="a0"/>
        <w:shd w:val="clear" w:color="auto" w:fill="auto"/>
        <w:tabs>
          <w:tab w:val="left" w:pos="409"/>
        </w:tabs>
        <w:spacing w:line="360" w:lineRule="auto"/>
        <w:ind w:left="20" w:right="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8605F">
        <w:rPr>
          <w:sz w:val="28"/>
          <w:szCs w:val="28"/>
        </w:rPr>
        <w:t>Как же развивался ярославский театр в конце XIX - начале XX веков? Основа была коммерческая: ежегодно театр арендовали антрепренеры, а для них сбор от спектаклей был гораздо важнее художественного уровня постановок.</w:t>
      </w:r>
      <w:r w:rsidRPr="00C03C51">
        <w:rPr>
          <w:sz w:val="28"/>
          <w:szCs w:val="28"/>
        </w:rPr>
        <w:t xml:space="preserve"> </w:t>
      </w:r>
      <w:r w:rsidRPr="005C0B93">
        <w:rPr>
          <w:sz w:val="28"/>
          <w:szCs w:val="28"/>
        </w:rPr>
        <w:t xml:space="preserve">В 1890-1892 антрепренером был барон </w:t>
      </w:r>
      <w:r w:rsidRPr="005C0B93">
        <w:rPr>
          <w:rStyle w:val="a2"/>
          <w:i w:val="0"/>
          <w:sz w:val="28"/>
          <w:szCs w:val="28"/>
          <w:lang w:eastAsia="en-US"/>
        </w:rPr>
        <w:t>фон Тюмен,</w:t>
      </w:r>
      <w:r w:rsidRPr="005C0B93">
        <w:rPr>
          <w:sz w:val="28"/>
          <w:szCs w:val="28"/>
        </w:rPr>
        <w:t xml:space="preserve"> он сам ставил спектакли и привлекал к режиссерской работе Н.А.Борисовского и А.П.</w:t>
      </w:r>
      <w:r w:rsidRPr="00C03C51">
        <w:rPr>
          <w:sz w:val="28"/>
          <w:szCs w:val="28"/>
        </w:rPr>
        <w:t xml:space="preserve"> </w:t>
      </w:r>
      <w:r w:rsidRPr="005C0B93">
        <w:rPr>
          <w:sz w:val="28"/>
          <w:szCs w:val="28"/>
        </w:rPr>
        <w:t xml:space="preserve">Грубина (Булгакова). </w:t>
      </w:r>
      <w:r w:rsidRPr="005C0B93">
        <w:rPr>
          <w:rStyle w:val="a2"/>
          <w:i w:val="0"/>
          <w:sz w:val="28"/>
          <w:szCs w:val="28"/>
          <w:lang w:eastAsia="en-US"/>
        </w:rPr>
        <w:t>К.Н.Незлобии</w:t>
      </w:r>
      <w:r w:rsidRPr="005C0B93">
        <w:rPr>
          <w:sz w:val="28"/>
          <w:szCs w:val="28"/>
        </w:rPr>
        <w:t xml:space="preserve"> снимал ярославский театр в сезон 189</w:t>
      </w:r>
      <w:r>
        <w:rPr>
          <w:sz w:val="28"/>
          <w:szCs w:val="28"/>
        </w:rPr>
        <w:t>3-1894, он ввел в практику спек</w:t>
      </w:r>
      <w:r w:rsidRPr="005C0B93">
        <w:rPr>
          <w:sz w:val="28"/>
          <w:szCs w:val="28"/>
        </w:rPr>
        <w:t>такли по удешевленным ценам, что сделало их доступными для более широкого круга зрителей. З.А.</w:t>
      </w:r>
      <w:r w:rsidRPr="00C03C51">
        <w:rPr>
          <w:sz w:val="28"/>
          <w:szCs w:val="28"/>
        </w:rPr>
        <w:t xml:space="preserve"> </w:t>
      </w:r>
      <w:r w:rsidRPr="005C0B93">
        <w:rPr>
          <w:sz w:val="28"/>
          <w:szCs w:val="28"/>
        </w:rPr>
        <w:t xml:space="preserve">Колянковская (по сцене </w:t>
      </w:r>
      <w:r w:rsidRPr="005C0B93">
        <w:rPr>
          <w:rStyle w:val="a2"/>
          <w:i w:val="0"/>
          <w:sz w:val="28"/>
          <w:szCs w:val="28"/>
          <w:lang w:eastAsia="en-US"/>
        </w:rPr>
        <w:t>Малиновская)</w:t>
      </w:r>
      <w:r w:rsidRPr="005C0B93">
        <w:rPr>
          <w:sz w:val="28"/>
          <w:szCs w:val="28"/>
        </w:rPr>
        <w:t xml:space="preserve"> держала антрепризу в Ярославле в 1894-1897, до этого она играла на с</w:t>
      </w:r>
      <w:r>
        <w:rPr>
          <w:sz w:val="28"/>
          <w:szCs w:val="28"/>
        </w:rPr>
        <w:t>цене Императорского Малого теат</w:t>
      </w:r>
      <w:r w:rsidRPr="005C0B93">
        <w:rPr>
          <w:sz w:val="28"/>
          <w:szCs w:val="28"/>
        </w:rPr>
        <w:t xml:space="preserve">ра в Москве. Александр Михайлович </w:t>
      </w:r>
      <w:r w:rsidRPr="005C0B93">
        <w:rPr>
          <w:rStyle w:val="a2"/>
          <w:i w:val="0"/>
          <w:sz w:val="28"/>
          <w:szCs w:val="28"/>
          <w:lang w:eastAsia="en-US"/>
        </w:rPr>
        <w:t>Каралли</w:t>
      </w:r>
      <w:r w:rsidRPr="005C0B93">
        <w:rPr>
          <w:sz w:val="28"/>
          <w:szCs w:val="28"/>
        </w:rPr>
        <w:t xml:space="preserve"> (по сцене </w:t>
      </w:r>
      <w:r w:rsidRPr="005C0B93">
        <w:rPr>
          <w:rStyle w:val="a2"/>
          <w:i w:val="0"/>
          <w:sz w:val="28"/>
          <w:szCs w:val="28"/>
          <w:lang w:eastAsia="en-US"/>
        </w:rPr>
        <w:t>Торцов)</w:t>
      </w:r>
      <w:r w:rsidRPr="005C0B93">
        <w:rPr>
          <w:sz w:val="28"/>
          <w:szCs w:val="28"/>
        </w:rPr>
        <w:t xml:space="preserve"> был антрепренером ярославского городского театра в 1897-1900 и в 1912-1914.</w:t>
      </w:r>
    </w:p>
    <w:p w:rsidR="00765EC0" w:rsidRPr="0028605F" w:rsidRDefault="00765EC0" w:rsidP="007E6EC8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605F">
        <w:rPr>
          <w:rFonts w:ascii="Times New Roman" w:hAnsi="Times New Roman"/>
          <w:color w:val="000000"/>
          <w:sz w:val="28"/>
          <w:szCs w:val="28"/>
          <w:lang w:eastAsia="ru-RU"/>
        </w:rPr>
        <w:t>Погоня за публикой вынуждала делать репертуар крайне пестрым. За один театральный сезон в Ярославле и Рыбинске успевали показать по 40-60 спектаклей. При таком огромном и разношерстном репертуаре невозможно было требовать от актеров высокого уровня исполнения, ведь после 1-2 репетиций спектакль уже выносился на суд публики. Никогда не забывал местный театр и классику, даже снижались цены на билеты в те дни, когда на сцене показывали серьезные произведения.</w:t>
      </w:r>
    </w:p>
    <w:p w:rsidR="00765EC0" w:rsidRPr="009F2946" w:rsidRDefault="00765EC0" w:rsidP="007E6EC8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8605F">
        <w:rPr>
          <w:rFonts w:ascii="Times New Roman" w:hAnsi="Times New Roman"/>
          <w:color w:val="000000"/>
          <w:sz w:val="28"/>
          <w:szCs w:val="28"/>
          <w:lang w:eastAsia="ru-RU"/>
        </w:rPr>
        <w:t>Сильное влияние на местный театр начал оказывать созданный в 1898 Московский художественный театр. Особенно это проявилось в постановках пьес Чехова «Дядя Ваня», «Три сестры», «Вишневый сад», «Иванов». В 1902 на ярославской сцене была впервые поставлена п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ьеса Горького «Ме</w:t>
      </w:r>
      <w:r w:rsidRPr="0028605F">
        <w:rPr>
          <w:rFonts w:ascii="Times New Roman" w:hAnsi="Times New Roman"/>
          <w:color w:val="000000"/>
          <w:sz w:val="28"/>
          <w:szCs w:val="28"/>
          <w:lang w:eastAsia="ru-RU"/>
        </w:rPr>
        <w:t>щане»</w:t>
      </w:r>
      <w:r w:rsidRPr="00ED1A14">
        <w:rPr>
          <w:rFonts w:ascii="Times New Roman" w:hAnsi="Times New Roman"/>
          <w:color w:val="000000"/>
          <w:sz w:val="28"/>
          <w:szCs w:val="28"/>
          <w:lang w:eastAsia="ru-RU"/>
        </w:rPr>
        <w:t>[4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с.27</w:t>
      </w:r>
      <w:r w:rsidRPr="00ED1A14">
        <w:rPr>
          <w:rFonts w:ascii="Times New Roman" w:hAnsi="Times New Roman"/>
          <w:color w:val="000000"/>
          <w:sz w:val="28"/>
          <w:szCs w:val="28"/>
          <w:lang w:eastAsia="ru-RU"/>
        </w:rPr>
        <w:t>]</w:t>
      </w:r>
      <w:r w:rsidRPr="0028605F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9F2946">
        <w:rPr>
          <w:rFonts w:ascii="Times New Roman" w:hAnsi="Times New Roman"/>
          <w:sz w:val="28"/>
          <w:szCs w:val="28"/>
        </w:rPr>
        <w:t>В Ярославле началась блистательная карьера И.М.Москвина (1874</w:t>
      </w:r>
      <w:r>
        <w:rPr>
          <w:rFonts w:ascii="Times New Roman" w:hAnsi="Times New Roman"/>
          <w:sz w:val="28"/>
          <w:szCs w:val="28"/>
        </w:rPr>
        <w:t>–</w:t>
      </w:r>
      <w:r w:rsidRPr="009F2946">
        <w:rPr>
          <w:rFonts w:ascii="Times New Roman" w:hAnsi="Times New Roman"/>
          <w:sz w:val="28"/>
          <w:szCs w:val="28"/>
        </w:rPr>
        <w:t xml:space="preserve">1946)  - известного русского актера, на сцене с </w:t>
      </w:r>
      <w:smartTag w:uri="urn:schemas-microsoft-com:office:smarttags" w:element="metricconverter">
        <w:smartTagPr>
          <w:attr w:name="ProductID" w:val="1896 г"/>
        </w:smartTagPr>
        <w:r w:rsidRPr="009F2946">
          <w:rPr>
            <w:rFonts w:ascii="Times New Roman" w:hAnsi="Times New Roman"/>
            <w:sz w:val="28"/>
            <w:szCs w:val="28"/>
          </w:rPr>
          <w:t>1896 г</w:t>
        </w:r>
      </w:smartTag>
      <w:r w:rsidRPr="009F2946">
        <w:rPr>
          <w:rFonts w:ascii="Times New Roman" w:hAnsi="Times New Roman"/>
          <w:sz w:val="28"/>
          <w:szCs w:val="28"/>
        </w:rPr>
        <w:t xml:space="preserve">., с </w:t>
      </w:r>
      <w:smartTag w:uri="urn:schemas-microsoft-com:office:smarttags" w:element="metricconverter">
        <w:smartTagPr>
          <w:attr w:name="ProductID" w:val="1898 г"/>
        </w:smartTagPr>
        <w:r w:rsidRPr="009F2946">
          <w:rPr>
            <w:rFonts w:ascii="Times New Roman" w:hAnsi="Times New Roman"/>
            <w:sz w:val="28"/>
            <w:szCs w:val="28"/>
          </w:rPr>
          <w:t>1898 г</w:t>
        </w:r>
      </w:smartTag>
      <w:r w:rsidRPr="009F2946">
        <w:rPr>
          <w:rFonts w:ascii="Times New Roman" w:hAnsi="Times New Roman"/>
          <w:sz w:val="28"/>
          <w:szCs w:val="28"/>
        </w:rPr>
        <w:t>. в Московском Художественном театре.</w:t>
      </w:r>
    </w:p>
    <w:p w:rsidR="00765EC0" w:rsidRPr="0028605F" w:rsidRDefault="00765EC0" w:rsidP="007E6EC8">
      <w:pPr>
        <w:widowControl w:val="0"/>
        <w:spacing w:after="0" w:line="360" w:lineRule="auto"/>
        <w:ind w:left="20" w:right="20" w:firstLine="688"/>
        <w:jc w:val="both"/>
        <w:rPr>
          <w:rFonts w:ascii="Times New Roman" w:hAnsi="Times New Roman"/>
          <w:sz w:val="28"/>
          <w:szCs w:val="28"/>
        </w:rPr>
      </w:pPr>
      <w:r w:rsidRPr="0028605F">
        <w:rPr>
          <w:rFonts w:ascii="Times New Roman" w:hAnsi="Times New Roman"/>
          <w:sz w:val="28"/>
          <w:szCs w:val="28"/>
        </w:rPr>
        <w:t xml:space="preserve"> В 1896 он окончил с большой серебряной медалью музыкально-драматическое училище в Москве, и Ярославль стал для него первой пробой мастерства. Одними из его ролей стали Счастливцев в «Лесе» и Бальзаминов в «Женитьбе Бальзаминова»</w:t>
      </w:r>
      <w:r w:rsidRPr="00C03C51">
        <w:rPr>
          <w:rFonts w:ascii="Times New Roman" w:hAnsi="Times New Roman"/>
          <w:sz w:val="28"/>
          <w:szCs w:val="28"/>
        </w:rPr>
        <w:t xml:space="preserve"> </w:t>
      </w:r>
      <w:r w:rsidRPr="00ED1A14">
        <w:rPr>
          <w:rFonts w:ascii="Times New Roman" w:hAnsi="Times New Roman"/>
          <w:sz w:val="28"/>
          <w:szCs w:val="28"/>
        </w:rPr>
        <w:t>[5]</w:t>
      </w:r>
      <w:r w:rsidRPr="0028605F">
        <w:rPr>
          <w:rFonts w:ascii="Times New Roman" w:hAnsi="Times New Roman"/>
          <w:sz w:val="28"/>
          <w:szCs w:val="28"/>
        </w:rPr>
        <w:t>.</w:t>
      </w:r>
    </w:p>
    <w:p w:rsidR="00765EC0" w:rsidRPr="00012984" w:rsidRDefault="00765EC0" w:rsidP="007E6EC8">
      <w:pPr>
        <w:widowControl w:val="0"/>
        <w:spacing w:after="0" w:line="360" w:lineRule="auto"/>
        <w:ind w:right="20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12984">
        <w:rPr>
          <w:rFonts w:ascii="Times New Roman" w:hAnsi="Times New Roman"/>
          <w:color w:val="000000"/>
          <w:sz w:val="28"/>
          <w:szCs w:val="28"/>
          <w:lang w:eastAsia="ru-RU"/>
        </w:rPr>
        <w:t>С творческими объединениями и выставками связаны значительные страницы культуры прошлого. Он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 во многом определяли художест</w:t>
      </w:r>
      <w:r w:rsidRPr="00012984">
        <w:rPr>
          <w:rFonts w:ascii="Times New Roman" w:hAnsi="Times New Roman"/>
          <w:color w:val="000000"/>
          <w:sz w:val="28"/>
          <w:szCs w:val="28"/>
          <w:lang w:eastAsia="ru-RU"/>
        </w:rPr>
        <w:t>венную жизнь не только столичных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городов, но и провинции, не ис</w:t>
      </w:r>
      <w:r w:rsidRPr="000129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ключая Ярославль. </w:t>
      </w:r>
    </w:p>
    <w:p w:rsidR="00765EC0" w:rsidRPr="00012984" w:rsidRDefault="00765EC0" w:rsidP="007E6EC8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12984">
        <w:rPr>
          <w:rFonts w:ascii="Times New Roman" w:hAnsi="Times New Roman"/>
          <w:color w:val="000000"/>
          <w:sz w:val="28"/>
          <w:szCs w:val="28"/>
          <w:lang w:eastAsia="ru-RU"/>
        </w:rPr>
        <w:t>С 1896 года выставки в Ярославле стали проводиться регулярно. Сначала это были выставки ученических работ Ярославских городских классов рисования, которые представлялись 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ля всеобщего обозрения перед от</w:t>
      </w:r>
      <w:r w:rsidRPr="00012984">
        <w:rPr>
          <w:rFonts w:ascii="Times New Roman" w:hAnsi="Times New Roman"/>
          <w:color w:val="000000"/>
          <w:sz w:val="28"/>
          <w:szCs w:val="28"/>
          <w:lang w:eastAsia="ru-RU"/>
        </w:rPr>
        <w:t>правкой в Петербург для отчета в Центральное училище технического рисования барона А. Л. Штиглица. В 1902 году по инициативе Классов была устроена Первая выставка картин и художеств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енно-кустарных из</w:t>
      </w:r>
      <w:r w:rsidRPr="000129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делий с участием не только учащихся, но и выпускников, продолжавших художественное образование в Москве, Петербурге и других городах. </w:t>
      </w:r>
    </w:p>
    <w:p w:rsidR="00765EC0" w:rsidRPr="00012984" w:rsidRDefault="00765EC0" w:rsidP="007E6EC8">
      <w:pPr>
        <w:widowControl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12984">
        <w:rPr>
          <w:rFonts w:ascii="Times New Roman" w:hAnsi="Times New Roman"/>
          <w:color w:val="000000"/>
          <w:sz w:val="28"/>
          <w:szCs w:val="28"/>
          <w:lang w:eastAsia="ru-RU"/>
        </w:rPr>
        <w:t>Среди работ преобладали живописные этюды, акварели и рисунки. С 1904 года Классы стали приглашать на выставки из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вестных мастеров из Москвы и Пе</w:t>
      </w:r>
      <w:r w:rsidRPr="000129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тербурга. В каталоге III Выставки картин и художественно-кустарных изделий (1904) наряду с ярославцами фигурируют имена И. Репина, А. Васнецова, А. Степанова, Л. Пастернака. Выставка 1905 года повторила опыт предыдущей. В1906 году молодые художники стали инициаторами самостоятельной </w:t>
      </w:r>
      <w:r>
        <w:rPr>
          <w:rFonts w:ascii="Times New Roman" w:hAnsi="Times New Roman"/>
          <w:sz w:val="28"/>
          <w:szCs w:val="28"/>
        </w:rPr>
        <w:t>–</w:t>
      </w:r>
      <w:r w:rsidRPr="000129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Первой весенней ху</w:t>
      </w:r>
      <w:r w:rsidRPr="00012984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дожественной выставки картин. Двенадцать участников показали в залах мужской гимназии около 190 произведений живописи и графики</w:t>
      </w:r>
      <w:r w:rsidRPr="00C03C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D1A14">
        <w:rPr>
          <w:rFonts w:ascii="Times New Roman" w:hAnsi="Times New Roman"/>
          <w:color w:val="000000"/>
          <w:sz w:val="28"/>
          <w:szCs w:val="28"/>
          <w:lang w:eastAsia="ru-RU"/>
        </w:rPr>
        <w:t>[6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с.10</w:t>
      </w:r>
      <w:r w:rsidRPr="00ED1A14">
        <w:rPr>
          <w:rFonts w:ascii="Times New Roman" w:hAnsi="Times New Roman"/>
          <w:color w:val="000000"/>
          <w:sz w:val="28"/>
          <w:szCs w:val="28"/>
          <w:lang w:eastAsia="ru-RU"/>
        </w:rPr>
        <w:t>]</w:t>
      </w:r>
      <w:r w:rsidRPr="00012984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65EC0" w:rsidRPr="007E6EC8" w:rsidRDefault="00765EC0" w:rsidP="007E6EC8">
      <w:pPr>
        <w:widowControl w:val="0"/>
        <w:spacing w:after="0" w:line="360" w:lineRule="auto"/>
        <w:ind w:right="20" w:firstLine="708"/>
        <w:jc w:val="both"/>
        <w:rPr>
          <w:rFonts w:ascii="Times New Roman" w:hAnsi="Times New Roman"/>
          <w:color w:val="000000"/>
          <w:sz w:val="28"/>
          <w:szCs w:val="28"/>
          <w:lang w:val="en-US" w:eastAsia="ru-RU"/>
        </w:rPr>
      </w:pPr>
      <w:r w:rsidRPr="00012984">
        <w:rPr>
          <w:rFonts w:ascii="Times New Roman" w:hAnsi="Times New Roman"/>
          <w:color w:val="000000"/>
          <w:sz w:val="28"/>
          <w:szCs w:val="28"/>
          <w:lang w:eastAsia="ru-RU"/>
        </w:rPr>
        <w:t>В эти годы в Ярославле интенсивно формировалась новая художественная среда. Росло число художников-профессионалов. Они возвращались в свой город после окончания московских, петербургских и других художественных учебных заведений. Выставочная деятельность стала не только стабильной, но и разнообразной. Наряду с публикациями о выставках профессионалов и ученических в Ярославских городских классах рисования (ЯГКР) в местной периодике есть отклики о выставках в художественно-ремесленных училищах, в техническом училище Н. П. Пастухова, художественно-кустарной школе Н. С. Сорокина, в женской гимназии П. Д. Антиповой и др.</w:t>
      </w:r>
      <w:r w:rsidRPr="007E6EC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[7, с.325]</w:t>
      </w:r>
      <w:r>
        <w:rPr>
          <w:rFonts w:ascii="Times New Roman" w:hAnsi="Times New Roman"/>
          <w:color w:val="000000"/>
          <w:sz w:val="28"/>
          <w:szCs w:val="28"/>
          <w:lang w:val="en-US" w:eastAsia="ru-RU"/>
        </w:rPr>
        <w:t xml:space="preserve">. </w:t>
      </w:r>
    </w:p>
    <w:p w:rsidR="00765EC0" w:rsidRDefault="00765EC0" w:rsidP="007E6EC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B27AD">
        <w:rPr>
          <w:rFonts w:ascii="Times New Roman" w:hAnsi="Times New Roman"/>
          <w:sz w:val="28"/>
          <w:szCs w:val="28"/>
        </w:rPr>
        <w:t>Выставка 1909 года открылась традиционно на пасхальной неделе. Ее организаторами значатся «любители искусств». Так называли ярославцы членов Общества любителей музыкального и драматического искусств, которое и выступало инициатором этой выставки. Здесь экспонировали свои произведения художники из Москвы, в основном члены Союза русских художников, несколько мастеров из Петербурга и художники Ярославля, среди кот</w:t>
      </w:r>
      <w:r>
        <w:rPr>
          <w:rFonts w:ascii="Times New Roman" w:hAnsi="Times New Roman"/>
          <w:sz w:val="28"/>
          <w:szCs w:val="28"/>
        </w:rPr>
        <w:t>орых были учащиеся Строгановско</w:t>
      </w:r>
      <w:r w:rsidRPr="00EB27AD">
        <w:rPr>
          <w:rFonts w:ascii="Times New Roman" w:hAnsi="Times New Roman"/>
          <w:sz w:val="28"/>
          <w:szCs w:val="28"/>
        </w:rPr>
        <w:t>го училища.</w:t>
      </w:r>
      <w:r w:rsidRPr="00C03C51">
        <w:rPr>
          <w:rFonts w:ascii="Times New Roman" w:hAnsi="Times New Roman"/>
          <w:sz w:val="28"/>
          <w:szCs w:val="28"/>
        </w:rPr>
        <w:t xml:space="preserve"> </w:t>
      </w:r>
      <w:r w:rsidRPr="00EB27AD">
        <w:rPr>
          <w:rFonts w:ascii="Times New Roman" w:hAnsi="Times New Roman"/>
          <w:sz w:val="28"/>
          <w:szCs w:val="28"/>
        </w:rPr>
        <w:t xml:space="preserve">Еще в 1908 году по инициативе П. А. </w:t>
      </w:r>
      <w:r>
        <w:rPr>
          <w:rFonts w:ascii="Times New Roman" w:hAnsi="Times New Roman"/>
          <w:sz w:val="28"/>
          <w:szCs w:val="28"/>
        </w:rPr>
        <w:t>Романовского, выпускника Строга</w:t>
      </w:r>
      <w:r w:rsidRPr="00EB27AD">
        <w:rPr>
          <w:rFonts w:ascii="Times New Roman" w:hAnsi="Times New Roman"/>
          <w:sz w:val="28"/>
          <w:szCs w:val="28"/>
        </w:rPr>
        <w:t>новского училища, основоположника художественного образования в Ярославле,</w:t>
      </w:r>
      <w:r>
        <w:rPr>
          <w:rFonts w:ascii="Times New Roman" w:hAnsi="Times New Roman"/>
          <w:sz w:val="28"/>
          <w:szCs w:val="28"/>
        </w:rPr>
        <w:t xml:space="preserve"> и его учеников началась организационная деятельность по созданию в городе первого художественного объединения</w:t>
      </w:r>
      <w:r w:rsidRPr="00C03C51">
        <w:rPr>
          <w:rFonts w:ascii="Times New Roman" w:hAnsi="Times New Roman"/>
          <w:sz w:val="28"/>
          <w:szCs w:val="28"/>
        </w:rPr>
        <w:t xml:space="preserve"> </w:t>
      </w:r>
      <w:r w:rsidRPr="00ED1A14">
        <w:rPr>
          <w:rFonts w:ascii="Times New Roman" w:hAnsi="Times New Roman"/>
          <w:sz w:val="28"/>
          <w:szCs w:val="28"/>
        </w:rPr>
        <w:t>[8</w:t>
      </w:r>
      <w:r>
        <w:rPr>
          <w:rFonts w:ascii="Times New Roman" w:hAnsi="Times New Roman"/>
          <w:sz w:val="28"/>
          <w:szCs w:val="28"/>
        </w:rPr>
        <w:t>, с.12</w:t>
      </w:r>
      <w:r w:rsidRPr="00ED1A14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765EC0" w:rsidRDefault="00765EC0" w:rsidP="007E6EC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Таким образом, мы видим тенденции развития театра. Значительной была коммерческая направленность, вследствие чего репертуар был очень пестрым, но имели место и классические произведения. Роль в этом сыграл и Московский художественный театр, который ставил представления и здесь. Что касается художественных выставок, они собирали произведения местных школ и классов. Также приглашались известные российские мастера, а ученики местных школ повышали свою подготовку в Санкт-Петербурге и Москве.</w:t>
      </w:r>
      <w:r w:rsidRPr="00C03C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Органы местного самоуправления взаимодействовали с театрально-выставочными учреждениями и решали вопросы в этой сфере.</w:t>
      </w:r>
    </w:p>
    <w:p w:rsidR="00765EC0" w:rsidRPr="007E6EC8" w:rsidRDefault="00765EC0" w:rsidP="007E6EC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65EC0" w:rsidRPr="00BC3051" w:rsidRDefault="00765EC0" w:rsidP="007E6EC8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BC3051">
        <w:rPr>
          <w:rFonts w:ascii="Times New Roman" w:hAnsi="Times New Roman"/>
          <w:b/>
          <w:sz w:val="28"/>
          <w:szCs w:val="28"/>
        </w:rPr>
        <w:t>Литература:</w:t>
      </w:r>
    </w:p>
    <w:p w:rsidR="00765EC0" w:rsidRPr="002E5CBD" w:rsidRDefault="00765EC0" w:rsidP="007E6EC8">
      <w:pPr>
        <w:pStyle w:val="a0"/>
        <w:shd w:val="clear" w:color="auto" w:fill="auto"/>
        <w:tabs>
          <w:tab w:val="left" w:pos="409"/>
        </w:tabs>
        <w:spacing w:line="360" w:lineRule="auto"/>
        <w:ind w:right="20"/>
        <w:rPr>
          <w:sz w:val="28"/>
          <w:szCs w:val="28"/>
        </w:rPr>
      </w:pPr>
      <w:r w:rsidRPr="002E5CBD">
        <w:rPr>
          <w:sz w:val="28"/>
          <w:szCs w:val="28"/>
        </w:rPr>
        <w:t>1. Генкин Л.Б. Из прошлого ярославского театра (XIX - начало XX вв.) // Ярославский альманах. Ярославль, 1950.</w:t>
      </w:r>
    </w:p>
    <w:p w:rsidR="00765EC0" w:rsidRPr="002E5CBD" w:rsidRDefault="00765EC0" w:rsidP="007E6EC8">
      <w:pPr>
        <w:pStyle w:val="a0"/>
        <w:shd w:val="clear" w:color="auto" w:fill="auto"/>
        <w:tabs>
          <w:tab w:val="left" w:pos="389"/>
        </w:tabs>
        <w:spacing w:line="360" w:lineRule="auto"/>
        <w:ind w:right="40"/>
        <w:rPr>
          <w:sz w:val="28"/>
          <w:szCs w:val="28"/>
        </w:rPr>
      </w:pPr>
      <w:r w:rsidRPr="002E5CBD">
        <w:rPr>
          <w:sz w:val="28"/>
          <w:szCs w:val="28"/>
        </w:rPr>
        <w:t>2. Выставка в память 150-летней годовщины основания Российского театра. Ярославль, 1900. 10 с.; Некрасова Е.С. Устроитель первого народного театра в России Ф.Г.Волков (1750-1900 гг.). Ярославль, 1900. 35 с.; Торжества по случаю полуторавековой годовщины со дня основания Российского театра Ф.Г.Волковым: Программа торжеств и афиши юбилейных спектаклей 9, 10 и 11 мая 1900 г. Ярославль, б.г. 12 с.</w:t>
      </w:r>
    </w:p>
    <w:p w:rsidR="00765EC0" w:rsidRPr="002E5CBD" w:rsidRDefault="00765EC0" w:rsidP="007E6EC8">
      <w:pPr>
        <w:pStyle w:val="a0"/>
        <w:shd w:val="clear" w:color="auto" w:fill="auto"/>
        <w:tabs>
          <w:tab w:val="left" w:pos="416"/>
        </w:tabs>
        <w:spacing w:line="360" w:lineRule="auto"/>
        <w:rPr>
          <w:sz w:val="28"/>
          <w:szCs w:val="28"/>
        </w:rPr>
      </w:pPr>
      <w:r w:rsidRPr="002E5CBD">
        <w:rPr>
          <w:sz w:val="28"/>
          <w:szCs w:val="28"/>
        </w:rPr>
        <w:t xml:space="preserve">3. ГАЯО. Ф.79. Оп.7. Д.3697, 3901, 4003, 4217. </w:t>
      </w:r>
    </w:p>
    <w:p w:rsidR="00765EC0" w:rsidRPr="002E5CBD" w:rsidRDefault="00765EC0" w:rsidP="007E6EC8">
      <w:pPr>
        <w:pStyle w:val="FootnoteText"/>
        <w:widowControl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E5CBD">
        <w:rPr>
          <w:rFonts w:ascii="Times New Roman" w:hAnsi="Times New Roman" w:cs="Times New Roman"/>
          <w:sz w:val="28"/>
          <w:szCs w:val="28"/>
        </w:rPr>
        <w:t>4. Ярославский Архив. Историко-краеведческий сборник</w:t>
      </w:r>
      <w:r w:rsidRPr="002E5CBD">
        <w:rPr>
          <w:rFonts w:ascii="Times New Roman" w:hAnsi="Times New Roman" w:cs="Times New Roman"/>
          <w:color w:val="auto"/>
          <w:sz w:val="28"/>
          <w:szCs w:val="28"/>
        </w:rPr>
        <w:t>, Санкт-Петербург, Москва, 1996, с. 27.</w:t>
      </w:r>
    </w:p>
    <w:p w:rsidR="00765EC0" w:rsidRPr="002E5CBD" w:rsidRDefault="00765EC0" w:rsidP="007E6EC8">
      <w:pPr>
        <w:pStyle w:val="a0"/>
        <w:shd w:val="clear" w:color="auto" w:fill="auto"/>
        <w:tabs>
          <w:tab w:val="left" w:pos="454"/>
        </w:tabs>
        <w:spacing w:line="360" w:lineRule="auto"/>
        <w:rPr>
          <w:sz w:val="28"/>
          <w:szCs w:val="28"/>
        </w:rPr>
      </w:pPr>
      <w:r w:rsidRPr="002E5CBD">
        <w:rPr>
          <w:sz w:val="28"/>
          <w:szCs w:val="28"/>
        </w:rPr>
        <w:t>5. Северный край. 1898. 3 дек. №3.</w:t>
      </w:r>
    </w:p>
    <w:p w:rsidR="00765EC0" w:rsidRPr="002E5CBD" w:rsidRDefault="00765EC0" w:rsidP="007E6EC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5CBD">
        <w:rPr>
          <w:rFonts w:ascii="Times New Roman" w:hAnsi="Times New Roman"/>
          <w:sz w:val="28"/>
          <w:szCs w:val="28"/>
        </w:rPr>
        <w:t xml:space="preserve">6. Художественная жизнь Ярославля конца </w:t>
      </w:r>
      <w:r w:rsidRPr="002E5CBD">
        <w:rPr>
          <w:rFonts w:ascii="Times New Roman" w:hAnsi="Times New Roman"/>
          <w:sz w:val="28"/>
          <w:szCs w:val="28"/>
          <w:lang w:val="en-US"/>
        </w:rPr>
        <w:t>XIX</w:t>
      </w:r>
      <w:r w:rsidRPr="002E5CBD">
        <w:rPr>
          <w:rFonts w:ascii="Times New Roman" w:hAnsi="Times New Roman"/>
          <w:sz w:val="28"/>
          <w:szCs w:val="28"/>
        </w:rPr>
        <w:t xml:space="preserve"> – первой трети </w:t>
      </w:r>
      <w:r w:rsidRPr="002E5CBD">
        <w:rPr>
          <w:rFonts w:ascii="Times New Roman" w:hAnsi="Times New Roman"/>
          <w:sz w:val="28"/>
          <w:szCs w:val="28"/>
          <w:lang w:val="en-US"/>
        </w:rPr>
        <w:t>XX</w:t>
      </w:r>
      <w:r w:rsidRPr="002E5CBD">
        <w:rPr>
          <w:rFonts w:ascii="Times New Roman" w:hAnsi="Times New Roman"/>
          <w:sz w:val="28"/>
          <w:szCs w:val="28"/>
        </w:rPr>
        <w:t xml:space="preserve"> столетия. Творческие объединения. Выставки. Художники. М., 2002. с.10.</w:t>
      </w:r>
    </w:p>
    <w:p w:rsidR="00765EC0" w:rsidRPr="002E5CBD" w:rsidRDefault="00765EC0" w:rsidP="007E6EC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5CBD">
        <w:rPr>
          <w:rFonts w:ascii="Times New Roman" w:hAnsi="Times New Roman"/>
          <w:sz w:val="28"/>
          <w:szCs w:val="28"/>
        </w:rPr>
        <w:t xml:space="preserve">7. Ярославль. История города в документах и материалах от первых упоминаний до 1917 года, Ярославль, Верхне-Волжское книжное издательство, 1990, с. 325.  </w:t>
      </w:r>
    </w:p>
    <w:p w:rsidR="00765EC0" w:rsidRPr="002E5CBD" w:rsidRDefault="00765EC0" w:rsidP="007E6EC8">
      <w:pPr>
        <w:pStyle w:val="FootnoteTex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5CBD">
        <w:rPr>
          <w:rFonts w:ascii="Times New Roman" w:hAnsi="Times New Roman" w:cs="Times New Roman"/>
          <w:sz w:val="28"/>
          <w:szCs w:val="28"/>
        </w:rPr>
        <w:t xml:space="preserve">8. Художественная жизнь Ярославля конца </w:t>
      </w:r>
      <w:r w:rsidRPr="002E5CBD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2E5CBD">
        <w:rPr>
          <w:rFonts w:ascii="Times New Roman" w:hAnsi="Times New Roman" w:cs="Times New Roman"/>
          <w:sz w:val="28"/>
          <w:szCs w:val="28"/>
        </w:rPr>
        <w:t xml:space="preserve"> – первой трети </w:t>
      </w:r>
      <w:r w:rsidRPr="002E5CBD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2E5CBD">
        <w:rPr>
          <w:rFonts w:ascii="Times New Roman" w:hAnsi="Times New Roman" w:cs="Times New Roman"/>
          <w:sz w:val="28"/>
          <w:szCs w:val="28"/>
        </w:rPr>
        <w:t xml:space="preserve"> столетия. Творческие объединения. Выставки. Художники. М., 2002. с.12.</w:t>
      </w:r>
    </w:p>
    <w:p w:rsidR="00765EC0" w:rsidRPr="002E5CBD" w:rsidRDefault="00765EC0" w:rsidP="007E6EC8">
      <w:pPr>
        <w:spacing w:after="0" w:line="360" w:lineRule="auto"/>
        <w:jc w:val="both"/>
        <w:rPr>
          <w:sz w:val="28"/>
          <w:szCs w:val="28"/>
        </w:rPr>
      </w:pPr>
    </w:p>
    <w:p w:rsidR="00765EC0" w:rsidRPr="00BC3051" w:rsidRDefault="00765EC0" w:rsidP="007E6EC8">
      <w:pPr>
        <w:spacing w:after="0" w:line="360" w:lineRule="auto"/>
        <w:ind w:right="40"/>
        <w:jc w:val="right"/>
        <w:rPr>
          <w:rFonts w:ascii="Times New Roman" w:hAnsi="Times New Roman"/>
          <w:sz w:val="28"/>
          <w:szCs w:val="28"/>
        </w:rPr>
      </w:pPr>
      <w:r w:rsidRPr="00BC3051">
        <w:rPr>
          <w:rFonts w:ascii="Times New Roman" w:hAnsi="Times New Roman"/>
          <w:b/>
          <w:sz w:val="28"/>
          <w:szCs w:val="28"/>
        </w:rPr>
        <w:t>Научный руководитель:</w:t>
      </w:r>
    </w:p>
    <w:p w:rsidR="00765EC0" w:rsidRPr="00C03C51" w:rsidRDefault="00765EC0" w:rsidP="007E6EC8">
      <w:pPr>
        <w:spacing w:after="0" w:line="360" w:lineRule="auto"/>
        <w:ind w:right="40"/>
        <w:jc w:val="right"/>
        <w:rPr>
          <w:rFonts w:ascii="Times New Roman" w:hAnsi="Times New Roman"/>
          <w:sz w:val="28"/>
          <w:szCs w:val="28"/>
        </w:rPr>
      </w:pPr>
      <w:r w:rsidRPr="00BC3051">
        <w:rPr>
          <w:rFonts w:ascii="Times New Roman" w:hAnsi="Times New Roman"/>
          <w:sz w:val="28"/>
          <w:szCs w:val="28"/>
        </w:rPr>
        <w:t>доктор исторических наук Иерусалимский Юрий Юрьевич</w:t>
      </w:r>
      <w:r w:rsidRPr="00C03C51">
        <w:rPr>
          <w:rFonts w:ascii="Times New Roman" w:hAnsi="Times New Roman"/>
          <w:sz w:val="28"/>
          <w:szCs w:val="28"/>
        </w:rPr>
        <w:t>.</w:t>
      </w:r>
    </w:p>
    <w:sectPr w:rsidR="00765EC0" w:rsidRPr="00C03C51" w:rsidSect="002B54A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5EC0" w:rsidRDefault="00765EC0" w:rsidP="0028605F">
      <w:pPr>
        <w:spacing w:after="0" w:line="240" w:lineRule="auto"/>
      </w:pPr>
      <w:r>
        <w:separator/>
      </w:r>
    </w:p>
  </w:endnote>
  <w:endnote w:type="continuationSeparator" w:id="1">
    <w:p w:rsidR="00765EC0" w:rsidRDefault="00765EC0" w:rsidP="00286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5EC0" w:rsidRDefault="00765EC0" w:rsidP="0028605F">
      <w:pPr>
        <w:spacing w:after="0" w:line="240" w:lineRule="auto"/>
      </w:pPr>
      <w:r>
        <w:separator/>
      </w:r>
    </w:p>
  </w:footnote>
  <w:footnote w:type="continuationSeparator" w:id="1">
    <w:p w:rsidR="00765EC0" w:rsidRDefault="00765EC0" w:rsidP="002860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4D18"/>
    <w:rsid w:val="00012984"/>
    <w:rsid w:val="000F6C6E"/>
    <w:rsid w:val="00106058"/>
    <w:rsid w:val="0018666F"/>
    <w:rsid w:val="00212A13"/>
    <w:rsid w:val="0028605F"/>
    <w:rsid w:val="002B54AD"/>
    <w:rsid w:val="002E5CBD"/>
    <w:rsid w:val="003942C0"/>
    <w:rsid w:val="0040217F"/>
    <w:rsid w:val="004E3EAF"/>
    <w:rsid w:val="005038BE"/>
    <w:rsid w:val="005C0B93"/>
    <w:rsid w:val="006232C5"/>
    <w:rsid w:val="00691129"/>
    <w:rsid w:val="00715853"/>
    <w:rsid w:val="00765EC0"/>
    <w:rsid w:val="007E6EC8"/>
    <w:rsid w:val="0083594A"/>
    <w:rsid w:val="008934C1"/>
    <w:rsid w:val="008F3B7B"/>
    <w:rsid w:val="009558A2"/>
    <w:rsid w:val="009A4180"/>
    <w:rsid w:val="009F2946"/>
    <w:rsid w:val="00A316FC"/>
    <w:rsid w:val="00A64D18"/>
    <w:rsid w:val="00AA302C"/>
    <w:rsid w:val="00AC4722"/>
    <w:rsid w:val="00BC17E6"/>
    <w:rsid w:val="00BC3051"/>
    <w:rsid w:val="00C03C51"/>
    <w:rsid w:val="00DA371D"/>
    <w:rsid w:val="00E62B5F"/>
    <w:rsid w:val="00EB27AD"/>
    <w:rsid w:val="00ED1A14"/>
    <w:rsid w:val="00EF2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363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Сноска_"/>
    <w:basedOn w:val="DefaultParagraphFont"/>
    <w:link w:val="a0"/>
    <w:uiPriority w:val="99"/>
    <w:locked/>
    <w:rsid w:val="0028605F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a1">
    <w:name w:val="Основной текст_"/>
    <w:basedOn w:val="DefaultParagraphFont"/>
    <w:link w:val="4"/>
    <w:uiPriority w:val="99"/>
    <w:locked/>
    <w:rsid w:val="0028605F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a0">
    <w:name w:val="Сноска"/>
    <w:basedOn w:val="Normal"/>
    <w:link w:val="a"/>
    <w:uiPriority w:val="99"/>
    <w:rsid w:val="0028605F"/>
    <w:pPr>
      <w:widowControl w:val="0"/>
      <w:shd w:val="clear" w:color="auto" w:fill="FFFFFF"/>
      <w:spacing w:after="0" w:line="158" w:lineRule="exact"/>
      <w:jc w:val="both"/>
    </w:pPr>
    <w:rPr>
      <w:rFonts w:ascii="Times New Roman" w:eastAsia="Times New Roman" w:hAnsi="Times New Roman"/>
      <w:sz w:val="15"/>
      <w:szCs w:val="15"/>
    </w:rPr>
  </w:style>
  <w:style w:type="paragraph" w:customStyle="1" w:styleId="4">
    <w:name w:val="Основной текст4"/>
    <w:basedOn w:val="Normal"/>
    <w:link w:val="a1"/>
    <w:uiPriority w:val="99"/>
    <w:rsid w:val="0028605F"/>
    <w:pPr>
      <w:widowControl w:val="0"/>
      <w:shd w:val="clear" w:color="auto" w:fill="FFFFFF"/>
      <w:spacing w:before="660" w:after="0" w:line="178" w:lineRule="exact"/>
      <w:jc w:val="both"/>
    </w:pPr>
    <w:rPr>
      <w:rFonts w:ascii="Times New Roman" w:eastAsia="Times New Roman" w:hAnsi="Times New Roman"/>
      <w:sz w:val="19"/>
      <w:szCs w:val="19"/>
    </w:rPr>
  </w:style>
  <w:style w:type="character" w:customStyle="1" w:styleId="a2">
    <w:name w:val="Сноска + Курсив"/>
    <w:basedOn w:val="a"/>
    <w:uiPriority w:val="99"/>
    <w:rsid w:val="0028605F"/>
    <w:rPr>
      <w:i/>
      <w:iCs/>
      <w:color w:val="000000"/>
      <w:spacing w:val="0"/>
      <w:w w:val="100"/>
      <w:position w:val="0"/>
      <w:u w:val="none"/>
      <w:lang w:val="ru-RU"/>
    </w:rPr>
  </w:style>
  <w:style w:type="paragraph" w:styleId="FootnoteText">
    <w:name w:val="footnote text"/>
    <w:basedOn w:val="Normal"/>
    <w:link w:val="FootnoteTextChar"/>
    <w:uiPriority w:val="99"/>
    <w:semiHidden/>
    <w:rsid w:val="0028605F"/>
    <w:pPr>
      <w:widowControl w:val="0"/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8605F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28605F"/>
    <w:rPr>
      <w:rFonts w:cs="Times New Roman"/>
      <w:vertAlign w:val="superscript"/>
    </w:rPr>
  </w:style>
  <w:style w:type="paragraph" w:customStyle="1" w:styleId="3">
    <w:name w:val="Основной текст3"/>
    <w:basedOn w:val="Normal"/>
    <w:uiPriority w:val="99"/>
    <w:rsid w:val="008F3B7B"/>
    <w:pPr>
      <w:widowControl w:val="0"/>
      <w:shd w:val="clear" w:color="auto" w:fill="FFFFFF"/>
      <w:spacing w:after="0" w:line="259" w:lineRule="exact"/>
      <w:jc w:val="both"/>
    </w:pPr>
    <w:rPr>
      <w:rFonts w:ascii="Lucida Sans Unicode" w:hAnsi="Lucida Sans Unicode" w:cs="Lucida Sans Unicode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Pages>5</Pages>
  <Words>5763</Words>
  <Characters>3286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Бутусов</dc:creator>
  <cp:keywords/>
  <dc:description/>
  <cp:lastModifiedBy>Admin</cp:lastModifiedBy>
  <cp:revision>82</cp:revision>
  <dcterms:created xsi:type="dcterms:W3CDTF">2014-04-04T10:03:00Z</dcterms:created>
  <dcterms:modified xsi:type="dcterms:W3CDTF">2015-04-27T12:45:00Z</dcterms:modified>
</cp:coreProperties>
</file>