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45B" w:rsidRPr="00714E13" w:rsidRDefault="00FF745B" w:rsidP="00714E13">
      <w:pPr>
        <w:spacing w:after="0" w:line="360" w:lineRule="auto"/>
        <w:ind w:left="4678"/>
        <w:contextualSpacing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714E13">
        <w:rPr>
          <w:rFonts w:ascii="Times New Roman" w:hAnsi="Times New Roman"/>
          <w:b/>
          <w:sz w:val="28"/>
          <w:szCs w:val="28"/>
          <w:lang w:val="kk-KZ"/>
        </w:rPr>
        <w:t xml:space="preserve">Бегайым Жиентаева, Жансая Исахова </w:t>
      </w:r>
      <w:r w:rsidRPr="00714E13">
        <w:rPr>
          <w:rFonts w:ascii="Times New Roman" w:hAnsi="Times New Roman"/>
          <w:b/>
          <w:sz w:val="28"/>
          <w:szCs w:val="28"/>
        </w:rPr>
        <w:t>(</w:t>
      </w:r>
      <w:r w:rsidRPr="00714E13">
        <w:rPr>
          <w:rFonts w:ascii="Times New Roman" w:hAnsi="Times New Roman"/>
          <w:b/>
          <w:sz w:val="28"/>
          <w:szCs w:val="28"/>
          <w:lang w:val="kk-KZ"/>
        </w:rPr>
        <w:t>Казахстан, Астана</w:t>
      </w:r>
      <w:r w:rsidRPr="00714E13">
        <w:rPr>
          <w:rFonts w:ascii="Times New Roman" w:hAnsi="Times New Roman"/>
          <w:b/>
          <w:sz w:val="28"/>
          <w:szCs w:val="28"/>
        </w:rPr>
        <w:t>)</w:t>
      </w:r>
    </w:p>
    <w:p w:rsidR="00FF745B" w:rsidRDefault="00FF745B" w:rsidP="00C73F39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pacing w:val="-3"/>
          <w:sz w:val="28"/>
          <w:szCs w:val="28"/>
          <w:lang w:val="kk-KZ"/>
        </w:rPr>
      </w:pPr>
    </w:p>
    <w:p w:rsidR="00FF745B" w:rsidRDefault="00FF745B" w:rsidP="00C73F39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pacing w:val="-3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pacing w:val="-3"/>
          <w:sz w:val="28"/>
          <w:szCs w:val="28"/>
          <w:lang w:val="kk-KZ"/>
        </w:rPr>
        <w:t>ВОСПИТАТЕЛЬНЫЕ ВОЗМОЖНОСТИ КАЗАХСКИХ СЕМЕЙНЫХ ТРАДИЦИЙ В ФОРМИРОВАНИИ НРАВСТВЕННЫХ НОРМ ПОВЕДЕНИЯ У ДЕТЕЙ</w:t>
      </w:r>
    </w:p>
    <w:p w:rsidR="00FF745B" w:rsidRPr="00F64753" w:rsidRDefault="00FF745B" w:rsidP="00C73F39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FF745B" w:rsidRPr="00F64753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4753">
        <w:rPr>
          <w:rFonts w:ascii="Times New Roman" w:hAnsi="Times New Roman"/>
          <w:sz w:val="28"/>
          <w:szCs w:val="28"/>
        </w:rPr>
        <w:t>Современные условия развития общества предъявляют новые требования к воспитанию подрастающего поколения. При этом особое внимание в государственных и нормативных документах, определяющих основные направления реформирования образовательной системы, приоритетное значение в деле становления нравственного облика современного юного гражданина Республики Казахстан отводится использованию богатейшего потенциала культурного наследия казахского народа, его многовековых воспитательных традиций. Поэтому, на сегодняшний день, возрождение и сохранение народных традиций, а также поиск эффективных  путей использования их неоценимого потенциала в воспитании современного подрастающего поколения являются объективной потребностью и необходимым условием дальнейшего развития всего казахстанского общества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06B1">
        <w:rPr>
          <w:rFonts w:ascii="Times New Roman" w:hAnsi="Times New Roman"/>
          <w:sz w:val="28"/>
          <w:szCs w:val="28"/>
        </w:rPr>
        <w:t>[1]</w:t>
      </w:r>
      <w:r w:rsidRPr="00F64753">
        <w:rPr>
          <w:rFonts w:ascii="Times New Roman" w:hAnsi="Times New Roman"/>
          <w:sz w:val="28"/>
          <w:szCs w:val="28"/>
        </w:rPr>
        <w:t>.</w:t>
      </w:r>
    </w:p>
    <w:p w:rsidR="00FF745B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pacing w:val="-2"/>
          <w:sz w:val="28"/>
          <w:szCs w:val="28"/>
          <w:lang w:val="kk-KZ"/>
        </w:rPr>
      </w:pPr>
      <w:r w:rsidRPr="00F64753">
        <w:rPr>
          <w:rFonts w:ascii="Times New Roman" w:hAnsi="Times New Roman"/>
          <w:sz w:val="28"/>
          <w:szCs w:val="28"/>
        </w:rPr>
        <w:t>На протяжении веков казахский народ накопил богатый опыт воспитания, в котором воплощен богатейший потенциал народного творчества, определил правила, нормы и принципы поведения. В соответствии со своеобразными особенностями социально-экономических, культурно-исторических, природно-климатических условий, у казахов сложились свои требования к воспитанию детей, молодежи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E226C">
        <w:rPr>
          <w:rFonts w:ascii="Times New Roman" w:hAnsi="Times New Roman"/>
          <w:sz w:val="28"/>
          <w:szCs w:val="28"/>
        </w:rPr>
        <w:t>[2]</w:t>
      </w:r>
      <w:r w:rsidRPr="00F64753">
        <w:rPr>
          <w:rFonts w:ascii="Times New Roman" w:hAnsi="Times New Roman"/>
          <w:sz w:val="28"/>
          <w:szCs w:val="28"/>
        </w:rPr>
        <w:t>.</w:t>
      </w:r>
      <w:r w:rsidRPr="00F64753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FF745B" w:rsidRPr="00F64753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64753">
        <w:rPr>
          <w:rFonts w:ascii="Times New Roman" w:hAnsi="Times New Roman"/>
          <w:sz w:val="28"/>
          <w:szCs w:val="28"/>
        </w:rPr>
        <w:t>Народные семейные традиции - один из важнейших каналов осуществления преемственности поколений, своеобразный инструмент передачи от поколения к поколению определенных установленных норм и правил поведения и взаимоотношения людей в повседневной жизни. Они оказывают большое воспитательное влияние на развитие и формирование подрастающего поколения и играют ведущую роль в выработке мировоззрения, определяют поведение как в семье, так и  в обществе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06B1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kk-KZ"/>
        </w:rPr>
        <w:t>3</w:t>
      </w:r>
      <w:r w:rsidRPr="00D406B1">
        <w:rPr>
          <w:rFonts w:ascii="Times New Roman" w:hAnsi="Times New Roman"/>
          <w:sz w:val="28"/>
          <w:szCs w:val="28"/>
        </w:rPr>
        <w:t>]</w:t>
      </w:r>
      <w:r w:rsidRPr="00F64753">
        <w:rPr>
          <w:rFonts w:ascii="Times New Roman" w:hAnsi="Times New Roman"/>
          <w:sz w:val="28"/>
          <w:szCs w:val="28"/>
        </w:rPr>
        <w:t xml:space="preserve">. </w:t>
      </w:r>
    </w:p>
    <w:p w:rsidR="00FF745B" w:rsidRPr="00F64753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4753">
        <w:rPr>
          <w:rFonts w:ascii="Times New Roman" w:hAnsi="Times New Roman"/>
          <w:sz w:val="28"/>
          <w:szCs w:val="28"/>
        </w:rPr>
        <w:t>Важнейшее место в народном этическом кодексе занимает такое понятие, как почитание старших. Уважение к старшим внедряется в сознание подрастающего поколения как высший принцип, следуя которому можно достичь успехов в жизни и завоевать авторитет народа. Поэтому с самого раннего возраста детям внушают: «Слово старца – мед», «Слово старца – лекарство», «К молодому дереву прислонясь, старое дерево стоит», «Как отблагодаришь отца, так отблагодарят дети тебя». Данные пословицы служат подтверждением того, что люди пожилого возраста олицетворяют мудрость и являются хранителями житейского опыта и этикетного поведения. В семейном воспитании идеи почитания предков, уважительного отношения к старшим, проявления заботы и ответственности по отношению к представителям старшего поколения наиболее ярко выражены в таких семейных традициях, как «жеті ата», «кенже ұл», «қара шаңырақ»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73F39">
        <w:rPr>
          <w:rFonts w:ascii="Times New Roman" w:hAnsi="Times New Roman"/>
          <w:sz w:val="28"/>
          <w:szCs w:val="28"/>
        </w:rPr>
        <w:t>[4]</w:t>
      </w:r>
      <w:r w:rsidRPr="00F64753">
        <w:rPr>
          <w:rFonts w:ascii="Times New Roman" w:hAnsi="Times New Roman"/>
          <w:sz w:val="28"/>
          <w:szCs w:val="28"/>
        </w:rPr>
        <w:t>.</w:t>
      </w:r>
    </w:p>
    <w:p w:rsidR="00FF745B" w:rsidRPr="00F64753" w:rsidRDefault="00FF745B" w:rsidP="00C73F39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64753">
        <w:rPr>
          <w:rFonts w:ascii="Times New Roman" w:hAnsi="Times New Roman"/>
          <w:sz w:val="28"/>
          <w:szCs w:val="28"/>
        </w:rPr>
        <w:t>Одной из важнейших традиций семейного воспитания у казахов является знание своей родословной, своего генеалогического древа - «Жеті ата», что всегда было характерно для кочевников в их стремлении продолжать род, развивать традиции своей общины. Понятие «родственник» у казахов толкуется достаточно широко. Все потомки одного деда до седьмого колена считаются близкими родственниками, поэтому, согласно древнему обычаю, требуется знать своих предков до седьмого колена и запрещаются браки внутри своего рода. Также Таким образом ребенку с детства внушалось почитание и уважение к своим предкам и своему роду: «Пока живы знавшие отца – жива и память о нем», «Незнание своей родословной до седьмого колена – признак сиротства» и т.д. Не менее значимой в воспитании у детей чувства заботы о родителях представляется традиция «қара шаңырақ» - юрта, или дом. Дом - наследие, переходящее потомству. Он считается священным, почтенным, к нему всегда относятся с уважением и почитанием. Наследник, по обычаю, - самый младший сын. Старшие сыновья отделяются от отцовского очага, а младший сын остается при «қара шаңырақ». Блюсти все обычаи и традиции входит в обязанность наследника, то есть младшего сына, как при живых родителях, так и после их кончины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06B1">
        <w:rPr>
          <w:rFonts w:ascii="Times New Roman" w:hAnsi="Times New Roman"/>
          <w:sz w:val="28"/>
          <w:szCs w:val="28"/>
        </w:rPr>
        <w:t>[</w:t>
      </w:r>
      <w:r w:rsidRPr="001E226C">
        <w:rPr>
          <w:rFonts w:ascii="Times New Roman" w:hAnsi="Times New Roman"/>
          <w:sz w:val="28"/>
          <w:szCs w:val="28"/>
        </w:rPr>
        <w:t>5</w:t>
      </w:r>
      <w:r w:rsidRPr="00D406B1">
        <w:rPr>
          <w:rFonts w:ascii="Times New Roman" w:hAnsi="Times New Roman"/>
          <w:sz w:val="28"/>
          <w:szCs w:val="28"/>
        </w:rPr>
        <w:t>]</w:t>
      </w:r>
      <w:r w:rsidRPr="00F64753">
        <w:rPr>
          <w:rFonts w:ascii="Times New Roman" w:hAnsi="Times New Roman"/>
          <w:sz w:val="28"/>
          <w:szCs w:val="28"/>
        </w:rPr>
        <w:t xml:space="preserve">. </w:t>
      </w:r>
    </w:p>
    <w:p w:rsidR="00FF745B" w:rsidRPr="00F64753" w:rsidRDefault="00FF745B" w:rsidP="00C73F39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4753">
        <w:rPr>
          <w:rFonts w:ascii="Times New Roman" w:hAnsi="Times New Roman"/>
          <w:sz w:val="28"/>
          <w:szCs w:val="28"/>
        </w:rPr>
        <w:t xml:space="preserve">Благодаря таким семейным традициям, незыблемость которых поддерживалась религиозными воззрениями народа, формировались устойчивые нравственные взаимоотношения между поколениями, поддерживалось соблюдение неписанного морально-этического кодекса казахского народа. </w:t>
      </w:r>
    </w:p>
    <w:p w:rsidR="00FF745B" w:rsidRPr="00F64753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4753">
        <w:rPr>
          <w:rFonts w:ascii="Times New Roman" w:hAnsi="Times New Roman"/>
          <w:sz w:val="28"/>
          <w:szCs w:val="28"/>
        </w:rPr>
        <w:t xml:space="preserve">В нравственном воспитании детей семейные традиции имеют важнейшее  значение. Одним из наиболее ярких проявлений нравственности со стороны родителей является их любовь к детям. Рождение и воспитание детей в семье казахов рассматриваются как необходимое условие сохранения самого народа, развития всего лучшего, что создано его историей. </w:t>
      </w:r>
      <w:r w:rsidRPr="00F64753">
        <w:rPr>
          <w:rFonts w:ascii="Times New Roman" w:hAnsi="Times New Roman"/>
          <w:color w:val="000000"/>
          <w:spacing w:val="-2"/>
          <w:sz w:val="28"/>
          <w:szCs w:val="28"/>
        </w:rPr>
        <w:t>«Украшением дома, связующим звеном между мужем и женой является ребенок, наследник семьи. «Балалы үй – базар, баласыз үй – мазар (Дом с детьми – базар, дом без детей - мазар (могила), – говорится в пословицах, считающих детей мерилом счастья».</w:t>
      </w:r>
      <w:r w:rsidRPr="00F64753">
        <w:rPr>
          <w:rFonts w:ascii="Times New Roman" w:hAnsi="Times New Roman"/>
          <w:sz w:val="28"/>
          <w:szCs w:val="28"/>
        </w:rPr>
        <w:t xml:space="preserve"> Казахский народ понимал: заботливое отношение к детям – это отношение к самому себе, к своему будущему. Поэтому все, что связано с жизнью ребенка, начиная с его рождения, пронизано родительской лаской и заботой, поэтому основой успешного семейного воспитания казахский народ считал принцип гуманного отношения к ребенку, который с раннего детства должен видеть заботу родителей, их любовь, внимание и ласку, что в полной мере отражено в традициях семейного воспитания</w:t>
      </w:r>
      <w:r w:rsidRPr="00F64753">
        <w:rPr>
          <w:rFonts w:ascii="Times New Roman" w:hAnsi="Times New Roman"/>
          <w:color w:val="000000"/>
          <w:spacing w:val="-2"/>
          <w:sz w:val="28"/>
          <w:szCs w:val="28"/>
        </w:rPr>
        <w:t>,</w:t>
      </w:r>
      <w:r w:rsidRPr="00F64753">
        <w:rPr>
          <w:rFonts w:ascii="Times New Roman" w:hAnsi="Times New Roman"/>
          <w:sz w:val="28"/>
          <w:szCs w:val="28"/>
        </w:rPr>
        <w:t xml:space="preserve"> которые являются своеобразными вехами на жизненном пути ребенка – от момента рождения до отрочества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406B1">
        <w:rPr>
          <w:rFonts w:ascii="Times New Roman" w:hAnsi="Times New Roman"/>
          <w:sz w:val="28"/>
          <w:szCs w:val="28"/>
        </w:rPr>
        <w:t>[</w:t>
      </w:r>
      <w:r w:rsidRPr="001E226C">
        <w:rPr>
          <w:rFonts w:ascii="Times New Roman" w:hAnsi="Times New Roman"/>
          <w:sz w:val="28"/>
          <w:szCs w:val="28"/>
        </w:rPr>
        <w:t>6</w:t>
      </w:r>
      <w:r w:rsidRPr="00D406B1">
        <w:rPr>
          <w:rFonts w:ascii="Times New Roman" w:hAnsi="Times New Roman"/>
          <w:sz w:val="28"/>
          <w:szCs w:val="28"/>
        </w:rPr>
        <w:t>]</w:t>
      </w:r>
      <w:r w:rsidRPr="00F64753">
        <w:rPr>
          <w:rFonts w:ascii="Times New Roman" w:hAnsi="Times New Roman"/>
          <w:sz w:val="28"/>
          <w:szCs w:val="28"/>
        </w:rPr>
        <w:t>.</w:t>
      </w:r>
    </w:p>
    <w:p w:rsidR="00FF745B" w:rsidRPr="00F64753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4753">
        <w:rPr>
          <w:rFonts w:ascii="Times New Roman" w:hAnsi="Times New Roman"/>
          <w:sz w:val="28"/>
          <w:szCs w:val="28"/>
        </w:rPr>
        <w:t>Атмосфера праздника наполняет и другие семейные традиции, связанные с последующими этапами развития ребенка. Например, «Шілдехана» - праздник в честь рождения ребенка проводился на третий день. Днем знакомые и близкие приходят с пожеланиями, говорят «құтты болсын». Вечером собравшиеся веселятся, поют песни, играют на домбре, угощаются. В этот день ребенка впервые купали в подсоленной воде и проводили обряд «сылап-сипау» (поглаживание-разглаживание).</w:t>
      </w:r>
    </w:p>
    <w:p w:rsidR="00FF745B" w:rsidRPr="00F64753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4753">
        <w:rPr>
          <w:rFonts w:ascii="Times New Roman" w:hAnsi="Times New Roman"/>
          <w:sz w:val="28"/>
          <w:szCs w:val="28"/>
        </w:rPr>
        <w:t xml:space="preserve">«Ат қою» – наречение. Казахи придают особое значение этой торжественной церемонии. Стараются давать красивые имена, имена знаменитых людей, чтобы ребенок стал похож на того человека, чьим именем  его нарекают. </w:t>
      </w:r>
    </w:p>
    <w:p w:rsidR="00FF745B" w:rsidRPr="00F64753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4753">
        <w:rPr>
          <w:rFonts w:ascii="Times New Roman" w:hAnsi="Times New Roman"/>
          <w:sz w:val="28"/>
          <w:szCs w:val="28"/>
        </w:rPr>
        <w:t>Следующий праздник «Бесікке салу» устраивался в день укладывания младенца в колыбель, что делается и в наши дни.  В этот день (как правило, на 7-8-е сутки после рождения ребенка) вновь приглашаются родственницы, соседки, но уже преимущественно пожилого возраста. Женщина, укладывавшая ребенка, произносит благопожелание (обычная формула – «пусть будет долгой и счастливой жизнь его») .</w:t>
      </w:r>
    </w:p>
    <w:p w:rsidR="00FF745B" w:rsidRPr="00E550C0" w:rsidRDefault="00FF745B" w:rsidP="00C73F39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4753">
        <w:rPr>
          <w:rFonts w:ascii="Times New Roman" w:hAnsi="Times New Roman"/>
          <w:sz w:val="28"/>
          <w:szCs w:val="28"/>
        </w:rPr>
        <w:t xml:space="preserve">Важный момент – первые шаги ребенка, и этому моменту уделяется особенно много внимания. Важно, как пойдет ребенок, имеется в виду не только сама ходьба как таковая, т.е. физический аспект этого процесса, но и в переносном  смысле жизненный путь ребенка, его полнота и содержательность. Этот праздник бывает, как правило, приподнято-поэтичным, он называется «тұсау кесер» - праздник «перерезания пут». Его совершает, когда ребенку исполняется чуть больше года, энергичная, подвижная женщина (жүйрік). Ноги ребенка перевязывают черно-белым шерстяным шнуром (ала), сотканным нарочно в две разные стороны, обвязывают сначала одну ногу, делают перекрест, затем обвязывают вторую ногу. </w:t>
      </w:r>
    </w:p>
    <w:p w:rsidR="00FF745B" w:rsidRPr="00F64753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64753">
        <w:rPr>
          <w:rFonts w:ascii="Times New Roman" w:hAnsi="Times New Roman"/>
          <w:sz w:val="28"/>
          <w:szCs w:val="28"/>
        </w:rPr>
        <w:t xml:space="preserve">В семейном воспитании, в целях профилактики нежелательных антисоциальных поступков по отношению к природе, традиционно использовались  запреты - словесные предписания, оберегающие птиц, животных, растения от уничтожения.  «Стреляющего в орлов или беркутов может постигнуть беда», «Не трогай сову и летучую мышь — обречёшь себя на страдания», «Не разоряй птичьи гнезда и не нарушай муравьиные дома, иначе та же участь может постигнуть и твое жилище», «Разорил воробьиное гнездо, разбил воробьиные яйца – быть твоему лицу веснушчатым», «Без особой нужды ходить по жнивью и посевам — большой грех», «Щиплешь без надобности траву, портишь зеленые насаждения – «завянешь в молодости»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kk-KZ"/>
        </w:rPr>
        <w:t>7</w:t>
      </w:r>
      <w:r w:rsidRPr="00F64753">
        <w:rPr>
          <w:rFonts w:ascii="Times New Roman" w:hAnsi="Times New Roman"/>
          <w:sz w:val="28"/>
          <w:szCs w:val="28"/>
        </w:rPr>
        <w:t>]. Запреты, предостережения являлись традиционным средством организации жизни и поведения подрастающего поколения в семье, были направлены на предотвращение нежелательных для социума поступков и обеспечение усвоения социально-одобренных нравственных норм поведения.</w:t>
      </w:r>
    </w:p>
    <w:p w:rsidR="00FF745B" w:rsidRPr="00F64753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4753">
        <w:rPr>
          <w:rFonts w:ascii="Times New Roman" w:hAnsi="Times New Roman"/>
          <w:sz w:val="28"/>
          <w:szCs w:val="28"/>
        </w:rPr>
        <w:t xml:space="preserve">Итак, выше мы рассмотрели и определили сущность, содержание казахских семейных традиций, выявили их воспитательный потенциал. </w:t>
      </w:r>
      <w:r w:rsidRPr="00F64753">
        <w:rPr>
          <w:rFonts w:ascii="Times New Roman" w:hAnsi="Times New Roman"/>
          <w:sz w:val="28"/>
          <w:szCs w:val="28"/>
          <w:lang w:val="kk-KZ"/>
        </w:rPr>
        <w:t>Конечно же, мы рассмотрели не все казахские народные традиций, но в</w:t>
      </w:r>
      <w:r w:rsidRPr="00F64753">
        <w:rPr>
          <w:rFonts w:ascii="Times New Roman" w:hAnsi="Times New Roman"/>
          <w:sz w:val="28"/>
          <w:szCs w:val="28"/>
        </w:rPr>
        <w:t>о всех приведенных выше образцах выражено представление казахского народа, его идеи о совершенном человеке, которые служат моделью современной личности, одновременно выступая как богатейший нравственно-этический материал. Использование казахских семейных традиций в семейном воспитании на современном этапе представляется необходимым условием формирования устойчивых нравственных норм поведения у детей, так как семейные традиции казахского народа:</w:t>
      </w:r>
    </w:p>
    <w:p w:rsidR="00FF745B" w:rsidRPr="001E226C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64753">
        <w:rPr>
          <w:rFonts w:ascii="Times New Roman" w:hAnsi="Times New Roman"/>
          <w:sz w:val="28"/>
          <w:szCs w:val="28"/>
        </w:rPr>
        <w:t>- достаточно доступны для восприятия, что не требует для их усвоения и осмысления специа</w:t>
      </w:r>
      <w:r>
        <w:rPr>
          <w:rFonts w:ascii="Times New Roman" w:hAnsi="Times New Roman"/>
          <w:sz w:val="28"/>
          <w:szCs w:val="28"/>
        </w:rPr>
        <w:t>льной педагогической подготовки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FF745B" w:rsidRPr="00F64753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4753">
        <w:rPr>
          <w:rFonts w:ascii="Times New Roman" w:hAnsi="Times New Roman"/>
          <w:sz w:val="28"/>
          <w:szCs w:val="28"/>
        </w:rPr>
        <w:t>- основаны на общечеловеческих ценностях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FF745B" w:rsidRPr="00F64753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4753">
        <w:rPr>
          <w:rFonts w:ascii="Times New Roman" w:hAnsi="Times New Roman"/>
          <w:sz w:val="28"/>
          <w:szCs w:val="28"/>
        </w:rPr>
        <w:t>- позволяют решать достаточно широкий спектр воспитательных задач (умственного, нравственного, эстетического, экологического, физического, правового, трудового воспитания);</w:t>
      </w:r>
    </w:p>
    <w:p w:rsidR="00FF745B" w:rsidRPr="001E226C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64753">
        <w:rPr>
          <w:rFonts w:ascii="Times New Roman" w:hAnsi="Times New Roman"/>
          <w:sz w:val="28"/>
          <w:szCs w:val="28"/>
        </w:rPr>
        <w:t>- направлены на установление благоприятной атмосферы во внутрисемейных отношениях (между родителями и детьми, между старшим и подрастающим поколениями, между супругами), на воспитание отношения членов семьи к обществу (традиции гостеприимства, помощи и т.д.), ориентируют семьи на взаимодействие друг с другом для достижения более эффективных результатов воспитательной работы,</w:t>
      </w:r>
      <w:r>
        <w:rPr>
          <w:rFonts w:ascii="Times New Roman" w:hAnsi="Times New Roman"/>
          <w:sz w:val="28"/>
          <w:szCs w:val="28"/>
        </w:rPr>
        <w:t xml:space="preserve"> осуществляемой общими усилиями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FF745B" w:rsidRPr="001E226C" w:rsidRDefault="00FF745B" w:rsidP="00C73F3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64753">
        <w:rPr>
          <w:rFonts w:ascii="Times New Roman" w:hAnsi="Times New Roman"/>
          <w:sz w:val="28"/>
          <w:szCs w:val="28"/>
        </w:rPr>
        <w:t>Таким образом, казахские семейные традиции составляющие сущность народной системы воспитания, их содержание и воспитательные возможности могут быть использованы в семейном воспитании детей в современных условиях, что будет способствовать  более осознанному и прочному усвоению учащимися общечеловеческих нравственных ценностей, что обеспечит эффективное формирование устойчивых нравст</w:t>
      </w:r>
      <w:r>
        <w:rPr>
          <w:rFonts w:ascii="Times New Roman" w:hAnsi="Times New Roman"/>
          <w:sz w:val="28"/>
          <w:szCs w:val="28"/>
        </w:rPr>
        <w:t>венных норм поведения у детей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FF745B" w:rsidRPr="00E550C0" w:rsidRDefault="00FF745B" w:rsidP="00C73F39">
      <w:pPr>
        <w:pStyle w:val="ListParagraph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FF745B" w:rsidRPr="00622160" w:rsidRDefault="00FF745B" w:rsidP="00C73F39">
      <w:pPr>
        <w:pStyle w:val="ListParagraph"/>
        <w:spacing w:line="360" w:lineRule="auto"/>
        <w:ind w:left="0" w:firstLine="709"/>
        <w:jc w:val="both"/>
        <w:rPr>
          <w:b/>
          <w:sz w:val="28"/>
          <w:szCs w:val="28"/>
          <w:lang w:val="en-US"/>
        </w:rPr>
      </w:pPr>
      <w:r w:rsidRPr="00622160">
        <w:rPr>
          <w:b/>
          <w:sz w:val="28"/>
          <w:szCs w:val="28"/>
        </w:rPr>
        <w:t>Список использованных источников</w:t>
      </w:r>
      <w:r w:rsidRPr="00622160">
        <w:rPr>
          <w:b/>
          <w:sz w:val="28"/>
          <w:szCs w:val="28"/>
          <w:lang w:val="kk-KZ"/>
        </w:rPr>
        <w:t>:</w:t>
      </w:r>
    </w:p>
    <w:p w:rsidR="00FF745B" w:rsidRPr="00D07014" w:rsidRDefault="00FF745B" w:rsidP="00C73F39">
      <w:pPr>
        <w:numPr>
          <w:ilvl w:val="0"/>
          <w:numId w:val="2"/>
        </w:numPr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07014">
        <w:rPr>
          <w:rFonts w:ascii="Times New Roman" w:hAnsi="Times New Roman"/>
          <w:sz w:val="28"/>
          <w:szCs w:val="28"/>
        </w:rPr>
        <w:t>Назарбаев Н.А. Идейная консолидация общества - как условие прогресса Казахстана. - Алматы: ФПИ «Казахстан XXI в.», 1993. – С.10.</w:t>
      </w:r>
    </w:p>
    <w:p w:rsidR="00FF745B" w:rsidRPr="00622160" w:rsidRDefault="00FF745B" w:rsidP="00C73F39">
      <w:pPr>
        <w:pStyle w:val="ListParagraph"/>
        <w:numPr>
          <w:ilvl w:val="0"/>
          <w:numId w:val="2"/>
        </w:numPr>
        <w:spacing w:line="360" w:lineRule="auto"/>
        <w:ind w:left="0" w:firstLine="709"/>
        <w:rPr>
          <w:b/>
          <w:sz w:val="28"/>
          <w:szCs w:val="28"/>
          <w:lang w:val="kk-KZ"/>
        </w:rPr>
      </w:pPr>
      <w:r w:rsidRPr="00D07014">
        <w:rPr>
          <w:sz w:val="28"/>
          <w:szCs w:val="28"/>
          <w:lang w:val="kk-KZ"/>
        </w:rPr>
        <w:t>Нұрғыспанова Ш. Отбасындағы бала тәрбиесі.</w:t>
      </w:r>
      <w:r w:rsidRPr="00D07014">
        <w:rPr>
          <w:sz w:val="28"/>
          <w:szCs w:val="28"/>
        </w:rPr>
        <w:t xml:space="preserve">/ </w:t>
      </w:r>
      <w:r w:rsidRPr="00D07014">
        <w:rPr>
          <w:sz w:val="28"/>
          <w:szCs w:val="28"/>
          <w:lang w:val="kk-KZ"/>
        </w:rPr>
        <w:t xml:space="preserve">Бастауыш мектеп, 2005. </w:t>
      </w:r>
    </w:p>
    <w:p w:rsidR="00FF745B" w:rsidRPr="00D07014" w:rsidRDefault="00FF745B" w:rsidP="00C73F39">
      <w:pPr>
        <w:pStyle w:val="ListParagraph"/>
        <w:numPr>
          <w:ilvl w:val="0"/>
          <w:numId w:val="2"/>
        </w:numPr>
        <w:spacing w:line="360" w:lineRule="auto"/>
        <w:ind w:left="0" w:firstLine="709"/>
        <w:rPr>
          <w:b/>
          <w:sz w:val="28"/>
          <w:szCs w:val="28"/>
          <w:lang w:val="kk-KZ"/>
        </w:rPr>
      </w:pPr>
      <w:r w:rsidRPr="00D07014">
        <w:rPr>
          <w:sz w:val="28"/>
          <w:szCs w:val="28"/>
          <w:lang w:val="kk-KZ"/>
        </w:rPr>
        <w:t>Психологиялық-педагогикалық с</w:t>
      </w:r>
      <w:r>
        <w:rPr>
          <w:sz w:val="28"/>
          <w:szCs w:val="28"/>
          <w:lang w:val="kk-KZ"/>
        </w:rPr>
        <w:t>ө</w:t>
      </w:r>
      <w:r w:rsidRPr="00D07014">
        <w:rPr>
          <w:sz w:val="28"/>
          <w:szCs w:val="28"/>
          <w:lang w:val="kk-KZ"/>
        </w:rPr>
        <w:t>здік.Екінші басылым. – алматы: «Арыс»  баспасы, 2011. – 342б.</w:t>
      </w:r>
    </w:p>
    <w:p w:rsidR="00FF745B" w:rsidRPr="00D07014" w:rsidRDefault="00FF745B" w:rsidP="00C73F39">
      <w:pPr>
        <w:pStyle w:val="ListParagraph"/>
        <w:numPr>
          <w:ilvl w:val="0"/>
          <w:numId w:val="2"/>
        </w:numPr>
        <w:spacing w:line="360" w:lineRule="auto"/>
        <w:ind w:left="0" w:firstLine="709"/>
        <w:rPr>
          <w:b/>
          <w:sz w:val="28"/>
          <w:szCs w:val="28"/>
          <w:lang w:val="kk-KZ"/>
        </w:rPr>
      </w:pPr>
      <w:r w:rsidRPr="00D07014">
        <w:rPr>
          <w:sz w:val="28"/>
          <w:szCs w:val="28"/>
          <w:lang w:val="kk-KZ"/>
        </w:rPr>
        <w:t>Қалиғожин А.Отбасылық тәрбие // Сынып жетекшісі, 2003. -№3.</w:t>
      </w:r>
    </w:p>
    <w:p w:rsidR="00FF745B" w:rsidRPr="00D07014" w:rsidRDefault="00FF745B" w:rsidP="00C73F39">
      <w:pPr>
        <w:pStyle w:val="ListParagraph"/>
        <w:numPr>
          <w:ilvl w:val="0"/>
          <w:numId w:val="2"/>
        </w:numPr>
        <w:spacing w:line="360" w:lineRule="auto"/>
        <w:ind w:left="0" w:firstLine="709"/>
        <w:rPr>
          <w:b/>
          <w:sz w:val="28"/>
          <w:szCs w:val="28"/>
          <w:lang w:val="kk-KZ"/>
        </w:rPr>
      </w:pPr>
      <w:r w:rsidRPr="00D07014">
        <w:rPr>
          <w:sz w:val="28"/>
          <w:szCs w:val="28"/>
          <w:lang w:val="kk-KZ"/>
        </w:rPr>
        <w:t xml:space="preserve">Асанов Ж. Отбасы тәрбиесі </w:t>
      </w:r>
      <w:r w:rsidRPr="00D07014">
        <w:rPr>
          <w:sz w:val="28"/>
          <w:szCs w:val="28"/>
        </w:rPr>
        <w:t xml:space="preserve">// </w:t>
      </w:r>
      <w:r w:rsidRPr="00D07014">
        <w:rPr>
          <w:sz w:val="28"/>
          <w:szCs w:val="28"/>
          <w:lang w:val="kk-KZ"/>
        </w:rPr>
        <w:t>Бастауыш мектеп, 2007. -№ 4.</w:t>
      </w:r>
    </w:p>
    <w:p w:rsidR="00FF745B" w:rsidRPr="00D07014" w:rsidRDefault="00FF745B" w:rsidP="00C73F39">
      <w:pPr>
        <w:pStyle w:val="ListParagraph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  <w:lang w:val="kk-KZ"/>
        </w:rPr>
      </w:pPr>
      <w:r w:rsidRPr="00D07014">
        <w:rPr>
          <w:sz w:val="28"/>
          <w:szCs w:val="28"/>
          <w:lang w:val="kk-KZ"/>
        </w:rPr>
        <w:t xml:space="preserve">Жүндібаева Т.Н, Отбасы педагогикасы. – Алматы 2014.  </w:t>
      </w:r>
    </w:p>
    <w:p w:rsidR="00FF745B" w:rsidRPr="00622160" w:rsidRDefault="00FF745B" w:rsidP="00C73F39">
      <w:pPr>
        <w:pStyle w:val="ListParagraph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  <w:lang w:val="kk-KZ"/>
        </w:rPr>
      </w:pPr>
      <w:r w:rsidRPr="00D07014">
        <w:rPr>
          <w:sz w:val="28"/>
          <w:szCs w:val="28"/>
          <w:lang w:val="kk-KZ"/>
        </w:rPr>
        <w:t>Қалиев С., Оразалиев М., Смаилов М. Қазақ халқының салт-дәстүрлері, -алматы: Рауан. 1994.211 б.</w:t>
      </w:r>
    </w:p>
    <w:p w:rsidR="00FF745B" w:rsidRDefault="00FF745B" w:rsidP="00C73F39">
      <w:pPr>
        <w:spacing w:after="0" w:line="360" w:lineRule="auto"/>
        <w:ind w:left="4678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en-US"/>
        </w:rPr>
      </w:pPr>
    </w:p>
    <w:p w:rsidR="00FF745B" w:rsidRPr="004D22A5" w:rsidRDefault="00FF745B" w:rsidP="00714E13">
      <w:pPr>
        <w:spacing w:after="0" w:line="360" w:lineRule="auto"/>
        <w:ind w:left="4678"/>
        <w:contextualSpacing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4D22A5">
        <w:rPr>
          <w:rFonts w:ascii="Times New Roman" w:hAnsi="Times New Roman"/>
          <w:b/>
          <w:color w:val="000000"/>
          <w:sz w:val="28"/>
          <w:szCs w:val="28"/>
        </w:rPr>
        <w:t>Научный руководитель:</w:t>
      </w:r>
    </w:p>
    <w:p w:rsidR="00FF745B" w:rsidRPr="004D22A5" w:rsidRDefault="00FF745B" w:rsidP="00714E13">
      <w:pPr>
        <w:spacing w:after="0" w:line="360" w:lineRule="auto"/>
        <w:contextualSpacing/>
        <w:jc w:val="right"/>
        <w:rPr>
          <w:rFonts w:ascii="Times New Roman" w:hAnsi="Times New Roman"/>
          <w:sz w:val="28"/>
          <w:szCs w:val="28"/>
          <w:lang w:val="kk-KZ"/>
        </w:rPr>
      </w:pPr>
      <w:r w:rsidRPr="004D22A5">
        <w:rPr>
          <w:rFonts w:ascii="Times New Roman" w:hAnsi="Times New Roman"/>
          <w:sz w:val="28"/>
          <w:szCs w:val="28"/>
          <w:lang w:val="kk-KZ"/>
        </w:rPr>
        <w:t>кандидат педагогических наук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4D22A5">
        <w:rPr>
          <w:rFonts w:ascii="Times New Roman" w:hAnsi="Times New Roman"/>
          <w:sz w:val="28"/>
          <w:szCs w:val="28"/>
          <w:lang w:val="kk-KZ"/>
        </w:rPr>
        <w:t xml:space="preserve"> доцент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4D22A5">
        <w:rPr>
          <w:rFonts w:ascii="Times New Roman" w:hAnsi="Times New Roman"/>
          <w:sz w:val="28"/>
          <w:szCs w:val="28"/>
          <w:lang w:val="kk-KZ"/>
        </w:rPr>
        <w:t>Жиентаева Бегайым Жиентаевна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sectPr w:rsidR="00FF745B" w:rsidRPr="004D22A5" w:rsidSect="00E550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21E67"/>
    <w:multiLevelType w:val="multilevel"/>
    <w:tmpl w:val="3702D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1E70BD3"/>
    <w:multiLevelType w:val="hybridMultilevel"/>
    <w:tmpl w:val="18166BDE"/>
    <w:lvl w:ilvl="0" w:tplc="889651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AD72D37"/>
    <w:multiLevelType w:val="hybridMultilevel"/>
    <w:tmpl w:val="CC3A82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AF8300D"/>
    <w:multiLevelType w:val="hybridMultilevel"/>
    <w:tmpl w:val="B4B2AC0E"/>
    <w:lvl w:ilvl="0" w:tplc="20582FB8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9A21BAC"/>
    <w:multiLevelType w:val="hybridMultilevel"/>
    <w:tmpl w:val="089EEC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DB9"/>
    <w:rsid w:val="001E226C"/>
    <w:rsid w:val="00464255"/>
    <w:rsid w:val="004D22A5"/>
    <w:rsid w:val="00622160"/>
    <w:rsid w:val="00714E13"/>
    <w:rsid w:val="00727002"/>
    <w:rsid w:val="00880D9B"/>
    <w:rsid w:val="00887C05"/>
    <w:rsid w:val="00956E4F"/>
    <w:rsid w:val="00AE2B88"/>
    <w:rsid w:val="00BE5DB9"/>
    <w:rsid w:val="00C73F39"/>
    <w:rsid w:val="00D07014"/>
    <w:rsid w:val="00D406B1"/>
    <w:rsid w:val="00D73BE4"/>
    <w:rsid w:val="00E550C0"/>
    <w:rsid w:val="00EA777F"/>
    <w:rsid w:val="00F55BE0"/>
    <w:rsid w:val="00F64753"/>
    <w:rsid w:val="00FF7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C05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07014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58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6</Pages>
  <Words>6691</Words>
  <Characters>3815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</dc:creator>
  <cp:keywords/>
  <dc:description/>
  <cp:lastModifiedBy>Admin</cp:lastModifiedBy>
  <cp:revision>16</cp:revision>
  <dcterms:created xsi:type="dcterms:W3CDTF">2015-04-27T09:49:00Z</dcterms:created>
  <dcterms:modified xsi:type="dcterms:W3CDTF">2015-04-28T14:15:00Z</dcterms:modified>
</cp:coreProperties>
</file>