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B0" w:rsidRPr="00EB2D0F" w:rsidRDefault="001B19B0" w:rsidP="00A03C0F">
      <w:pPr>
        <w:pStyle w:val="NoSpacing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626898">
        <w:rPr>
          <w:rFonts w:ascii="Times New Roman" w:hAnsi="Times New Roman"/>
          <w:b/>
          <w:sz w:val="24"/>
          <w:szCs w:val="24"/>
        </w:rPr>
        <w:t xml:space="preserve">Алия Жандалинова </w:t>
      </w:r>
    </w:p>
    <w:p w:rsidR="001B19B0" w:rsidRPr="00626898" w:rsidRDefault="001B19B0" w:rsidP="00A03C0F">
      <w:pPr>
        <w:pStyle w:val="NoSpacing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</w:t>
      </w:r>
      <w:r w:rsidRPr="00626898">
        <w:rPr>
          <w:rFonts w:ascii="Times New Roman" w:hAnsi="Times New Roman"/>
          <w:b/>
          <w:sz w:val="24"/>
          <w:szCs w:val="24"/>
        </w:rPr>
        <w:t>Талдыкорган, Казахстан)</w:t>
      </w:r>
    </w:p>
    <w:p w:rsidR="001B19B0" w:rsidRDefault="001B19B0" w:rsidP="00A03C0F">
      <w:pPr>
        <w:pStyle w:val="rtecenter"/>
        <w:spacing w:before="0" w:beforeAutospacing="0" w:after="0" w:afterAutospacing="0" w:line="360" w:lineRule="auto"/>
        <w:jc w:val="center"/>
        <w:rPr>
          <w:rStyle w:val="Strong"/>
          <w:sz w:val="28"/>
          <w:szCs w:val="28"/>
        </w:rPr>
      </w:pPr>
    </w:p>
    <w:p w:rsidR="001B19B0" w:rsidRPr="00626898" w:rsidRDefault="001B19B0" w:rsidP="00A03C0F">
      <w:pPr>
        <w:pStyle w:val="rtecenter"/>
        <w:spacing w:before="0" w:beforeAutospacing="0" w:after="0" w:afterAutospacing="0" w:line="360" w:lineRule="auto"/>
        <w:jc w:val="center"/>
        <w:rPr>
          <w:rStyle w:val="Strong"/>
          <w:sz w:val="28"/>
          <w:szCs w:val="28"/>
        </w:rPr>
      </w:pPr>
      <w:r w:rsidRPr="00626898">
        <w:rPr>
          <w:rStyle w:val="Strong"/>
          <w:sz w:val="28"/>
          <w:szCs w:val="28"/>
        </w:rPr>
        <w:t xml:space="preserve"> «E-LEARNING» - СИСТЕМА ЭЛЕКТРОННОГО ОБУЧЕНИЯ</w:t>
      </w:r>
    </w:p>
    <w:p w:rsidR="001B19B0" w:rsidRPr="00626898" w:rsidRDefault="001B19B0" w:rsidP="00A03C0F">
      <w:pPr>
        <w:pStyle w:val="rtecenter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1B19B0" w:rsidRPr="00626898" w:rsidRDefault="001B19B0" w:rsidP="007C05F9">
      <w:pPr>
        <w:pStyle w:val="rtejustify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bookmarkStart w:id="0" w:name="_GoBack"/>
      <w:r w:rsidRPr="00626898">
        <w:rPr>
          <w:sz w:val="28"/>
          <w:szCs w:val="28"/>
        </w:rPr>
        <w:t xml:space="preserve"> «E-Learning» − система электронного обучения, стартовала в системе образования Республики Казахстан в 2011 году, причем в организациях всех уровней.  С внедрением электронного обучения в Казахстане в полной мере создаются условия для реализации провозглашенного ЮНЕСКО ведущего принципа образования XXI века «образование для всех» и «образование через всю жизнь» − «Life Long Learning (LLL)».  Электронное обучение признано приоритетным направлением Государственной программы развития образования Республики Казахстан на 2011 – 2020 годы.  Электронное обучение готовит школьников к будущей жизни, где практически все услуги будут электронными, а профессиональная деятельность просто будет невозможна без Интернета, компьютеров и сетевых социальных и профессиональных сообществ. Государственной программой развития образования, утвержденной Указом Президента Республики Казахстан Н. А. Назарбаева, впервые определена задача внедрения системы электронного обучения (e-learning). В Казахстане к 2015 году электронным обучением планируется охватить 50% организаций образования, а к 2020 году довести этот показатель до 90%. </w:t>
      </w:r>
    </w:p>
    <w:p w:rsidR="001B19B0" w:rsidRPr="00626898" w:rsidRDefault="001B19B0" w:rsidP="007C05F9">
      <w:pPr>
        <w:pStyle w:val="rtejustify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626898">
        <w:rPr>
          <w:sz w:val="28"/>
          <w:szCs w:val="28"/>
        </w:rPr>
        <w:t>Создание системы электронного обучения (е-learning) является достаточно актуальной задачей. Цель системы - обеспечение равного доступа всех участников образовательного процесса к лучшим образовательным ресурсам и технологиям, направленного на массовое качественное образование.</w:t>
      </w:r>
    </w:p>
    <w:p w:rsidR="001B19B0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26898">
        <w:rPr>
          <w:rFonts w:ascii="Times New Roman" w:hAnsi="Times New Roman"/>
          <w:sz w:val="28"/>
          <w:szCs w:val="28"/>
        </w:rPr>
        <w:t>В школах и колледжах рабочие места учителей оснастили  компьютерами современной модификации – моноблоками, мультимедийными проекторами и интерактивными досками. Кроме учительских мест, компьютерами оснащены кабинеты администрации, библиотеки, кабинеты медицинских работников, учительские комнаты. Школьные компьютеры подключены к Интернету с пропускной способностью от 4 до 10 Мбит/сек. </w:t>
      </w:r>
      <w:r w:rsidRPr="00626898">
        <w:rPr>
          <w:rFonts w:ascii="Times New Roman" w:hAnsi="Times New Roman"/>
          <w:sz w:val="28"/>
          <w:szCs w:val="28"/>
        </w:rPr>
        <w:br/>
        <w:t>Все составные части общей платформы системы электронного обучения, разработаны как компьютерные программы, представляющие собой функционалы для учителей и учащихся, директоров и их заместителей, классных руководителей и психологов, медицинских работников и библиотекарей. Все они связаны с Национальной образовательной базой данных. Ежедневный поток информации от каждой системы в отдельности позволяет владеть реальной ситуацией и объективно определять рейтинги организаций образования, перспективу их развития.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B19B0" w:rsidRPr="00626898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Система электронного дистанционного обучения в школах и колледжах необходима как учителям, так и ученикам. С ее помощью можно  проводить занятия дистанционно. Например, если ученик пропустил занятия в  школе, и чтобы он не отставал от программы, учителя отправляют ему на электронную почту домашние задания. Он выполняет и, в свою очередь, отправляет их обратно учителю. Очень удобно. На данный момент ученик может изучать материал, учитель может проверить, как он его освоил, удаленно можно проводить занятия, объяснять материал.</w:t>
      </w:r>
    </w:p>
    <w:p w:rsidR="001B19B0" w:rsidRPr="00626898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В данный момент, мы пока традиционно заполняем журналы, ставим отметки в дневники, общаемся с родителями посредством телефонной связи, но в будущем планируется заметить и все это вести только в электронном формате. Сейчас учитель может фиксировать в системе все необходимые данные об учениках, и родители могут посмотреть оценки по всем предметам, посещаемость, поведение своего ребенка и даже какие замечания сделаны учителями, и многое другое. Другими словами, родители получили возможность в режиме реального времени отслеживать успеваемость своих детей, посещаемость, выполнение домашнего задания. Все это, конечно, позитивно сказывается на контроле со стороны родителей над качеством обучения и поведения своего ребенка в школе. Системой автоматически отсылаются уведомления родителям по электронной почте либо по смс. Уведомления по электронной почте бесплатные, за смс-сообщения с их баланса снимается стоимость смс в пользу оператора связи.</w:t>
      </w:r>
    </w:p>
    <w:p w:rsidR="001B19B0" w:rsidRPr="00626898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Информационная система электронного обучения позволила  автоматизировать процессы управления школой от начала и до конца, а не только учебный процесс. В систему вошла работа и с кадрами, и с самими обучающимися, и по делопроизводству, и по отчетности.</w:t>
      </w:r>
    </w:p>
    <w:p w:rsidR="001B19B0" w:rsidRPr="00EB2D0F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Кроме того, каждый цифровой образовательный ресурс представляет собой комплекс учебных объектов с мультимедийным объяснением материалов, интерактивными заданиями и тестами. </w:t>
      </w: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Они размещены на портале </w:t>
      </w:r>
      <w:hyperlink r:id="rId5" w:history="1">
        <w:r w:rsidRPr="00626898">
          <w:rPr>
            <w:rFonts w:ascii="Times New Roman" w:hAnsi="Times New Roman"/>
            <w:sz w:val="28"/>
            <w:szCs w:val="28"/>
            <w:u w:val="single"/>
            <w:bdr w:val="none" w:sz="0" w:space="0" w:color="auto" w:frame="1"/>
            <w:lang w:eastAsia="ru-RU"/>
          </w:rPr>
          <w:t>https://e.edu.kz</w:t>
        </w:r>
      </w:hyperlink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в разделе «Е-библиотека». В настоящее время в системе электронного обучения для общеобразовательных школ доступен государственный образовательный контент по предметам: «Казахский язык» для 2-11 классов, «История Казахстана» для 5-11 классов, «Математика» для 1-6 классов, «Алгебра», «Геометрия», «Физика» для 7-11 классов, «Химия» для 8-11 классов.В качестве домашнего задания для уроков преподаватель может назначить как собственные учебные материалы, так и материалы, и тексты из цифровой библиотеки. Все группы пользователей имеют доступ к цифровым образовательным ресурсам, которые могут назначаться в качестве заданий и использоваться для самостоятельного изучения. Кроме того, учащиеся могут пройти тестирование для прове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рки усвоенного материала из ЦОР</w:t>
      </w: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[</w:t>
      </w:r>
      <w:r w:rsidRPr="00EB2D0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2]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1B19B0" w:rsidRPr="00EB2D0F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Наряду с преимуществами электронной системы обучения</w:t>
      </w:r>
      <w:r w:rsidRPr="00626898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 w:rsidRPr="00626898">
        <w:rPr>
          <w:rStyle w:val="Strong"/>
          <w:rFonts w:ascii="Times New Roman" w:hAnsi="Times New Roman"/>
          <w:b w:val="0"/>
          <w:sz w:val="28"/>
          <w:szCs w:val="28"/>
        </w:rPr>
        <w:t>«E-Learning»,</w:t>
      </w:r>
      <w:r w:rsidRPr="00626898">
        <w:rPr>
          <w:rStyle w:val="Strong"/>
          <w:sz w:val="28"/>
          <w:szCs w:val="28"/>
        </w:rPr>
        <w:t xml:space="preserve"> </w:t>
      </w:r>
      <w:r w:rsidRPr="00626898">
        <w:rPr>
          <w:rStyle w:val="Strong"/>
          <w:rFonts w:ascii="Times New Roman" w:hAnsi="Times New Roman"/>
          <w:b w:val="0"/>
          <w:sz w:val="28"/>
          <w:szCs w:val="28"/>
        </w:rPr>
        <w:t>к</w:t>
      </w: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сожалению,  есть и некоторые недостатки работы системы: учителя дублируют свою работу, как сказано было выше, тем самым имеют двойную нагрузку,  наблюдается определенный разрыв в доступе к образовательным ресурсам среди учащихся, не все родители принимают всерьез данную систему, им легче, чтобы существовала «старая» школьная система, есть определенные проблемы с оборудованием и обслуживанием,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скоростью и выходом в интернет</w:t>
      </w: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B2D0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[3]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</w:p>
    <w:bookmarkEnd w:id="0"/>
    <w:p w:rsidR="001B19B0" w:rsidRPr="00626898" w:rsidRDefault="001B19B0" w:rsidP="007C05F9">
      <w:pPr>
        <w:shd w:val="clear" w:color="auto" w:fill="FFFFFF"/>
        <w:spacing w:after="0" w:line="36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626898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Подводя итоги, можно сказать, что в целом система дает массу возможностей для улучшения образовательного процесса. </w:t>
      </w:r>
    </w:p>
    <w:p w:rsidR="001B19B0" w:rsidRPr="00AD0EC7" w:rsidRDefault="001B19B0" w:rsidP="00AD0EC7">
      <w:pPr>
        <w:pStyle w:val="NormalWeb"/>
        <w:shd w:val="clear" w:color="auto" w:fill="FFFFFF"/>
        <w:spacing w:line="360" w:lineRule="auto"/>
        <w:rPr>
          <w:b/>
          <w:color w:val="333333"/>
          <w:sz w:val="28"/>
          <w:szCs w:val="28"/>
        </w:rPr>
      </w:pPr>
      <w:r w:rsidRPr="00AD0EC7">
        <w:rPr>
          <w:b/>
          <w:color w:val="333333"/>
          <w:sz w:val="28"/>
          <w:szCs w:val="28"/>
        </w:rPr>
        <w:t>Литература:</w:t>
      </w:r>
    </w:p>
    <w:p w:rsidR="001B19B0" w:rsidRPr="00D03890" w:rsidRDefault="001B19B0" w:rsidP="00D03890">
      <w:pPr>
        <w:pStyle w:val="NormalWeb"/>
        <w:numPr>
          <w:ilvl w:val="0"/>
          <w:numId w:val="2"/>
        </w:numPr>
        <w:shd w:val="clear" w:color="auto" w:fill="FFFFFF"/>
        <w:spacing w:line="360" w:lineRule="auto"/>
        <w:ind w:left="709"/>
        <w:rPr>
          <w:color w:val="000000"/>
          <w:sz w:val="28"/>
          <w:szCs w:val="28"/>
        </w:rPr>
      </w:pPr>
      <w:r w:rsidRPr="00D03890">
        <w:rPr>
          <w:color w:val="000000"/>
          <w:sz w:val="28"/>
          <w:szCs w:val="28"/>
        </w:rPr>
        <w:t>Роберт И.В. Современные информационные технологии в образовании: дидактические проблемы; перспективы использования. – М.: ИИО РАО, 2010. – 140 с.</w:t>
      </w:r>
    </w:p>
    <w:p w:rsidR="001B19B0" w:rsidRPr="00D03890" w:rsidRDefault="001B19B0" w:rsidP="00D03890">
      <w:pPr>
        <w:pStyle w:val="NormalWeb"/>
        <w:numPr>
          <w:ilvl w:val="0"/>
          <w:numId w:val="2"/>
        </w:numPr>
        <w:shd w:val="clear" w:color="auto" w:fill="FFFFFF"/>
        <w:spacing w:line="360" w:lineRule="auto"/>
        <w:ind w:left="709"/>
        <w:rPr>
          <w:color w:val="000000"/>
          <w:sz w:val="28"/>
          <w:szCs w:val="28"/>
        </w:rPr>
      </w:pPr>
      <w:r w:rsidRPr="00D03890">
        <w:rPr>
          <w:color w:val="000000"/>
          <w:sz w:val="28"/>
          <w:szCs w:val="28"/>
        </w:rPr>
        <w:t>http://www.zerde.gov.kz/</w:t>
      </w:r>
    </w:p>
    <w:p w:rsidR="001B19B0" w:rsidRPr="00D03890" w:rsidRDefault="001B19B0" w:rsidP="00D03890">
      <w:pPr>
        <w:pStyle w:val="NormalWeb"/>
        <w:numPr>
          <w:ilvl w:val="0"/>
          <w:numId w:val="2"/>
        </w:numPr>
        <w:shd w:val="clear" w:color="auto" w:fill="FFFFFF"/>
        <w:spacing w:line="360" w:lineRule="auto"/>
        <w:ind w:left="709"/>
        <w:rPr>
          <w:color w:val="000000"/>
          <w:sz w:val="28"/>
          <w:szCs w:val="28"/>
        </w:rPr>
      </w:pPr>
      <w:r w:rsidRPr="00D03890">
        <w:rPr>
          <w:color w:val="000000"/>
          <w:sz w:val="28"/>
          <w:szCs w:val="28"/>
        </w:rPr>
        <w:t>http://pravo.zakon.kz/</w:t>
      </w:r>
    </w:p>
    <w:p w:rsidR="001B19B0" w:rsidRPr="00F27F44" w:rsidRDefault="001B19B0" w:rsidP="00F36710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1B19B0" w:rsidRPr="00F27F44" w:rsidSect="007C05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E16B4"/>
    <w:multiLevelType w:val="hybridMultilevel"/>
    <w:tmpl w:val="A360230A"/>
    <w:lvl w:ilvl="0" w:tplc="6D1C60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210E7D"/>
    <w:multiLevelType w:val="hybridMultilevel"/>
    <w:tmpl w:val="FE22070E"/>
    <w:lvl w:ilvl="0" w:tplc="6D1C60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4B8"/>
    <w:rsid w:val="00125663"/>
    <w:rsid w:val="001B19B0"/>
    <w:rsid w:val="003A5E16"/>
    <w:rsid w:val="00626898"/>
    <w:rsid w:val="006952A4"/>
    <w:rsid w:val="0074631E"/>
    <w:rsid w:val="007C05F9"/>
    <w:rsid w:val="00A03C0F"/>
    <w:rsid w:val="00AD0EC7"/>
    <w:rsid w:val="00C77DEB"/>
    <w:rsid w:val="00D03890"/>
    <w:rsid w:val="00E21BA1"/>
    <w:rsid w:val="00E86935"/>
    <w:rsid w:val="00E93962"/>
    <w:rsid w:val="00EB2D0F"/>
    <w:rsid w:val="00EC14B8"/>
    <w:rsid w:val="00EE24F5"/>
    <w:rsid w:val="00F27F44"/>
    <w:rsid w:val="00F36710"/>
    <w:rsid w:val="00FD5D63"/>
    <w:rsid w:val="00FF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4F5"/>
    <w:pPr>
      <w:spacing w:after="160" w:line="259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C1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EC14B8"/>
    <w:rPr>
      <w:lang w:val="ru-RU" w:eastAsia="en-US"/>
    </w:rPr>
  </w:style>
  <w:style w:type="paragraph" w:customStyle="1" w:styleId="rtecenter">
    <w:name w:val="rtecenter"/>
    <w:basedOn w:val="Normal"/>
    <w:uiPriority w:val="99"/>
    <w:rsid w:val="00F36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F36710"/>
    <w:rPr>
      <w:rFonts w:cs="Times New Roman"/>
      <w:b/>
      <w:bCs/>
    </w:rPr>
  </w:style>
  <w:style w:type="paragraph" w:customStyle="1" w:styleId="rtejustify">
    <w:name w:val="rtejustify"/>
    <w:basedOn w:val="Normal"/>
    <w:uiPriority w:val="99"/>
    <w:rsid w:val="00F367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0">
    <w:name w:val="s0"/>
    <w:basedOn w:val="DefaultParagraphFont"/>
    <w:uiPriority w:val="99"/>
    <w:rsid w:val="003A5E16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93962"/>
    <w:rPr>
      <w:rFonts w:cs="Times New Roman"/>
    </w:rPr>
  </w:style>
  <w:style w:type="character" w:styleId="Hyperlink">
    <w:name w:val="Hyperlink"/>
    <w:basedOn w:val="DefaultParagraphFont"/>
    <w:uiPriority w:val="99"/>
    <w:rsid w:val="00E9396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6952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885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.edu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4</Pages>
  <Words>3798</Words>
  <Characters>2166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kim_e.tk</dc:creator>
  <cp:keywords/>
  <dc:description/>
  <cp:lastModifiedBy>Admin</cp:lastModifiedBy>
  <cp:revision>6</cp:revision>
  <dcterms:created xsi:type="dcterms:W3CDTF">2015-04-21T06:16:00Z</dcterms:created>
  <dcterms:modified xsi:type="dcterms:W3CDTF">2015-04-22T17:00:00Z</dcterms:modified>
</cp:coreProperties>
</file>