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D4C" w:rsidRDefault="00AB7D4C" w:rsidP="00A81FE3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Абдурахимова</w:t>
      </w:r>
    </w:p>
    <w:p w:rsidR="00AB7D4C" w:rsidRPr="00003A56" w:rsidRDefault="00AB7D4C" w:rsidP="00A81FE3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</w:rPr>
        <w:t>ТГЭУ, Узбекистан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) </w:t>
      </w:r>
    </w:p>
    <w:p w:rsidR="00AB7D4C" w:rsidRDefault="00AB7D4C" w:rsidP="0024194D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7D4C" w:rsidRPr="0024194D" w:rsidRDefault="00AB7D4C" w:rsidP="0024194D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4194D">
        <w:rPr>
          <w:rFonts w:ascii="Times New Roman" w:hAnsi="Times New Roman"/>
          <w:b/>
          <w:sz w:val="28"/>
          <w:szCs w:val="28"/>
        </w:rPr>
        <w:t xml:space="preserve">ИНВЕСТИЦИИ В ИННОВАЦИОННЫЙ ПРОЦЕСС: </w:t>
      </w:r>
    </w:p>
    <w:p w:rsidR="00AB7D4C" w:rsidRPr="0024194D" w:rsidRDefault="00AB7D4C" w:rsidP="0024194D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4194D">
        <w:rPr>
          <w:rFonts w:ascii="Times New Roman" w:hAnsi="Times New Roman"/>
          <w:b/>
          <w:sz w:val="28"/>
          <w:szCs w:val="28"/>
        </w:rPr>
        <w:t>СОСТОЯНИЕ, ПРОБЛЕМЫ И ПЕРСПЕКТИВЫ РАЗВИТИЯ</w:t>
      </w:r>
    </w:p>
    <w:p w:rsidR="00AB7D4C" w:rsidRPr="0024194D" w:rsidRDefault="00AB7D4C" w:rsidP="0024194D">
      <w:pPr>
        <w:pStyle w:val="NoSpacing"/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B7D4C" w:rsidRPr="0024194D" w:rsidRDefault="00AB7D4C" w:rsidP="0024194D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>Основными отраслями экономики, которые связывают национальную экономику с мировой, являются топливно-энергетическ</w:t>
      </w:r>
      <w:r>
        <w:rPr>
          <w:rFonts w:ascii="Times New Roman" w:hAnsi="Times New Roman"/>
          <w:sz w:val="28"/>
          <w:szCs w:val="28"/>
        </w:rPr>
        <w:t>ий комплекс и финансовый сектор</w:t>
      </w:r>
      <w:r w:rsidRPr="0024194D">
        <w:rPr>
          <w:rFonts w:ascii="Times New Roman" w:hAnsi="Times New Roman"/>
          <w:sz w:val="28"/>
          <w:szCs w:val="28"/>
        </w:rPr>
        <w:t xml:space="preserve">. С целью ухода от «сырьевой зависимости» </w:t>
      </w:r>
      <w:r>
        <w:rPr>
          <w:rFonts w:ascii="Times New Roman" w:hAnsi="Times New Roman"/>
          <w:sz w:val="28"/>
          <w:szCs w:val="28"/>
        </w:rPr>
        <w:t>в условиях</w:t>
      </w:r>
      <w:r w:rsidRPr="0024194D">
        <w:rPr>
          <w:rFonts w:ascii="Times New Roman" w:hAnsi="Times New Roman"/>
          <w:sz w:val="28"/>
          <w:szCs w:val="28"/>
        </w:rPr>
        <w:t xml:space="preserve"> модернизации экономики </w:t>
      </w:r>
      <w:r>
        <w:rPr>
          <w:rFonts w:ascii="Times New Roman" w:hAnsi="Times New Roman"/>
          <w:sz w:val="28"/>
          <w:szCs w:val="28"/>
        </w:rPr>
        <w:t>необходим переход</w:t>
      </w:r>
      <w:r w:rsidRPr="0024194D">
        <w:rPr>
          <w:rFonts w:ascii="Times New Roman" w:hAnsi="Times New Roman"/>
          <w:sz w:val="28"/>
          <w:szCs w:val="28"/>
        </w:rPr>
        <w:t xml:space="preserve"> на инновационный путь развития</w:t>
      </w:r>
      <w:r>
        <w:rPr>
          <w:rFonts w:ascii="Times New Roman" w:hAnsi="Times New Roman"/>
          <w:sz w:val="28"/>
          <w:szCs w:val="28"/>
        </w:rPr>
        <w:t>.</w:t>
      </w:r>
    </w:p>
    <w:p w:rsidR="00AB7D4C" w:rsidRPr="0024194D" w:rsidRDefault="00AB7D4C" w:rsidP="0024194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 xml:space="preserve">Необходимость инновационного развития в </w:t>
      </w:r>
      <w:r>
        <w:rPr>
          <w:rFonts w:ascii="Times New Roman" w:hAnsi="Times New Roman"/>
          <w:sz w:val="28"/>
          <w:szCs w:val="28"/>
        </w:rPr>
        <w:t>Узбекистане</w:t>
      </w:r>
      <w:r w:rsidRPr="0024194D">
        <w:rPr>
          <w:rFonts w:ascii="Times New Roman" w:hAnsi="Times New Roman"/>
          <w:sz w:val="28"/>
          <w:szCs w:val="28"/>
        </w:rPr>
        <w:t xml:space="preserve"> особенно очевидна на фоне ключевых вызовов, которые стоят сегодня перед национальной экономикой. Внедрение инновации и модернизация производства является одним из основных способов решения экономических, социальных и экологических проблем. Он представляет собой интенсивный путь развития, ускоряет темпы роста экономики в целом.</w:t>
      </w:r>
    </w:p>
    <w:p w:rsidR="00AB7D4C" w:rsidRPr="0024194D" w:rsidRDefault="00AB7D4C" w:rsidP="0024194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 xml:space="preserve">Инновационная деятельность – процесс, направленный на воплощение результатов научных исследований и разработок либо иных научно-технических достижений в новый или усовершенствованный продукт, реализуемый на рынке, в новый или усовершенствованный технологический процесс, используемый в практической деятельности. </w:t>
      </w:r>
    </w:p>
    <w:p w:rsidR="00AB7D4C" w:rsidRPr="0024194D" w:rsidRDefault="00AB7D4C" w:rsidP="0024194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bCs/>
          <w:sz w:val="28"/>
          <w:szCs w:val="28"/>
        </w:rPr>
        <w:t>Инновация</w:t>
      </w:r>
      <w:r w:rsidRPr="0024194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194D">
        <w:rPr>
          <w:rFonts w:ascii="Times New Roman" w:hAnsi="Times New Roman"/>
          <w:sz w:val="28"/>
          <w:szCs w:val="28"/>
        </w:rPr>
        <w:t xml:space="preserve">– результат инновационной деятельности, получивший воплощение в виде нового продукта, услуги и технологии или новой организационно-экономической формы, обладающий явными качественными преимуществами при использовании в проектировании, производстве, сбыте, потреблении и утилизации продуктов, обеспечивающий дополнительную по сравнению с предшествующим продуктом или организационно-экономической формой экономическую или общественную выгоду. </w:t>
      </w:r>
    </w:p>
    <w:p w:rsidR="00AB7D4C" w:rsidRPr="0024194D" w:rsidRDefault="00AB7D4C" w:rsidP="0024194D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>Для нормального функционирования и развития инновационной деятельности нужны большие вливания капитала на уровнях государства, предприятия. Данная проблема решается путем привлечения государственных, частных и иностранных инвестиции. Источниками финансирования инновационной деятельности могут быть предприятия, финансово-промышленные группы, малый инновационный бизнес, инвестиционные и инновационные фонды, органы местного управления, частные лица. Все они участвуют в хозяйственном процессе и тем или иным образом способствуют развитию инновационной деятельности.</w:t>
      </w:r>
    </w:p>
    <w:p w:rsidR="00AB7D4C" w:rsidRPr="0024194D" w:rsidRDefault="00AB7D4C" w:rsidP="0024194D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>Прорыв в инновационной сфере может быть обеспечен не столько масштабным вложением средств в инновационный сектор, сколько возможностями государства играть активную роль в инновационном процессе, быть «архитектором» инновационного развития. Речь идет не просто о реализации отдельных точечных проектов, а о становлении новой системы экономического взаимодействия, отраслевых, территориальных кластеров и в целом о функциях системного интегратора в инновационном процессе страны. В связи с этим государственными органами формируются комплекс правовых норм, регулирующих инновационную деятельность, фонды поддержки инновационных предприятий.</w:t>
      </w:r>
      <w:r w:rsidRPr="0024194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B7D4C" w:rsidRPr="0024194D" w:rsidRDefault="00AB7D4C" w:rsidP="0024194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 xml:space="preserve">Для активизации инновационной деятельности научных кругах можно выделить такие мероприятия, как:  </w:t>
      </w:r>
    </w:p>
    <w:p w:rsidR="00AB7D4C" w:rsidRPr="0024194D" w:rsidRDefault="00AB7D4C" w:rsidP="0024194D">
      <w:pPr>
        <w:pStyle w:val="NoSpacing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 xml:space="preserve">Предоставление грантов для молодых ученых в области науки и инновации. </w:t>
      </w:r>
    </w:p>
    <w:p w:rsidR="00AB7D4C" w:rsidRPr="0024194D" w:rsidRDefault="00AB7D4C" w:rsidP="0024194D">
      <w:pPr>
        <w:pStyle w:val="NoSpacing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>Налоговые льготы инновационным предприятиям, созданным при вузах с целью разработки инновационной продукции.</w:t>
      </w:r>
    </w:p>
    <w:p w:rsidR="00AB7D4C" w:rsidRPr="0024194D" w:rsidRDefault="00AB7D4C" w:rsidP="0024194D">
      <w:pPr>
        <w:pStyle w:val="NoSpacing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>Поддержка в создании инновационных, индустриальных, технологических и агропромышленных парков.</w:t>
      </w:r>
    </w:p>
    <w:p w:rsidR="00AB7D4C" w:rsidRPr="0024194D" w:rsidRDefault="00AB7D4C" w:rsidP="0024194D">
      <w:pPr>
        <w:pStyle w:val="NoSpacing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>Другие мероприятия, направленные на развитие инновации.</w:t>
      </w:r>
    </w:p>
    <w:p w:rsidR="00AB7D4C" w:rsidRPr="0024194D" w:rsidRDefault="00AB7D4C" w:rsidP="0024194D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 xml:space="preserve">В скором времени инновационная деятельность может получить свой собственный закон. Необходимо ускорить процесс рассмотрения и принятия закона, так как совершенствование технических регламентов, налогового режима и либерализация трудового законодательства создали бы более привлекательные условия для инноваций. Для того чтобы инновационная политика стала эффективной, она должна решить проблему государственных научно-технологических комплексов (НИОКР). </w:t>
      </w:r>
    </w:p>
    <w:p w:rsidR="00AB7D4C" w:rsidRPr="0024194D" w:rsidRDefault="00AB7D4C" w:rsidP="0024194D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194D">
        <w:rPr>
          <w:rFonts w:ascii="Times New Roman" w:hAnsi="Times New Roman"/>
          <w:sz w:val="28"/>
          <w:szCs w:val="28"/>
        </w:rPr>
        <w:t xml:space="preserve">Отношение «промышленность – наука» является сердцем </w:t>
      </w:r>
      <w:r>
        <w:rPr>
          <w:rFonts w:ascii="Times New Roman" w:hAnsi="Times New Roman"/>
          <w:sz w:val="28"/>
          <w:szCs w:val="28"/>
        </w:rPr>
        <w:t>инновационных сетей и кластеров</w:t>
      </w:r>
      <w:r w:rsidRPr="0024194D">
        <w:rPr>
          <w:rFonts w:ascii="Times New Roman" w:hAnsi="Times New Roman"/>
          <w:sz w:val="28"/>
          <w:szCs w:val="28"/>
        </w:rPr>
        <w:t>. Хорошо проработанные отношения между производством и наукой – это не только эффективный способ передачи информации между рынками и научными центрами, но и основной механизм стимуляции инноваций, которые являются продуктом взаимодействия предприимчивых исследователей и ориентированных на рынок бизнесменов.</w:t>
      </w:r>
    </w:p>
    <w:sectPr w:rsidR="00AB7D4C" w:rsidRPr="0024194D" w:rsidSect="00106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D4C" w:rsidRDefault="00AB7D4C" w:rsidP="0024194D">
      <w:pPr>
        <w:spacing w:after="0" w:line="240" w:lineRule="auto"/>
      </w:pPr>
      <w:r>
        <w:separator/>
      </w:r>
    </w:p>
  </w:endnote>
  <w:endnote w:type="continuationSeparator" w:id="1">
    <w:p w:rsidR="00AB7D4C" w:rsidRDefault="00AB7D4C" w:rsidP="0024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D4C" w:rsidRDefault="00AB7D4C" w:rsidP="0024194D">
      <w:pPr>
        <w:spacing w:after="0" w:line="240" w:lineRule="auto"/>
      </w:pPr>
      <w:r>
        <w:separator/>
      </w:r>
    </w:p>
  </w:footnote>
  <w:footnote w:type="continuationSeparator" w:id="1">
    <w:p w:rsidR="00AB7D4C" w:rsidRDefault="00AB7D4C" w:rsidP="00241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2CE7"/>
    <w:multiLevelType w:val="hybridMultilevel"/>
    <w:tmpl w:val="D12AEA6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3E12075B"/>
    <w:multiLevelType w:val="hybridMultilevel"/>
    <w:tmpl w:val="9FD67782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625F2BBA"/>
    <w:multiLevelType w:val="hybridMultilevel"/>
    <w:tmpl w:val="07824092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94D"/>
    <w:rsid w:val="00003A56"/>
    <w:rsid w:val="00092E5C"/>
    <w:rsid w:val="00106151"/>
    <w:rsid w:val="0024194D"/>
    <w:rsid w:val="002E78B7"/>
    <w:rsid w:val="008A65C7"/>
    <w:rsid w:val="00A41D52"/>
    <w:rsid w:val="00A81FE3"/>
    <w:rsid w:val="00A93432"/>
    <w:rsid w:val="00AB7D4C"/>
    <w:rsid w:val="00B4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151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4194D"/>
    <w:rPr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2419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194D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4194D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uiPriority w:val="99"/>
    <w:rsid w:val="0024194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4194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2560</Words>
  <Characters>1460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6</cp:revision>
  <dcterms:created xsi:type="dcterms:W3CDTF">2015-03-27T07:08:00Z</dcterms:created>
  <dcterms:modified xsi:type="dcterms:W3CDTF">2015-04-29T13:11:00Z</dcterms:modified>
</cp:coreProperties>
</file>