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11D" w:rsidRPr="00F31180" w:rsidRDefault="00E9211D" w:rsidP="00F31180">
      <w:pPr>
        <w:shd w:val="clear" w:color="auto" w:fill="FFFFFF"/>
        <w:spacing w:after="0" w:line="360" w:lineRule="auto"/>
        <w:ind w:firstLine="567"/>
        <w:jc w:val="right"/>
        <w:rPr>
          <w:b/>
          <w:spacing w:val="5"/>
          <w:sz w:val="28"/>
          <w:szCs w:val="28"/>
          <w:lang w:val="ru-RU"/>
        </w:rPr>
      </w:pPr>
      <w:r w:rsidRPr="00F31180">
        <w:rPr>
          <w:b/>
          <w:spacing w:val="5"/>
          <w:sz w:val="28"/>
          <w:szCs w:val="28"/>
          <w:lang w:val="ru-RU"/>
        </w:rPr>
        <w:t>К.Т. Жуманов, К.Б.Бияшев, Б.К. Бияшев, А.Р.</w:t>
      </w:r>
      <w:bookmarkStart w:id="0" w:name="_GoBack"/>
      <w:bookmarkEnd w:id="0"/>
      <w:r w:rsidRPr="00F31180">
        <w:rPr>
          <w:b/>
          <w:spacing w:val="5"/>
          <w:sz w:val="28"/>
          <w:szCs w:val="28"/>
          <w:lang w:val="ru-RU"/>
        </w:rPr>
        <w:t xml:space="preserve"> Сансызбай </w:t>
      </w:r>
    </w:p>
    <w:p w:rsidR="00E9211D" w:rsidRPr="00F31180" w:rsidRDefault="00E9211D" w:rsidP="00F31180">
      <w:pPr>
        <w:shd w:val="clear" w:color="auto" w:fill="FFFFFF"/>
        <w:spacing w:after="0" w:line="360" w:lineRule="auto"/>
        <w:ind w:firstLine="567"/>
        <w:jc w:val="right"/>
        <w:rPr>
          <w:b/>
          <w:spacing w:val="5"/>
          <w:sz w:val="28"/>
          <w:szCs w:val="28"/>
          <w:lang w:val="ru-RU"/>
        </w:rPr>
      </w:pPr>
      <w:r w:rsidRPr="00F31180">
        <w:rPr>
          <w:b/>
          <w:spacing w:val="5"/>
          <w:sz w:val="28"/>
          <w:szCs w:val="28"/>
          <w:lang w:val="ru-RU"/>
        </w:rPr>
        <w:t>(Казахстан, Алматы)</w:t>
      </w:r>
    </w:p>
    <w:p w:rsidR="00E9211D" w:rsidRPr="00D91047" w:rsidRDefault="00E9211D" w:rsidP="00F31180">
      <w:pPr>
        <w:shd w:val="clear" w:color="auto" w:fill="FFFFFF"/>
        <w:spacing w:after="0" w:line="360" w:lineRule="auto"/>
        <w:ind w:firstLine="567"/>
        <w:jc w:val="right"/>
        <w:rPr>
          <w:spacing w:val="5"/>
          <w:sz w:val="28"/>
          <w:szCs w:val="28"/>
          <w:lang w:val="ru-RU"/>
        </w:rPr>
      </w:pPr>
    </w:p>
    <w:p w:rsidR="00E9211D" w:rsidRDefault="00E9211D" w:rsidP="00D91047">
      <w:pPr>
        <w:spacing w:after="0" w:line="360" w:lineRule="auto"/>
        <w:jc w:val="center"/>
        <w:rPr>
          <w:b/>
          <w:sz w:val="28"/>
          <w:szCs w:val="28"/>
          <w:lang w:val="ru-RU"/>
        </w:rPr>
      </w:pPr>
      <w:r w:rsidRPr="00D91047">
        <w:rPr>
          <w:b/>
          <w:sz w:val="28"/>
          <w:szCs w:val="28"/>
          <w:lang w:val="ru-RU"/>
        </w:rPr>
        <w:t>ЧУВСТВИТЕЛЬНОСТИ ВОЗБУДИТЕЛЕЙ, ИЗОЛИРОВАННЫХ ИЗ СЕКРЕТА ВЫМЕНИ ПОРАЖЕННОГО МАСТИТОМ КРУПНОГО РОГАТОГО СКОТА К АНТИБИОТИКАМ</w:t>
      </w:r>
    </w:p>
    <w:p w:rsidR="00E9211D" w:rsidRPr="00D91047" w:rsidRDefault="00E9211D" w:rsidP="00D91047">
      <w:pPr>
        <w:spacing w:after="0" w:line="360" w:lineRule="auto"/>
        <w:jc w:val="center"/>
        <w:rPr>
          <w:b/>
          <w:sz w:val="28"/>
          <w:szCs w:val="28"/>
          <w:lang w:val="ru-RU"/>
        </w:rPr>
      </w:pPr>
    </w:p>
    <w:p w:rsidR="00E9211D" w:rsidRPr="00D91047" w:rsidRDefault="00E9211D" w:rsidP="00D91047">
      <w:pPr>
        <w:spacing w:after="0" w:line="360" w:lineRule="auto"/>
        <w:ind w:firstLine="567"/>
        <w:jc w:val="both"/>
        <w:rPr>
          <w:sz w:val="28"/>
          <w:szCs w:val="28"/>
          <w:lang w:val="ru-RU"/>
        </w:rPr>
      </w:pPr>
      <w:r w:rsidRPr="00D91047">
        <w:rPr>
          <w:b/>
          <w:sz w:val="28"/>
          <w:szCs w:val="28"/>
          <w:lang w:val="ru-RU"/>
        </w:rPr>
        <w:t>Введение</w:t>
      </w:r>
      <w:r w:rsidRPr="00D91047">
        <w:rPr>
          <w:sz w:val="28"/>
          <w:szCs w:val="28"/>
          <w:lang w:val="ru-RU"/>
        </w:rPr>
        <w:t>. Опубликовано множество сообщений о применении антибиотиков при различных формах маститов крупного рогатого скота. Антибиотики отличаются между собой не только по степени и спектру антибактериальной активности, но и по характеру влияния на сам организм животного, и, в частности, на молочную железу коровы [1].</w:t>
      </w:r>
    </w:p>
    <w:p w:rsidR="00E9211D" w:rsidRPr="00D91047" w:rsidRDefault="00E9211D" w:rsidP="00D91047">
      <w:pPr>
        <w:spacing w:after="0" w:line="360" w:lineRule="auto"/>
        <w:ind w:firstLine="567"/>
        <w:jc w:val="both"/>
        <w:rPr>
          <w:sz w:val="28"/>
          <w:szCs w:val="28"/>
          <w:lang w:val="ru-RU"/>
        </w:rPr>
      </w:pPr>
      <w:r w:rsidRPr="00D91047">
        <w:rPr>
          <w:sz w:val="28"/>
          <w:szCs w:val="28"/>
          <w:lang w:val="ru-RU"/>
        </w:rPr>
        <w:t xml:space="preserve">Несмотря на высокую эффективность антибиотиков </w:t>
      </w:r>
      <w:r w:rsidRPr="00D91047">
        <w:rPr>
          <w:sz w:val="28"/>
          <w:szCs w:val="28"/>
        </w:rPr>
        <w:t>in</w:t>
      </w:r>
      <w:r w:rsidRPr="00D91047">
        <w:rPr>
          <w:sz w:val="28"/>
          <w:szCs w:val="28"/>
          <w:lang w:val="ru-RU"/>
        </w:rPr>
        <w:t xml:space="preserve"> </w:t>
      </w:r>
      <w:r w:rsidRPr="00D91047">
        <w:rPr>
          <w:sz w:val="28"/>
          <w:szCs w:val="28"/>
        </w:rPr>
        <w:t>vitro</w:t>
      </w:r>
      <w:r w:rsidRPr="00D91047">
        <w:rPr>
          <w:sz w:val="28"/>
          <w:szCs w:val="28"/>
          <w:lang w:val="ru-RU"/>
        </w:rPr>
        <w:t xml:space="preserve"> по отношению к возбудителям маститов, приходится отметить, что </w:t>
      </w:r>
      <w:r w:rsidRPr="00D91047">
        <w:rPr>
          <w:sz w:val="28"/>
          <w:szCs w:val="28"/>
        </w:rPr>
        <w:t>in</w:t>
      </w:r>
      <w:r w:rsidRPr="00D91047">
        <w:rPr>
          <w:sz w:val="28"/>
          <w:szCs w:val="28"/>
          <w:lang w:val="ru-RU"/>
        </w:rPr>
        <w:t xml:space="preserve"> </w:t>
      </w:r>
      <w:r w:rsidRPr="00D91047">
        <w:rPr>
          <w:sz w:val="28"/>
          <w:szCs w:val="28"/>
        </w:rPr>
        <w:t>vivo</w:t>
      </w:r>
      <w:r w:rsidRPr="00D91047">
        <w:rPr>
          <w:sz w:val="28"/>
          <w:szCs w:val="28"/>
          <w:lang w:val="ru-RU"/>
        </w:rPr>
        <w:t xml:space="preserve"> они то и дело оказываются неэффективными, в связи с чем проблема лечения маститов в различных странах стала более острой. При применения антибиотиков возникает проблема резистентности микроорганизмов к этим препаратам.</w:t>
      </w:r>
    </w:p>
    <w:p w:rsidR="00E9211D" w:rsidRPr="00D91047" w:rsidRDefault="00E9211D" w:rsidP="00D91047">
      <w:pPr>
        <w:spacing w:after="0" w:line="360" w:lineRule="auto"/>
        <w:ind w:firstLine="567"/>
        <w:jc w:val="both"/>
        <w:rPr>
          <w:sz w:val="28"/>
          <w:szCs w:val="28"/>
          <w:lang w:val="ru-RU"/>
        </w:rPr>
      </w:pPr>
      <w:r w:rsidRPr="00D91047">
        <w:rPr>
          <w:sz w:val="28"/>
          <w:szCs w:val="28"/>
          <w:lang w:val="ru-RU"/>
        </w:rPr>
        <w:t>Эта проблема в связи с расширяющимися масштабами использования антибиотиков стала в последние годы постоянно привлекать внимание ученых и международных организаций [2; 3].</w:t>
      </w:r>
    </w:p>
    <w:p w:rsidR="00E9211D" w:rsidRPr="00D91047" w:rsidRDefault="00E9211D" w:rsidP="00D91047">
      <w:pPr>
        <w:spacing w:after="0" w:line="360" w:lineRule="auto"/>
        <w:ind w:firstLine="567"/>
        <w:jc w:val="both"/>
        <w:rPr>
          <w:sz w:val="28"/>
          <w:szCs w:val="28"/>
          <w:lang w:val="ru-RU"/>
        </w:rPr>
      </w:pPr>
      <w:r w:rsidRPr="00D91047">
        <w:rPr>
          <w:sz w:val="28"/>
          <w:szCs w:val="28"/>
          <w:lang w:val="ru-RU"/>
        </w:rPr>
        <w:t>Некоторые авторы считают, что при длительном воздействии  антибиотиков на микроорганизмы последние приобретают способность адаптироваться к этим препаратам и затем передавать эту резистентность по наследству.</w:t>
      </w:r>
    </w:p>
    <w:p w:rsidR="00E9211D" w:rsidRPr="00D91047" w:rsidRDefault="00E9211D" w:rsidP="00D91047">
      <w:pPr>
        <w:spacing w:after="0" w:line="360" w:lineRule="auto"/>
        <w:ind w:firstLine="567"/>
        <w:jc w:val="both"/>
        <w:rPr>
          <w:sz w:val="28"/>
          <w:szCs w:val="28"/>
          <w:lang w:val="ru-RU"/>
        </w:rPr>
      </w:pPr>
      <w:r w:rsidRPr="00D91047">
        <w:rPr>
          <w:sz w:val="28"/>
          <w:szCs w:val="28"/>
        </w:rPr>
        <w:t>R</w:t>
      </w:r>
      <w:r w:rsidRPr="00D91047">
        <w:rPr>
          <w:sz w:val="28"/>
          <w:szCs w:val="28"/>
          <w:lang w:val="ru-RU"/>
        </w:rPr>
        <w:t>.</w:t>
      </w:r>
      <w:r w:rsidRPr="00D91047">
        <w:rPr>
          <w:sz w:val="28"/>
          <w:szCs w:val="28"/>
        </w:rPr>
        <w:t>Brunner</w:t>
      </w:r>
      <w:r w:rsidRPr="00D91047">
        <w:rPr>
          <w:sz w:val="28"/>
          <w:szCs w:val="28"/>
          <w:lang w:val="ru-RU"/>
        </w:rPr>
        <w:t xml:space="preserve">, </w:t>
      </w:r>
      <w:r w:rsidRPr="00D91047">
        <w:rPr>
          <w:sz w:val="28"/>
          <w:szCs w:val="28"/>
        </w:rPr>
        <w:t>U</w:t>
      </w:r>
      <w:r w:rsidRPr="00D91047">
        <w:rPr>
          <w:sz w:val="28"/>
          <w:szCs w:val="28"/>
          <w:lang w:val="ru-RU"/>
        </w:rPr>
        <w:t xml:space="preserve">. </w:t>
      </w:r>
      <w:r w:rsidRPr="00D91047">
        <w:rPr>
          <w:sz w:val="28"/>
          <w:szCs w:val="28"/>
        </w:rPr>
        <w:t>Macher</w:t>
      </w:r>
      <w:r w:rsidRPr="00D91047">
        <w:rPr>
          <w:sz w:val="28"/>
          <w:szCs w:val="28"/>
          <w:lang w:val="ru-RU"/>
        </w:rPr>
        <w:t xml:space="preserve"> (1962) предполагают, что причиной резистентности является не адаптация возбудителей, скорее возникновение резистентной популяций мутантных микроорганизмов в результате действия антибиотиков [4; 5].</w:t>
      </w:r>
    </w:p>
    <w:p w:rsidR="00E9211D" w:rsidRPr="00D91047" w:rsidRDefault="00E9211D" w:rsidP="00D91047">
      <w:pPr>
        <w:spacing w:after="0" w:line="360" w:lineRule="auto"/>
        <w:ind w:firstLine="567"/>
        <w:jc w:val="both"/>
        <w:rPr>
          <w:sz w:val="28"/>
          <w:szCs w:val="28"/>
          <w:lang w:val="ru-RU"/>
        </w:rPr>
      </w:pPr>
      <w:r w:rsidRPr="00D91047">
        <w:rPr>
          <w:sz w:val="28"/>
          <w:szCs w:val="28"/>
          <w:lang w:val="ru-RU"/>
        </w:rPr>
        <w:t xml:space="preserve">Сообщения </w:t>
      </w:r>
      <w:r w:rsidRPr="00D91047">
        <w:rPr>
          <w:sz w:val="28"/>
          <w:szCs w:val="28"/>
        </w:rPr>
        <w:t>T</w:t>
      </w:r>
      <w:r w:rsidRPr="00D91047">
        <w:rPr>
          <w:sz w:val="28"/>
          <w:szCs w:val="28"/>
          <w:lang w:val="ru-RU"/>
        </w:rPr>
        <w:t xml:space="preserve">. </w:t>
      </w:r>
      <w:r w:rsidRPr="00D91047">
        <w:rPr>
          <w:sz w:val="28"/>
          <w:szCs w:val="28"/>
        </w:rPr>
        <w:t>Watanabe</w:t>
      </w:r>
      <w:r w:rsidRPr="00D91047">
        <w:rPr>
          <w:sz w:val="28"/>
          <w:szCs w:val="28"/>
          <w:lang w:val="ru-RU"/>
        </w:rPr>
        <w:t xml:space="preserve"> (1968) об инфекционной нехромосомной передаче резистентности видами </w:t>
      </w:r>
      <w:r w:rsidRPr="00D91047">
        <w:rPr>
          <w:sz w:val="28"/>
          <w:szCs w:val="28"/>
        </w:rPr>
        <w:t>E</w:t>
      </w:r>
      <w:r w:rsidRPr="00D91047">
        <w:rPr>
          <w:sz w:val="28"/>
          <w:szCs w:val="28"/>
          <w:lang w:val="ru-RU"/>
        </w:rPr>
        <w:t xml:space="preserve">. </w:t>
      </w:r>
      <w:r w:rsidRPr="00D91047">
        <w:rPr>
          <w:sz w:val="28"/>
          <w:szCs w:val="28"/>
        </w:rPr>
        <w:t>coli</w:t>
      </w:r>
      <w:r w:rsidRPr="00D91047">
        <w:rPr>
          <w:sz w:val="28"/>
          <w:szCs w:val="28"/>
          <w:lang w:val="ru-RU"/>
        </w:rPr>
        <w:t xml:space="preserve"> другим видам микроорганизмов сделало решение этой проблемы еще более сложной [6; 7].</w:t>
      </w:r>
    </w:p>
    <w:p w:rsidR="00E9211D" w:rsidRPr="00D91047" w:rsidRDefault="00E9211D" w:rsidP="00D91047">
      <w:pPr>
        <w:spacing w:after="0" w:line="360" w:lineRule="auto"/>
        <w:ind w:firstLine="567"/>
        <w:jc w:val="both"/>
        <w:rPr>
          <w:sz w:val="28"/>
          <w:szCs w:val="28"/>
          <w:lang w:val="ru-RU"/>
        </w:rPr>
      </w:pPr>
      <w:r w:rsidRPr="00D91047">
        <w:rPr>
          <w:sz w:val="28"/>
          <w:szCs w:val="28"/>
          <w:lang w:val="ru-RU"/>
        </w:rPr>
        <w:t>Видимо, под воздействием антибиотиков достигается в большинстве случаев не адаптация и повышение резистентности штаммов к антибиотикам, а подавление чувствительных, отбор и размножение устойчивых популяций.</w:t>
      </w:r>
    </w:p>
    <w:p w:rsidR="00E9211D" w:rsidRPr="00D91047" w:rsidRDefault="00E9211D" w:rsidP="00D91047">
      <w:pPr>
        <w:spacing w:after="0" w:line="360" w:lineRule="auto"/>
        <w:ind w:firstLine="567"/>
        <w:jc w:val="both"/>
        <w:rPr>
          <w:sz w:val="28"/>
          <w:szCs w:val="28"/>
          <w:lang w:val="ru-RU"/>
        </w:rPr>
      </w:pPr>
      <w:r w:rsidRPr="00D91047">
        <w:rPr>
          <w:sz w:val="28"/>
          <w:szCs w:val="28"/>
          <w:lang w:val="ru-RU"/>
        </w:rPr>
        <w:t>Увеличение и накопление резистентных штаммов условно-патогенных микроорганизмов представляет опасность для людей при употреблении молочных продуктов от больных животных. Поэтому определенный интерес для нас представляет вопрос о резистентности и чувствительности возбудителей, изолированных из секрета вымени пораженного маститом крупного рогатого скота к антибиотикам и сульфаниламидам.</w:t>
      </w:r>
    </w:p>
    <w:p w:rsidR="00E9211D" w:rsidRPr="00D91047" w:rsidRDefault="00E9211D" w:rsidP="00D91047">
      <w:pPr>
        <w:spacing w:after="0" w:line="360" w:lineRule="auto"/>
        <w:ind w:firstLine="567"/>
        <w:jc w:val="both"/>
        <w:rPr>
          <w:sz w:val="28"/>
          <w:szCs w:val="28"/>
          <w:lang w:val="ru-RU"/>
        </w:rPr>
      </w:pPr>
      <w:r w:rsidRPr="00D91047">
        <w:rPr>
          <w:b/>
          <w:sz w:val="28"/>
          <w:szCs w:val="28"/>
          <w:lang w:val="ru-RU"/>
        </w:rPr>
        <w:t xml:space="preserve">Материал и методики исследования. </w:t>
      </w:r>
      <w:r w:rsidRPr="00D91047">
        <w:rPr>
          <w:sz w:val="28"/>
          <w:szCs w:val="28"/>
          <w:lang w:val="ru-RU"/>
        </w:rPr>
        <w:t>В наших исследованиях ставилась задача проверить чувствительность бактерий, выделенных из молока коров, больных клиническим и субклиническим маститом, к следующим антибиотикам: пенициллину, бициллин-5, тетрациклину, экмоновоциллин, стрептомицину, мономицину, неомицину, левомицетину, эритромицину.</w:t>
      </w:r>
    </w:p>
    <w:p w:rsidR="00E9211D" w:rsidRPr="00D91047" w:rsidRDefault="00E9211D" w:rsidP="00D91047">
      <w:pPr>
        <w:spacing w:after="0" w:line="360" w:lineRule="auto"/>
        <w:ind w:firstLine="567"/>
        <w:jc w:val="both"/>
        <w:rPr>
          <w:sz w:val="28"/>
          <w:szCs w:val="28"/>
          <w:lang w:val="ru-RU"/>
        </w:rPr>
      </w:pPr>
      <w:r w:rsidRPr="00D91047">
        <w:rPr>
          <w:sz w:val="28"/>
          <w:szCs w:val="28"/>
          <w:lang w:val="ru-RU"/>
        </w:rPr>
        <w:t>Исседованию подвергалось 179 штаммов патогенных стафилококков, типировавшихся фагами, 145 штаммов стрептококков, 69 культур кишечной палочки и 10 штаммов диплококков, выделенных от больных коров.</w:t>
      </w:r>
    </w:p>
    <w:p w:rsidR="00E9211D" w:rsidRPr="00D91047" w:rsidRDefault="00E9211D" w:rsidP="00D91047">
      <w:pPr>
        <w:spacing w:after="0" w:line="360" w:lineRule="auto"/>
        <w:ind w:firstLine="567"/>
        <w:jc w:val="both"/>
        <w:rPr>
          <w:sz w:val="28"/>
          <w:szCs w:val="28"/>
          <w:lang w:val="ru-RU"/>
        </w:rPr>
      </w:pPr>
      <w:r w:rsidRPr="00D91047">
        <w:rPr>
          <w:sz w:val="28"/>
          <w:szCs w:val="28"/>
          <w:lang w:val="ru-RU"/>
        </w:rPr>
        <w:t xml:space="preserve">Чувствительность к антибиотикам проводилась согласно инструкции Министерства Здравоохранения РК. Стандартные диски изготовлены Московским заводом медпрепаратов №2, партия № 10168, срок годности до </w:t>
      </w:r>
      <w:smartTag w:uri="urn:schemas-microsoft-com:office:smarttags" w:element="metricconverter">
        <w:smartTagPr>
          <w:attr w:name="ProductID" w:val="1,2016 г"/>
        </w:smartTagPr>
        <w:r w:rsidRPr="00D91047">
          <w:rPr>
            <w:sz w:val="28"/>
            <w:szCs w:val="28"/>
            <w:lang w:val="ru-RU"/>
          </w:rPr>
          <w:t>1,2016 г</w:t>
        </w:r>
      </w:smartTag>
      <w:r w:rsidRPr="00D91047">
        <w:rPr>
          <w:sz w:val="28"/>
          <w:szCs w:val="28"/>
          <w:lang w:val="ru-RU"/>
        </w:rPr>
        <w:t xml:space="preserve">. </w:t>
      </w:r>
    </w:p>
    <w:p w:rsidR="00E9211D" w:rsidRPr="00D91047" w:rsidRDefault="00E9211D" w:rsidP="00D91047">
      <w:pPr>
        <w:spacing w:after="0" w:line="360" w:lineRule="auto"/>
        <w:ind w:firstLine="567"/>
        <w:jc w:val="both"/>
        <w:rPr>
          <w:sz w:val="28"/>
          <w:szCs w:val="28"/>
          <w:lang w:val="ru-RU"/>
        </w:rPr>
      </w:pPr>
      <w:r w:rsidRPr="00D91047">
        <w:rPr>
          <w:sz w:val="28"/>
          <w:szCs w:val="28"/>
          <w:lang w:val="ru-RU"/>
        </w:rPr>
        <w:t>На поверхность агара в чашках Петри наносился 1 мл 2-миллиардной взнеси испытуемой культуры (по бактерийному стандарту). Покачиванием чашки суспензия равномерно распределяли по всей поверхности среды. Избыток жидкости отсасывался 37 °С. Затем на поверхность засеянной среды накладывали диски с антибиотиками. В каждой чашке испытывалось действие  4-5 антибиотиков. Чашки в перевернутом виде помещались в термостат на 24 часа при температуре 37°С и затем учитывались результаты.</w:t>
      </w:r>
    </w:p>
    <w:p w:rsidR="00E9211D" w:rsidRPr="00D91047" w:rsidRDefault="00E9211D" w:rsidP="00D91047">
      <w:pPr>
        <w:spacing w:after="0" w:line="360" w:lineRule="auto"/>
        <w:ind w:firstLine="567"/>
        <w:jc w:val="both"/>
        <w:rPr>
          <w:sz w:val="28"/>
          <w:szCs w:val="28"/>
          <w:lang w:val="ru-RU"/>
        </w:rPr>
      </w:pPr>
      <w:r w:rsidRPr="00D91047">
        <w:rPr>
          <w:b/>
          <w:sz w:val="28"/>
          <w:szCs w:val="28"/>
          <w:lang w:val="ru-RU"/>
        </w:rPr>
        <w:t xml:space="preserve">Результаты исследования. </w:t>
      </w:r>
      <w:r w:rsidRPr="00D91047">
        <w:rPr>
          <w:sz w:val="28"/>
          <w:szCs w:val="28"/>
          <w:lang w:val="ru-RU"/>
        </w:rPr>
        <w:t xml:space="preserve">Бактериологическому исследованию подвергнуто </w:t>
      </w:r>
      <w:r w:rsidRPr="00D91047">
        <w:rPr>
          <w:color w:val="000000"/>
          <w:sz w:val="28"/>
          <w:szCs w:val="28"/>
          <w:lang w:val="ru-RU"/>
        </w:rPr>
        <w:t xml:space="preserve">1000 проб молока от 250 коров, в том числе из долей вымени клинически больных маститом – 150, субклиническим маститом – 298 и здоровых – 552. Из каждой пробы делался посев молока на МПА в чашках </w:t>
      </w:r>
      <w:r w:rsidRPr="00D91047">
        <w:rPr>
          <w:sz w:val="28"/>
          <w:szCs w:val="28"/>
          <w:lang w:val="ru-RU"/>
        </w:rPr>
        <w:t>Петри, а также на солевой, кровяной агар и на среду Эндо.</w:t>
      </w:r>
    </w:p>
    <w:p w:rsidR="00E9211D" w:rsidRPr="00D91047" w:rsidRDefault="00E9211D" w:rsidP="00D91047">
      <w:pPr>
        <w:spacing w:after="0" w:line="360" w:lineRule="auto"/>
        <w:ind w:firstLine="567"/>
        <w:jc w:val="both"/>
        <w:rPr>
          <w:sz w:val="28"/>
          <w:szCs w:val="28"/>
          <w:lang w:val="ru-RU"/>
        </w:rPr>
      </w:pPr>
      <w:r w:rsidRPr="00D91047">
        <w:rPr>
          <w:sz w:val="28"/>
          <w:szCs w:val="28"/>
          <w:lang w:val="ru-RU"/>
        </w:rPr>
        <w:t>Всего выделено 1061 культур микроорганизмов.  Идентификацию выделенных культур бактерий проводили в соответствии классификатора Берджи (1984). Наши материалы показали, что   основным возбудителями маститов у коров являются стафилококки 674 (63,5%) и стрептококки 239 (22,5%), кишечная палочка 109 (10,32 %), сальмонеллы 28 (2,64) и диплококки 11 (1,04%).</w:t>
      </w:r>
    </w:p>
    <w:p w:rsidR="00E9211D" w:rsidRPr="00D91047" w:rsidRDefault="00E9211D" w:rsidP="00D91047">
      <w:pPr>
        <w:spacing w:after="0" w:line="360" w:lineRule="auto"/>
        <w:jc w:val="center"/>
        <w:rPr>
          <w:sz w:val="28"/>
          <w:szCs w:val="28"/>
          <w:lang w:val="ru-RU"/>
        </w:rPr>
      </w:pPr>
      <w:r w:rsidRPr="00D91047">
        <w:rPr>
          <w:sz w:val="28"/>
          <w:szCs w:val="28"/>
          <w:lang w:val="ru-RU"/>
        </w:rPr>
        <w:t>Таблица 1 Чувствительность к антибиотикам</w:t>
      </w:r>
    </w:p>
    <w:tbl>
      <w:tblPr>
        <w:tblW w:w="73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44"/>
        <w:gridCol w:w="779"/>
        <w:gridCol w:w="733"/>
        <w:gridCol w:w="809"/>
        <w:gridCol w:w="779"/>
        <w:gridCol w:w="733"/>
        <w:gridCol w:w="753"/>
        <w:gridCol w:w="797"/>
      </w:tblGrid>
      <w:tr w:rsidR="00E9211D" w:rsidRPr="009E2CC6" w:rsidTr="009E2CC6">
        <w:trPr>
          <w:cantSplit/>
          <w:trHeight w:val="1743"/>
          <w:jc w:val="center"/>
        </w:trPr>
        <w:tc>
          <w:tcPr>
            <w:tcW w:w="1912" w:type="dxa"/>
            <w:textDirection w:val="btLr"/>
          </w:tcPr>
          <w:p w:rsidR="00E9211D" w:rsidRPr="009E2CC6" w:rsidRDefault="00E9211D" w:rsidP="009E2CC6">
            <w:pPr>
              <w:spacing w:after="0" w:line="360" w:lineRule="auto"/>
              <w:ind w:left="113"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806" w:type="dxa"/>
            <w:textDirection w:val="btLr"/>
          </w:tcPr>
          <w:p w:rsidR="00E9211D" w:rsidRPr="009E2CC6" w:rsidRDefault="00E9211D" w:rsidP="009E2CC6">
            <w:pPr>
              <w:spacing w:after="0" w:line="360" w:lineRule="auto"/>
              <w:ind w:left="113" w:right="113"/>
              <w:rPr>
                <w:sz w:val="28"/>
                <w:szCs w:val="28"/>
                <w:lang w:val="ru-RU"/>
              </w:rPr>
            </w:pPr>
            <w:r w:rsidRPr="009E2CC6">
              <w:rPr>
                <w:sz w:val="28"/>
                <w:szCs w:val="28"/>
                <w:lang w:val="ru-RU"/>
              </w:rPr>
              <w:t>эритромицин</w:t>
            </w:r>
          </w:p>
        </w:tc>
        <w:tc>
          <w:tcPr>
            <w:tcW w:w="640" w:type="dxa"/>
            <w:textDirection w:val="btLr"/>
          </w:tcPr>
          <w:p w:rsidR="00E9211D" w:rsidRPr="009E2CC6" w:rsidRDefault="00E9211D" w:rsidP="009E2CC6">
            <w:pPr>
              <w:spacing w:after="0" w:line="360" w:lineRule="auto"/>
              <w:ind w:left="113" w:right="113"/>
              <w:rPr>
                <w:sz w:val="28"/>
                <w:szCs w:val="28"/>
                <w:lang w:val="ru-RU"/>
              </w:rPr>
            </w:pPr>
            <w:r w:rsidRPr="009E2CC6">
              <w:rPr>
                <w:sz w:val="28"/>
                <w:szCs w:val="28"/>
                <w:lang w:val="ru-RU"/>
              </w:rPr>
              <w:t>неомицин</w:t>
            </w:r>
          </w:p>
        </w:tc>
        <w:tc>
          <w:tcPr>
            <w:tcW w:w="853" w:type="dxa"/>
            <w:textDirection w:val="btLr"/>
          </w:tcPr>
          <w:p w:rsidR="00E9211D" w:rsidRPr="009E2CC6" w:rsidRDefault="00E9211D" w:rsidP="009E2CC6">
            <w:pPr>
              <w:spacing w:after="0" w:line="360" w:lineRule="auto"/>
              <w:ind w:left="113" w:right="113"/>
              <w:rPr>
                <w:sz w:val="28"/>
                <w:szCs w:val="28"/>
                <w:lang w:val="ru-RU"/>
              </w:rPr>
            </w:pPr>
            <w:r w:rsidRPr="009E2CC6">
              <w:rPr>
                <w:sz w:val="28"/>
                <w:szCs w:val="28"/>
                <w:lang w:val="ru-RU"/>
              </w:rPr>
              <w:t>мономицин</w:t>
            </w:r>
          </w:p>
        </w:tc>
        <w:tc>
          <w:tcPr>
            <w:tcW w:w="806" w:type="dxa"/>
            <w:textDirection w:val="btLr"/>
          </w:tcPr>
          <w:p w:rsidR="00E9211D" w:rsidRPr="009E2CC6" w:rsidRDefault="00E9211D" w:rsidP="009E2CC6">
            <w:pPr>
              <w:spacing w:after="0" w:line="360" w:lineRule="auto"/>
              <w:ind w:left="113" w:right="113"/>
              <w:rPr>
                <w:sz w:val="28"/>
                <w:szCs w:val="28"/>
                <w:lang w:val="ru-RU"/>
              </w:rPr>
            </w:pPr>
            <w:r w:rsidRPr="009E2CC6">
              <w:rPr>
                <w:sz w:val="28"/>
                <w:szCs w:val="28"/>
                <w:lang w:val="ru-RU"/>
              </w:rPr>
              <w:t>стрептомицин</w:t>
            </w:r>
          </w:p>
        </w:tc>
        <w:tc>
          <w:tcPr>
            <w:tcW w:w="712" w:type="dxa"/>
            <w:textDirection w:val="btLr"/>
          </w:tcPr>
          <w:p w:rsidR="00E9211D" w:rsidRPr="009E2CC6" w:rsidRDefault="00E9211D" w:rsidP="009E2CC6">
            <w:pPr>
              <w:spacing w:after="0" w:line="360" w:lineRule="auto"/>
              <w:ind w:left="113" w:right="113"/>
              <w:rPr>
                <w:sz w:val="28"/>
                <w:szCs w:val="28"/>
                <w:lang w:val="ru-RU"/>
              </w:rPr>
            </w:pPr>
            <w:r w:rsidRPr="009E2CC6">
              <w:rPr>
                <w:sz w:val="28"/>
                <w:szCs w:val="28"/>
                <w:lang w:val="ru-RU"/>
              </w:rPr>
              <w:t>тетрациклин</w:t>
            </w:r>
          </w:p>
        </w:tc>
        <w:tc>
          <w:tcPr>
            <w:tcW w:w="764" w:type="dxa"/>
            <w:textDirection w:val="btLr"/>
          </w:tcPr>
          <w:p w:rsidR="00E9211D" w:rsidRPr="009E2CC6" w:rsidRDefault="00E9211D" w:rsidP="009E2CC6">
            <w:pPr>
              <w:spacing w:after="0" w:line="360" w:lineRule="auto"/>
              <w:ind w:left="113" w:right="113"/>
              <w:rPr>
                <w:sz w:val="28"/>
                <w:szCs w:val="28"/>
                <w:lang w:val="ru-RU"/>
              </w:rPr>
            </w:pPr>
            <w:r w:rsidRPr="009E2CC6">
              <w:rPr>
                <w:sz w:val="28"/>
                <w:szCs w:val="28"/>
                <w:lang w:val="ru-RU"/>
              </w:rPr>
              <w:t>пенициллин</w:t>
            </w:r>
          </w:p>
        </w:tc>
        <w:tc>
          <w:tcPr>
            <w:tcW w:w="834" w:type="dxa"/>
            <w:textDirection w:val="btLr"/>
          </w:tcPr>
          <w:p w:rsidR="00E9211D" w:rsidRPr="009E2CC6" w:rsidRDefault="00E9211D" w:rsidP="009E2CC6">
            <w:pPr>
              <w:spacing w:after="0" w:line="360" w:lineRule="auto"/>
              <w:ind w:left="113" w:right="113"/>
              <w:rPr>
                <w:sz w:val="28"/>
                <w:szCs w:val="28"/>
                <w:lang w:val="ru-RU"/>
              </w:rPr>
            </w:pPr>
            <w:r w:rsidRPr="009E2CC6">
              <w:rPr>
                <w:sz w:val="28"/>
                <w:szCs w:val="28"/>
                <w:lang w:val="ru-RU"/>
              </w:rPr>
              <w:t>левомицетин</w:t>
            </w:r>
          </w:p>
        </w:tc>
      </w:tr>
      <w:tr w:rsidR="00E9211D" w:rsidRPr="009E2CC6" w:rsidTr="009E2CC6">
        <w:trPr>
          <w:trHeight w:val="257"/>
          <w:jc w:val="center"/>
        </w:trPr>
        <w:tc>
          <w:tcPr>
            <w:tcW w:w="1912" w:type="dxa"/>
          </w:tcPr>
          <w:p w:rsidR="00E9211D" w:rsidRPr="009E2CC6" w:rsidRDefault="00E9211D" w:rsidP="009E2CC6">
            <w:pPr>
              <w:spacing w:after="0" w:line="360" w:lineRule="auto"/>
              <w:rPr>
                <w:sz w:val="28"/>
                <w:szCs w:val="28"/>
                <w:lang w:val="ru-RU"/>
              </w:rPr>
            </w:pPr>
            <w:r w:rsidRPr="009E2CC6">
              <w:rPr>
                <w:sz w:val="28"/>
                <w:szCs w:val="28"/>
                <w:lang w:val="ru-RU"/>
              </w:rPr>
              <w:t>Стафилакокки</w:t>
            </w:r>
          </w:p>
        </w:tc>
        <w:tc>
          <w:tcPr>
            <w:tcW w:w="806" w:type="dxa"/>
          </w:tcPr>
          <w:p w:rsidR="00E9211D" w:rsidRPr="009E2CC6" w:rsidRDefault="00E9211D" w:rsidP="009E2CC6">
            <w:pPr>
              <w:spacing w:after="0" w:line="360" w:lineRule="auto"/>
              <w:jc w:val="center"/>
              <w:rPr>
                <w:sz w:val="28"/>
                <w:szCs w:val="28"/>
                <w:lang w:val="ru-RU"/>
              </w:rPr>
            </w:pPr>
            <w:r w:rsidRPr="009E2CC6">
              <w:rPr>
                <w:sz w:val="28"/>
                <w:szCs w:val="28"/>
                <w:lang w:val="ru-RU"/>
              </w:rPr>
              <w:t>+</w:t>
            </w:r>
          </w:p>
        </w:tc>
        <w:tc>
          <w:tcPr>
            <w:tcW w:w="640" w:type="dxa"/>
          </w:tcPr>
          <w:p w:rsidR="00E9211D" w:rsidRPr="009E2CC6" w:rsidRDefault="00E9211D" w:rsidP="009E2CC6">
            <w:pPr>
              <w:spacing w:after="0" w:line="360" w:lineRule="auto"/>
              <w:jc w:val="center"/>
              <w:rPr>
                <w:sz w:val="28"/>
                <w:szCs w:val="28"/>
                <w:lang w:val="ru-RU"/>
              </w:rPr>
            </w:pPr>
            <w:r w:rsidRPr="009E2CC6">
              <w:rPr>
                <w:sz w:val="28"/>
                <w:szCs w:val="28"/>
                <w:lang w:val="ru-RU"/>
              </w:rPr>
              <w:t>+</w:t>
            </w:r>
          </w:p>
        </w:tc>
        <w:tc>
          <w:tcPr>
            <w:tcW w:w="853" w:type="dxa"/>
          </w:tcPr>
          <w:p w:rsidR="00E9211D" w:rsidRPr="009E2CC6" w:rsidRDefault="00E9211D" w:rsidP="009E2CC6">
            <w:pPr>
              <w:spacing w:after="0" w:line="360" w:lineRule="auto"/>
              <w:jc w:val="center"/>
              <w:rPr>
                <w:sz w:val="28"/>
                <w:szCs w:val="28"/>
                <w:lang w:val="ru-RU"/>
              </w:rPr>
            </w:pPr>
            <w:r w:rsidRPr="009E2CC6">
              <w:rPr>
                <w:sz w:val="28"/>
                <w:szCs w:val="28"/>
                <w:lang w:val="ru-RU"/>
              </w:rPr>
              <w:t>+</w:t>
            </w:r>
          </w:p>
        </w:tc>
        <w:tc>
          <w:tcPr>
            <w:tcW w:w="806" w:type="dxa"/>
          </w:tcPr>
          <w:p w:rsidR="00E9211D" w:rsidRPr="009E2CC6" w:rsidRDefault="00E9211D" w:rsidP="009E2CC6">
            <w:pPr>
              <w:spacing w:after="0" w:line="360" w:lineRule="auto"/>
              <w:jc w:val="center"/>
              <w:rPr>
                <w:sz w:val="28"/>
                <w:szCs w:val="28"/>
                <w:lang w:val="ru-RU"/>
              </w:rPr>
            </w:pPr>
            <w:r w:rsidRPr="009E2CC6">
              <w:rPr>
                <w:sz w:val="28"/>
                <w:szCs w:val="28"/>
                <w:lang w:val="ru-RU"/>
              </w:rPr>
              <w:t>+</w:t>
            </w:r>
          </w:p>
        </w:tc>
        <w:tc>
          <w:tcPr>
            <w:tcW w:w="712" w:type="dxa"/>
          </w:tcPr>
          <w:p w:rsidR="00E9211D" w:rsidRPr="009E2CC6" w:rsidRDefault="00E9211D" w:rsidP="009E2CC6">
            <w:pPr>
              <w:spacing w:after="0" w:line="360" w:lineRule="auto"/>
              <w:jc w:val="center"/>
              <w:rPr>
                <w:sz w:val="28"/>
                <w:szCs w:val="28"/>
                <w:lang w:val="ru-RU"/>
              </w:rPr>
            </w:pPr>
            <w:r w:rsidRPr="009E2CC6"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764" w:type="dxa"/>
          </w:tcPr>
          <w:p w:rsidR="00E9211D" w:rsidRPr="009E2CC6" w:rsidRDefault="00E9211D" w:rsidP="009E2CC6">
            <w:pPr>
              <w:spacing w:after="0" w:line="360" w:lineRule="auto"/>
              <w:jc w:val="center"/>
              <w:rPr>
                <w:sz w:val="28"/>
                <w:szCs w:val="28"/>
                <w:lang w:val="ru-RU"/>
              </w:rPr>
            </w:pPr>
            <w:r w:rsidRPr="009E2CC6"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834" w:type="dxa"/>
          </w:tcPr>
          <w:p w:rsidR="00E9211D" w:rsidRPr="009E2CC6" w:rsidRDefault="00E9211D" w:rsidP="009E2CC6">
            <w:pPr>
              <w:spacing w:after="0" w:line="360" w:lineRule="auto"/>
              <w:jc w:val="center"/>
              <w:rPr>
                <w:sz w:val="28"/>
                <w:szCs w:val="28"/>
                <w:lang w:val="ru-RU"/>
              </w:rPr>
            </w:pPr>
            <w:r w:rsidRPr="009E2CC6">
              <w:rPr>
                <w:sz w:val="28"/>
                <w:szCs w:val="28"/>
                <w:lang w:val="ru-RU"/>
              </w:rPr>
              <w:t>-</w:t>
            </w:r>
          </w:p>
        </w:tc>
      </w:tr>
      <w:tr w:rsidR="00E9211D" w:rsidRPr="009E2CC6" w:rsidTr="009E2CC6">
        <w:trPr>
          <w:trHeight w:val="241"/>
          <w:jc w:val="center"/>
        </w:trPr>
        <w:tc>
          <w:tcPr>
            <w:tcW w:w="1912" w:type="dxa"/>
          </w:tcPr>
          <w:p w:rsidR="00E9211D" w:rsidRPr="009E2CC6" w:rsidRDefault="00E9211D" w:rsidP="009E2CC6">
            <w:pPr>
              <w:spacing w:after="0" w:line="360" w:lineRule="auto"/>
              <w:rPr>
                <w:sz w:val="28"/>
                <w:szCs w:val="28"/>
                <w:lang w:val="ru-RU"/>
              </w:rPr>
            </w:pPr>
            <w:r w:rsidRPr="009E2CC6">
              <w:rPr>
                <w:sz w:val="28"/>
                <w:szCs w:val="28"/>
                <w:lang w:val="ru-RU"/>
              </w:rPr>
              <w:t>Стрептококки</w:t>
            </w:r>
          </w:p>
        </w:tc>
        <w:tc>
          <w:tcPr>
            <w:tcW w:w="806" w:type="dxa"/>
          </w:tcPr>
          <w:p w:rsidR="00E9211D" w:rsidRPr="009E2CC6" w:rsidRDefault="00E9211D" w:rsidP="009E2CC6">
            <w:pPr>
              <w:spacing w:after="0" w:line="360" w:lineRule="auto"/>
              <w:jc w:val="center"/>
              <w:rPr>
                <w:sz w:val="28"/>
                <w:szCs w:val="28"/>
                <w:lang w:val="ru-RU"/>
              </w:rPr>
            </w:pPr>
            <w:r w:rsidRPr="009E2CC6">
              <w:rPr>
                <w:sz w:val="28"/>
                <w:szCs w:val="28"/>
                <w:lang w:val="ru-RU"/>
              </w:rPr>
              <w:t>+</w:t>
            </w:r>
          </w:p>
        </w:tc>
        <w:tc>
          <w:tcPr>
            <w:tcW w:w="640" w:type="dxa"/>
          </w:tcPr>
          <w:p w:rsidR="00E9211D" w:rsidRPr="009E2CC6" w:rsidRDefault="00E9211D" w:rsidP="009E2CC6">
            <w:pPr>
              <w:spacing w:after="0" w:line="360" w:lineRule="auto"/>
              <w:jc w:val="center"/>
              <w:rPr>
                <w:sz w:val="28"/>
                <w:szCs w:val="28"/>
                <w:lang w:val="ru-RU"/>
              </w:rPr>
            </w:pPr>
            <w:r w:rsidRPr="009E2CC6">
              <w:rPr>
                <w:sz w:val="28"/>
                <w:szCs w:val="28"/>
                <w:lang w:val="ru-RU"/>
              </w:rPr>
              <w:t>+</w:t>
            </w:r>
          </w:p>
        </w:tc>
        <w:tc>
          <w:tcPr>
            <w:tcW w:w="853" w:type="dxa"/>
          </w:tcPr>
          <w:p w:rsidR="00E9211D" w:rsidRPr="009E2CC6" w:rsidRDefault="00E9211D" w:rsidP="009E2CC6">
            <w:pPr>
              <w:spacing w:after="0" w:line="360" w:lineRule="auto"/>
              <w:jc w:val="center"/>
              <w:rPr>
                <w:sz w:val="28"/>
                <w:szCs w:val="28"/>
                <w:lang w:val="ru-RU"/>
              </w:rPr>
            </w:pPr>
            <w:r w:rsidRPr="009E2CC6">
              <w:rPr>
                <w:sz w:val="28"/>
                <w:szCs w:val="28"/>
                <w:lang w:val="ru-RU"/>
              </w:rPr>
              <w:t>+</w:t>
            </w:r>
          </w:p>
        </w:tc>
        <w:tc>
          <w:tcPr>
            <w:tcW w:w="806" w:type="dxa"/>
          </w:tcPr>
          <w:p w:rsidR="00E9211D" w:rsidRPr="009E2CC6" w:rsidRDefault="00E9211D" w:rsidP="009E2CC6">
            <w:pPr>
              <w:spacing w:after="0" w:line="360" w:lineRule="auto"/>
              <w:jc w:val="center"/>
              <w:rPr>
                <w:sz w:val="28"/>
                <w:szCs w:val="28"/>
                <w:lang w:val="ru-RU"/>
              </w:rPr>
            </w:pPr>
            <w:r w:rsidRPr="009E2CC6">
              <w:rPr>
                <w:sz w:val="28"/>
                <w:szCs w:val="28"/>
                <w:lang w:val="ru-RU"/>
              </w:rPr>
              <w:t>+</w:t>
            </w:r>
          </w:p>
        </w:tc>
        <w:tc>
          <w:tcPr>
            <w:tcW w:w="712" w:type="dxa"/>
          </w:tcPr>
          <w:p w:rsidR="00E9211D" w:rsidRPr="009E2CC6" w:rsidRDefault="00E9211D" w:rsidP="009E2CC6">
            <w:pPr>
              <w:spacing w:after="0" w:line="360" w:lineRule="auto"/>
              <w:jc w:val="center"/>
              <w:rPr>
                <w:sz w:val="28"/>
                <w:szCs w:val="28"/>
                <w:lang w:val="ru-RU"/>
              </w:rPr>
            </w:pPr>
            <w:r w:rsidRPr="009E2CC6"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764" w:type="dxa"/>
          </w:tcPr>
          <w:p w:rsidR="00E9211D" w:rsidRPr="009E2CC6" w:rsidRDefault="00E9211D" w:rsidP="009E2CC6">
            <w:pPr>
              <w:spacing w:after="0" w:line="360" w:lineRule="auto"/>
              <w:jc w:val="center"/>
              <w:rPr>
                <w:sz w:val="28"/>
                <w:szCs w:val="28"/>
                <w:lang w:val="ru-RU"/>
              </w:rPr>
            </w:pPr>
            <w:r w:rsidRPr="009E2CC6">
              <w:rPr>
                <w:sz w:val="28"/>
                <w:szCs w:val="28"/>
                <w:lang w:val="ru-RU"/>
              </w:rPr>
              <w:t>+</w:t>
            </w:r>
          </w:p>
        </w:tc>
        <w:tc>
          <w:tcPr>
            <w:tcW w:w="834" w:type="dxa"/>
          </w:tcPr>
          <w:p w:rsidR="00E9211D" w:rsidRPr="009E2CC6" w:rsidRDefault="00E9211D" w:rsidP="009E2CC6">
            <w:pPr>
              <w:spacing w:after="0" w:line="360" w:lineRule="auto"/>
              <w:jc w:val="center"/>
              <w:rPr>
                <w:sz w:val="28"/>
                <w:szCs w:val="28"/>
                <w:lang w:val="ru-RU"/>
              </w:rPr>
            </w:pPr>
            <w:r w:rsidRPr="009E2CC6">
              <w:rPr>
                <w:sz w:val="28"/>
                <w:szCs w:val="28"/>
                <w:lang w:val="ru-RU"/>
              </w:rPr>
              <w:t>+</w:t>
            </w:r>
          </w:p>
        </w:tc>
      </w:tr>
      <w:tr w:rsidR="00E9211D" w:rsidRPr="009E2CC6" w:rsidTr="009E2CC6">
        <w:trPr>
          <w:trHeight w:val="257"/>
          <w:jc w:val="center"/>
        </w:trPr>
        <w:tc>
          <w:tcPr>
            <w:tcW w:w="1912" w:type="dxa"/>
          </w:tcPr>
          <w:p w:rsidR="00E9211D" w:rsidRPr="009E2CC6" w:rsidRDefault="00E9211D" w:rsidP="009E2CC6">
            <w:pPr>
              <w:spacing w:after="0" w:line="360" w:lineRule="auto"/>
              <w:rPr>
                <w:sz w:val="28"/>
                <w:szCs w:val="28"/>
              </w:rPr>
            </w:pPr>
            <w:r w:rsidRPr="009E2CC6">
              <w:rPr>
                <w:sz w:val="28"/>
                <w:szCs w:val="28"/>
              </w:rPr>
              <w:t>E.coli</w:t>
            </w:r>
          </w:p>
        </w:tc>
        <w:tc>
          <w:tcPr>
            <w:tcW w:w="806" w:type="dxa"/>
          </w:tcPr>
          <w:p w:rsidR="00E9211D" w:rsidRPr="009E2CC6" w:rsidRDefault="00E9211D" w:rsidP="009E2CC6">
            <w:pPr>
              <w:spacing w:after="0" w:line="360" w:lineRule="auto"/>
              <w:jc w:val="center"/>
              <w:rPr>
                <w:sz w:val="28"/>
                <w:szCs w:val="28"/>
                <w:lang w:val="ru-RU"/>
              </w:rPr>
            </w:pPr>
            <w:r w:rsidRPr="009E2CC6">
              <w:rPr>
                <w:sz w:val="28"/>
                <w:szCs w:val="28"/>
                <w:lang w:val="ru-RU"/>
              </w:rPr>
              <w:t>+</w:t>
            </w:r>
          </w:p>
        </w:tc>
        <w:tc>
          <w:tcPr>
            <w:tcW w:w="640" w:type="dxa"/>
          </w:tcPr>
          <w:p w:rsidR="00E9211D" w:rsidRPr="009E2CC6" w:rsidRDefault="00E9211D" w:rsidP="009E2CC6">
            <w:pPr>
              <w:spacing w:after="0" w:line="360" w:lineRule="auto"/>
              <w:jc w:val="center"/>
              <w:rPr>
                <w:sz w:val="28"/>
                <w:szCs w:val="28"/>
                <w:lang w:val="ru-RU"/>
              </w:rPr>
            </w:pPr>
            <w:r w:rsidRPr="009E2CC6">
              <w:rPr>
                <w:sz w:val="28"/>
                <w:szCs w:val="28"/>
                <w:lang w:val="ru-RU"/>
              </w:rPr>
              <w:t>+</w:t>
            </w:r>
          </w:p>
        </w:tc>
        <w:tc>
          <w:tcPr>
            <w:tcW w:w="853" w:type="dxa"/>
          </w:tcPr>
          <w:p w:rsidR="00E9211D" w:rsidRPr="009E2CC6" w:rsidRDefault="00E9211D" w:rsidP="009E2CC6">
            <w:pPr>
              <w:spacing w:after="0" w:line="360" w:lineRule="auto"/>
              <w:jc w:val="center"/>
              <w:rPr>
                <w:sz w:val="28"/>
                <w:szCs w:val="28"/>
                <w:lang w:val="ru-RU"/>
              </w:rPr>
            </w:pPr>
            <w:r w:rsidRPr="009E2CC6">
              <w:rPr>
                <w:color w:val="FF0000"/>
                <w:sz w:val="28"/>
                <w:szCs w:val="28"/>
                <w:lang w:val="ru-RU"/>
              </w:rPr>
              <w:t>-</w:t>
            </w:r>
          </w:p>
        </w:tc>
        <w:tc>
          <w:tcPr>
            <w:tcW w:w="806" w:type="dxa"/>
          </w:tcPr>
          <w:p w:rsidR="00E9211D" w:rsidRPr="009E2CC6" w:rsidRDefault="00E9211D" w:rsidP="009E2CC6">
            <w:pPr>
              <w:spacing w:after="0" w:line="360" w:lineRule="auto"/>
              <w:jc w:val="center"/>
              <w:rPr>
                <w:color w:val="FF0000"/>
                <w:sz w:val="28"/>
                <w:szCs w:val="28"/>
                <w:lang w:val="ru-RU"/>
              </w:rPr>
            </w:pPr>
            <w:r w:rsidRPr="009E2CC6">
              <w:rPr>
                <w:color w:val="FF0000"/>
                <w:sz w:val="28"/>
                <w:szCs w:val="28"/>
                <w:lang w:val="ru-RU"/>
              </w:rPr>
              <w:t>-</w:t>
            </w:r>
          </w:p>
        </w:tc>
        <w:tc>
          <w:tcPr>
            <w:tcW w:w="712" w:type="dxa"/>
          </w:tcPr>
          <w:p w:rsidR="00E9211D" w:rsidRPr="009E2CC6" w:rsidRDefault="00E9211D" w:rsidP="009E2CC6">
            <w:pPr>
              <w:spacing w:after="0" w:line="360" w:lineRule="auto"/>
              <w:jc w:val="center"/>
              <w:rPr>
                <w:color w:val="FF0000"/>
                <w:sz w:val="28"/>
                <w:szCs w:val="28"/>
                <w:lang w:val="ru-RU"/>
              </w:rPr>
            </w:pPr>
            <w:r w:rsidRPr="009E2CC6">
              <w:rPr>
                <w:color w:val="FF0000"/>
                <w:sz w:val="28"/>
                <w:szCs w:val="28"/>
                <w:lang w:val="ru-RU"/>
              </w:rPr>
              <w:t>-</w:t>
            </w:r>
          </w:p>
        </w:tc>
        <w:tc>
          <w:tcPr>
            <w:tcW w:w="764" w:type="dxa"/>
          </w:tcPr>
          <w:p w:rsidR="00E9211D" w:rsidRPr="009E2CC6" w:rsidRDefault="00E9211D" w:rsidP="009E2CC6">
            <w:pPr>
              <w:spacing w:after="0" w:line="360" w:lineRule="auto"/>
              <w:jc w:val="center"/>
              <w:rPr>
                <w:sz w:val="28"/>
                <w:szCs w:val="28"/>
                <w:lang w:val="ru-RU"/>
              </w:rPr>
            </w:pPr>
            <w:r w:rsidRPr="009E2CC6"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834" w:type="dxa"/>
          </w:tcPr>
          <w:p w:rsidR="00E9211D" w:rsidRPr="009E2CC6" w:rsidRDefault="00E9211D" w:rsidP="009E2CC6">
            <w:pPr>
              <w:spacing w:after="0" w:line="360" w:lineRule="auto"/>
              <w:jc w:val="center"/>
              <w:rPr>
                <w:sz w:val="28"/>
                <w:szCs w:val="28"/>
                <w:lang w:val="ru-RU"/>
              </w:rPr>
            </w:pPr>
            <w:r w:rsidRPr="009E2CC6">
              <w:rPr>
                <w:sz w:val="28"/>
                <w:szCs w:val="28"/>
                <w:lang w:val="ru-RU"/>
              </w:rPr>
              <w:t>+</w:t>
            </w:r>
          </w:p>
        </w:tc>
      </w:tr>
      <w:tr w:rsidR="00E9211D" w:rsidRPr="009E2CC6" w:rsidTr="009E2CC6">
        <w:trPr>
          <w:trHeight w:val="257"/>
          <w:jc w:val="center"/>
        </w:trPr>
        <w:tc>
          <w:tcPr>
            <w:tcW w:w="1912" w:type="dxa"/>
          </w:tcPr>
          <w:p w:rsidR="00E9211D" w:rsidRPr="009E2CC6" w:rsidRDefault="00E9211D" w:rsidP="009E2CC6">
            <w:pPr>
              <w:spacing w:after="0" w:line="360" w:lineRule="auto"/>
              <w:rPr>
                <w:sz w:val="28"/>
                <w:szCs w:val="28"/>
                <w:lang w:val="ru-RU"/>
              </w:rPr>
            </w:pPr>
            <w:r w:rsidRPr="009E2CC6">
              <w:rPr>
                <w:sz w:val="28"/>
                <w:szCs w:val="28"/>
                <w:lang w:val="ru-RU"/>
              </w:rPr>
              <w:t>Сальмонелла</w:t>
            </w:r>
          </w:p>
        </w:tc>
        <w:tc>
          <w:tcPr>
            <w:tcW w:w="806" w:type="dxa"/>
          </w:tcPr>
          <w:p w:rsidR="00E9211D" w:rsidRPr="009E2CC6" w:rsidRDefault="00E9211D" w:rsidP="009E2CC6">
            <w:pPr>
              <w:spacing w:after="0" w:line="360" w:lineRule="auto"/>
              <w:jc w:val="center"/>
              <w:rPr>
                <w:sz w:val="28"/>
                <w:szCs w:val="28"/>
                <w:lang w:val="ru-RU"/>
              </w:rPr>
            </w:pPr>
            <w:r w:rsidRPr="009E2CC6">
              <w:rPr>
                <w:sz w:val="28"/>
                <w:szCs w:val="28"/>
                <w:lang w:val="ru-RU"/>
              </w:rPr>
              <w:t>+</w:t>
            </w:r>
          </w:p>
        </w:tc>
        <w:tc>
          <w:tcPr>
            <w:tcW w:w="640" w:type="dxa"/>
          </w:tcPr>
          <w:p w:rsidR="00E9211D" w:rsidRPr="009E2CC6" w:rsidRDefault="00E9211D" w:rsidP="009E2CC6">
            <w:pPr>
              <w:spacing w:after="0" w:line="360" w:lineRule="auto"/>
              <w:jc w:val="center"/>
              <w:rPr>
                <w:sz w:val="28"/>
                <w:szCs w:val="28"/>
                <w:lang w:val="ru-RU"/>
              </w:rPr>
            </w:pPr>
            <w:r w:rsidRPr="009E2CC6">
              <w:rPr>
                <w:sz w:val="28"/>
                <w:szCs w:val="28"/>
                <w:lang w:val="ru-RU"/>
              </w:rPr>
              <w:t>+</w:t>
            </w:r>
          </w:p>
        </w:tc>
        <w:tc>
          <w:tcPr>
            <w:tcW w:w="853" w:type="dxa"/>
          </w:tcPr>
          <w:p w:rsidR="00E9211D" w:rsidRPr="009E2CC6" w:rsidRDefault="00E9211D" w:rsidP="009E2CC6">
            <w:pPr>
              <w:spacing w:after="0" w:line="360" w:lineRule="auto"/>
              <w:jc w:val="center"/>
              <w:rPr>
                <w:color w:val="FF0000"/>
                <w:sz w:val="28"/>
                <w:szCs w:val="28"/>
                <w:lang w:val="ru-RU"/>
              </w:rPr>
            </w:pPr>
            <w:r w:rsidRPr="009E2CC6">
              <w:rPr>
                <w:color w:val="FF0000"/>
                <w:sz w:val="28"/>
                <w:szCs w:val="28"/>
                <w:lang w:val="ru-RU"/>
              </w:rPr>
              <w:t>-</w:t>
            </w:r>
          </w:p>
        </w:tc>
        <w:tc>
          <w:tcPr>
            <w:tcW w:w="806" w:type="dxa"/>
          </w:tcPr>
          <w:p w:rsidR="00E9211D" w:rsidRPr="009E2CC6" w:rsidRDefault="00E9211D" w:rsidP="009E2CC6">
            <w:pPr>
              <w:spacing w:after="0" w:line="360" w:lineRule="auto"/>
              <w:jc w:val="center"/>
              <w:rPr>
                <w:color w:val="FF0000"/>
                <w:sz w:val="28"/>
                <w:szCs w:val="28"/>
                <w:lang w:val="ru-RU"/>
              </w:rPr>
            </w:pPr>
            <w:r w:rsidRPr="009E2CC6">
              <w:rPr>
                <w:color w:val="FF0000"/>
                <w:sz w:val="28"/>
                <w:szCs w:val="28"/>
                <w:lang w:val="ru-RU"/>
              </w:rPr>
              <w:t>-</w:t>
            </w:r>
          </w:p>
        </w:tc>
        <w:tc>
          <w:tcPr>
            <w:tcW w:w="712" w:type="dxa"/>
          </w:tcPr>
          <w:p w:rsidR="00E9211D" w:rsidRPr="009E2CC6" w:rsidRDefault="00E9211D" w:rsidP="009E2CC6">
            <w:pPr>
              <w:spacing w:after="0" w:line="360" w:lineRule="auto"/>
              <w:jc w:val="center"/>
              <w:rPr>
                <w:color w:val="FF0000"/>
                <w:sz w:val="28"/>
                <w:szCs w:val="28"/>
                <w:lang w:val="ru-RU"/>
              </w:rPr>
            </w:pPr>
            <w:r w:rsidRPr="009E2CC6">
              <w:rPr>
                <w:color w:val="FF0000"/>
                <w:sz w:val="28"/>
                <w:szCs w:val="28"/>
                <w:lang w:val="ru-RU"/>
              </w:rPr>
              <w:t>+</w:t>
            </w:r>
          </w:p>
        </w:tc>
        <w:tc>
          <w:tcPr>
            <w:tcW w:w="764" w:type="dxa"/>
          </w:tcPr>
          <w:p w:rsidR="00E9211D" w:rsidRPr="009E2CC6" w:rsidRDefault="00E9211D" w:rsidP="009E2CC6">
            <w:pPr>
              <w:spacing w:after="0" w:line="360" w:lineRule="auto"/>
              <w:jc w:val="center"/>
              <w:rPr>
                <w:sz w:val="28"/>
                <w:szCs w:val="28"/>
                <w:lang w:val="ru-RU"/>
              </w:rPr>
            </w:pPr>
            <w:r w:rsidRPr="009E2CC6"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834" w:type="dxa"/>
          </w:tcPr>
          <w:p w:rsidR="00E9211D" w:rsidRPr="009E2CC6" w:rsidRDefault="00E9211D" w:rsidP="009E2CC6">
            <w:pPr>
              <w:spacing w:after="0" w:line="360" w:lineRule="auto"/>
              <w:jc w:val="center"/>
              <w:rPr>
                <w:sz w:val="28"/>
                <w:szCs w:val="28"/>
                <w:lang w:val="ru-RU"/>
              </w:rPr>
            </w:pPr>
            <w:r w:rsidRPr="009E2CC6">
              <w:rPr>
                <w:sz w:val="28"/>
                <w:szCs w:val="28"/>
                <w:lang w:val="ru-RU"/>
              </w:rPr>
              <w:t>+</w:t>
            </w:r>
          </w:p>
        </w:tc>
      </w:tr>
      <w:tr w:rsidR="00E9211D" w:rsidRPr="009E2CC6" w:rsidTr="009E2CC6">
        <w:trPr>
          <w:trHeight w:val="257"/>
          <w:jc w:val="center"/>
        </w:trPr>
        <w:tc>
          <w:tcPr>
            <w:tcW w:w="1912" w:type="dxa"/>
          </w:tcPr>
          <w:p w:rsidR="00E9211D" w:rsidRPr="009E2CC6" w:rsidRDefault="00E9211D" w:rsidP="009E2CC6">
            <w:pPr>
              <w:spacing w:after="0" w:line="360" w:lineRule="auto"/>
              <w:rPr>
                <w:sz w:val="28"/>
                <w:szCs w:val="28"/>
                <w:lang w:val="ru-RU"/>
              </w:rPr>
            </w:pPr>
            <w:r w:rsidRPr="009E2CC6">
              <w:rPr>
                <w:sz w:val="28"/>
                <w:szCs w:val="28"/>
                <w:lang w:val="ru-RU"/>
              </w:rPr>
              <w:t>Диплококки</w:t>
            </w:r>
          </w:p>
        </w:tc>
        <w:tc>
          <w:tcPr>
            <w:tcW w:w="806" w:type="dxa"/>
          </w:tcPr>
          <w:p w:rsidR="00E9211D" w:rsidRPr="009E2CC6" w:rsidRDefault="00E9211D" w:rsidP="009E2CC6">
            <w:pPr>
              <w:spacing w:after="0" w:line="360" w:lineRule="auto"/>
              <w:jc w:val="center"/>
              <w:rPr>
                <w:sz w:val="28"/>
                <w:szCs w:val="28"/>
                <w:lang w:val="ru-RU"/>
              </w:rPr>
            </w:pPr>
            <w:r w:rsidRPr="009E2CC6">
              <w:rPr>
                <w:sz w:val="28"/>
                <w:szCs w:val="28"/>
                <w:lang w:val="ru-RU"/>
              </w:rPr>
              <w:t>+</w:t>
            </w:r>
          </w:p>
        </w:tc>
        <w:tc>
          <w:tcPr>
            <w:tcW w:w="640" w:type="dxa"/>
          </w:tcPr>
          <w:p w:rsidR="00E9211D" w:rsidRPr="009E2CC6" w:rsidRDefault="00E9211D" w:rsidP="009E2CC6">
            <w:pPr>
              <w:spacing w:after="0" w:line="360" w:lineRule="auto"/>
              <w:jc w:val="center"/>
              <w:rPr>
                <w:sz w:val="28"/>
                <w:szCs w:val="28"/>
                <w:lang w:val="ru-RU"/>
              </w:rPr>
            </w:pPr>
            <w:r w:rsidRPr="009E2CC6">
              <w:rPr>
                <w:color w:val="FF0000"/>
                <w:sz w:val="28"/>
                <w:szCs w:val="28"/>
                <w:lang w:val="ru-RU"/>
              </w:rPr>
              <w:t>-</w:t>
            </w:r>
          </w:p>
        </w:tc>
        <w:tc>
          <w:tcPr>
            <w:tcW w:w="853" w:type="dxa"/>
          </w:tcPr>
          <w:p w:rsidR="00E9211D" w:rsidRPr="009E2CC6" w:rsidRDefault="00E9211D" w:rsidP="009E2CC6">
            <w:pPr>
              <w:spacing w:after="0" w:line="360" w:lineRule="auto"/>
              <w:jc w:val="center"/>
              <w:rPr>
                <w:sz w:val="28"/>
                <w:szCs w:val="28"/>
                <w:lang w:val="ru-RU"/>
              </w:rPr>
            </w:pPr>
            <w:r w:rsidRPr="009E2CC6">
              <w:rPr>
                <w:sz w:val="28"/>
                <w:szCs w:val="28"/>
                <w:lang w:val="ru-RU"/>
              </w:rPr>
              <w:t>+</w:t>
            </w:r>
          </w:p>
        </w:tc>
        <w:tc>
          <w:tcPr>
            <w:tcW w:w="806" w:type="dxa"/>
          </w:tcPr>
          <w:p w:rsidR="00E9211D" w:rsidRPr="009E2CC6" w:rsidRDefault="00E9211D" w:rsidP="009E2CC6">
            <w:pPr>
              <w:spacing w:after="0" w:line="360" w:lineRule="auto"/>
              <w:jc w:val="center"/>
              <w:rPr>
                <w:sz w:val="28"/>
                <w:szCs w:val="28"/>
                <w:lang w:val="ru-RU"/>
              </w:rPr>
            </w:pPr>
            <w:r w:rsidRPr="009E2CC6">
              <w:rPr>
                <w:sz w:val="28"/>
                <w:szCs w:val="28"/>
                <w:lang w:val="ru-RU"/>
              </w:rPr>
              <w:t>+</w:t>
            </w:r>
          </w:p>
        </w:tc>
        <w:tc>
          <w:tcPr>
            <w:tcW w:w="712" w:type="dxa"/>
          </w:tcPr>
          <w:p w:rsidR="00E9211D" w:rsidRPr="009E2CC6" w:rsidRDefault="00E9211D" w:rsidP="009E2CC6">
            <w:pPr>
              <w:spacing w:after="0" w:line="360" w:lineRule="auto"/>
              <w:jc w:val="center"/>
              <w:rPr>
                <w:sz w:val="28"/>
                <w:szCs w:val="28"/>
                <w:lang w:val="ru-RU"/>
              </w:rPr>
            </w:pPr>
            <w:r w:rsidRPr="009E2CC6">
              <w:rPr>
                <w:sz w:val="28"/>
                <w:szCs w:val="28"/>
                <w:lang w:val="ru-RU"/>
              </w:rPr>
              <w:t>+</w:t>
            </w:r>
          </w:p>
        </w:tc>
        <w:tc>
          <w:tcPr>
            <w:tcW w:w="764" w:type="dxa"/>
          </w:tcPr>
          <w:p w:rsidR="00E9211D" w:rsidRPr="009E2CC6" w:rsidRDefault="00E9211D" w:rsidP="009E2CC6">
            <w:pPr>
              <w:spacing w:after="0" w:line="360" w:lineRule="auto"/>
              <w:jc w:val="center"/>
              <w:rPr>
                <w:sz w:val="28"/>
                <w:szCs w:val="28"/>
                <w:lang w:val="ru-RU"/>
              </w:rPr>
            </w:pPr>
            <w:r w:rsidRPr="009E2CC6">
              <w:rPr>
                <w:sz w:val="28"/>
                <w:szCs w:val="28"/>
                <w:lang w:val="ru-RU"/>
              </w:rPr>
              <w:t>+</w:t>
            </w:r>
          </w:p>
        </w:tc>
        <w:tc>
          <w:tcPr>
            <w:tcW w:w="834" w:type="dxa"/>
          </w:tcPr>
          <w:p w:rsidR="00E9211D" w:rsidRPr="009E2CC6" w:rsidRDefault="00E9211D" w:rsidP="009E2CC6">
            <w:pPr>
              <w:spacing w:after="0" w:line="360" w:lineRule="auto"/>
              <w:jc w:val="center"/>
              <w:rPr>
                <w:sz w:val="28"/>
                <w:szCs w:val="28"/>
                <w:lang w:val="ru-RU"/>
              </w:rPr>
            </w:pPr>
            <w:r w:rsidRPr="009E2CC6">
              <w:rPr>
                <w:sz w:val="28"/>
                <w:szCs w:val="28"/>
                <w:lang w:val="ru-RU"/>
              </w:rPr>
              <w:t>+</w:t>
            </w:r>
          </w:p>
        </w:tc>
      </w:tr>
    </w:tbl>
    <w:p w:rsidR="00E9211D" w:rsidRPr="00D91047" w:rsidRDefault="00E9211D" w:rsidP="00D91047">
      <w:pPr>
        <w:spacing w:after="0" w:line="360" w:lineRule="auto"/>
        <w:ind w:firstLine="708"/>
        <w:jc w:val="both"/>
        <w:rPr>
          <w:color w:val="FF0000"/>
          <w:sz w:val="28"/>
          <w:szCs w:val="28"/>
          <w:lang w:val="ru-RU"/>
        </w:rPr>
      </w:pPr>
    </w:p>
    <w:p w:rsidR="00E9211D" w:rsidRPr="00D91047" w:rsidRDefault="00E9211D" w:rsidP="00D91047">
      <w:pPr>
        <w:spacing w:after="0" w:line="360" w:lineRule="auto"/>
        <w:ind w:firstLine="708"/>
        <w:jc w:val="both"/>
        <w:rPr>
          <w:color w:val="000000"/>
          <w:sz w:val="28"/>
          <w:szCs w:val="28"/>
          <w:lang w:val="ru-RU"/>
        </w:rPr>
      </w:pPr>
      <w:r w:rsidRPr="00D91047">
        <w:rPr>
          <w:color w:val="000000"/>
          <w:sz w:val="28"/>
          <w:szCs w:val="28"/>
          <w:lang w:val="ru-RU"/>
        </w:rPr>
        <w:t xml:space="preserve">Из преведенных в таблице 1 материалов видно, что стафилакокки высокочувствительны и чувствительны к эритромицину (соответственно 60,0 и 36,6 случаев) и неомицину (66,6 и 21,6). Кроме того, стафилококки оказались достаточно   чувствительны к мономицину  и стрептомицину. Отмечалось резистентность к тетрациклину и пенициллину. </w:t>
      </w:r>
    </w:p>
    <w:p w:rsidR="00E9211D" w:rsidRPr="00D91047" w:rsidRDefault="00E9211D" w:rsidP="00D91047">
      <w:pPr>
        <w:spacing w:after="0" w:line="360" w:lineRule="auto"/>
        <w:ind w:firstLine="708"/>
        <w:jc w:val="both"/>
        <w:rPr>
          <w:color w:val="000000"/>
          <w:sz w:val="28"/>
          <w:szCs w:val="28"/>
          <w:lang w:val="ru-RU"/>
        </w:rPr>
      </w:pPr>
      <w:r w:rsidRPr="00D91047">
        <w:rPr>
          <w:color w:val="000000"/>
          <w:sz w:val="28"/>
          <w:szCs w:val="28"/>
          <w:lang w:val="ru-RU"/>
        </w:rPr>
        <w:t>Стрептококки высокочувствительны и чувствительны к пенициллину (71,3 и 21,4), затем к эритромицину (65,5 и 18,3), достаточно чувствительны к стрептомицину, неомицину, мономицину и левомицетину, менее чувствительны к тетракцилину.</w:t>
      </w:r>
    </w:p>
    <w:p w:rsidR="00E9211D" w:rsidRPr="00D91047" w:rsidRDefault="00E9211D" w:rsidP="00D91047">
      <w:pPr>
        <w:spacing w:after="0" w:line="360" w:lineRule="auto"/>
        <w:ind w:firstLine="708"/>
        <w:jc w:val="both"/>
        <w:rPr>
          <w:color w:val="000000"/>
          <w:sz w:val="28"/>
          <w:szCs w:val="28"/>
          <w:lang w:val="ru-RU"/>
        </w:rPr>
      </w:pPr>
      <w:r w:rsidRPr="00D91047">
        <w:rPr>
          <w:color w:val="000000"/>
          <w:sz w:val="28"/>
          <w:szCs w:val="28"/>
          <w:lang w:val="ru-RU"/>
        </w:rPr>
        <w:t>Штаммы кишечной палочки чувствительны к левомицетину (31,3 и 57,8%), эритромицину (53,1 и 19,9%), неом</w:t>
      </w:r>
      <w:r w:rsidRPr="00D91047">
        <w:rPr>
          <w:color w:val="000000"/>
          <w:sz w:val="28"/>
          <w:szCs w:val="28"/>
          <w:lang w:val="kk-KZ"/>
        </w:rPr>
        <w:t>и</w:t>
      </w:r>
      <w:r w:rsidRPr="00D91047">
        <w:rPr>
          <w:color w:val="000000"/>
          <w:sz w:val="28"/>
          <w:szCs w:val="28"/>
          <w:lang w:val="ru-RU"/>
        </w:rPr>
        <w:t xml:space="preserve">цину (21,1 и 46,3%) и нечувствительны к пенициллину. </w:t>
      </w:r>
    </w:p>
    <w:p w:rsidR="00E9211D" w:rsidRPr="00D91047" w:rsidRDefault="00E9211D" w:rsidP="00D91047">
      <w:pPr>
        <w:spacing w:after="0" w:line="360" w:lineRule="auto"/>
        <w:ind w:firstLine="708"/>
        <w:jc w:val="both"/>
        <w:rPr>
          <w:color w:val="000000"/>
          <w:sz w:val="28"/>
          <w:szCs w:val="28"/>
          <w:lang w:val="ru-RU"/>
        </w:rPr>
      </w:pPr>
      <w:r w:rsidRPr="00D91047">
        <w:rPr>
          <w:color w:val="000000"/>
          <w:sz w:val="28"/>
          <w:szCs w:val="28"/>
          <w:lang w:val="ru-RU"/>
        </w:rPr>
        <w:t>Сальмонеллы высокочувствительны и чувствительны к левомицетину (31,3 и 57,8%), эритромицину (53,1 и 19,9%), неом</w:t>
      </w:r>
      <w:r w:rsidRPr="00D91047">
        <w:rPr>
          <w:color w:val="000000"/>
          <w:sz w:val="28"/>
          <w:szCs w:val="28"/>
          <w:lang w:val="kk-KZ"/>
        </w:rPr>
        <w:t>и</w:t>
      </w:r>
      <w:r w:rsidRPr="00D91047">
        <w:rPr>
          <w:color w:val="000000"/>
          <w:sz w:val="28"/>
          <w:szCs w:val="28"/>
          <w:lang w:val="ru-RU"/>
        </w:rPr>
        <w:t xml:space="preserve">цину (21,1 и 46,3%) и нечувствительны к пенициллину. </w:t>
      </w:r>
    </w:p>
    <w:p w:rsidR="00E9211D" w:rsidRPr="00D91047" w:rsidRDefault="00E9211D" w:rsidP="00D91047">
      <w:pPr>
        <w:spacing w:after="0" w:line="360" w:lineRule="auto"/>
        <w:ind w:firstLine="708"/>
        <w:jc w:val="both"/>
        <w:rPr>
          <w:color w:val="000000"/>
          <w:sz w:val="28"/>
          <w:szCs w:val="28"/>
          <w:lang w:val="ru-RU"/>
        </w:rPr>
      </w:pPr>
      <w:r w:rsidRPr="00D91047">
        <w:rPr>
          <w:color w:val="000000"/>
          <w:sz w:val="28"/>
          <w:szCs w:val="28"/>
          <w:lang w:val="ru-RU"/>
        </w:rPr>
        <w:t>Диплококки чувствительны к большинству антибиотиков. Высокочувствительны  к пенициллину (93,2%) и стрептомицину (88,0%).</w:t>
      </w:r>
    </w:p>
    <w:p w:rsidR="00E9211D" w:rsidRPr="00D91047" w:rsidRDefault="00E9211D" w:rsidP="00D91047">
      <w:pPr>
        <w:spacing w:after="0" w:line="360" w:lineRule="auto"/>
        <w:ind w:firstLine="708"/>
        <w:jc w:val="both"/>
        <w:rPr>
          <w:color w:val="000000"/>
          <w:sz w:val="28"/>
          <w:szCs w:val="28"/>
          <w:lang w:val="ru-RU"/>
        </w:rPr>
      </w:pPr>
      <w:r w:rsidRPr="00D91047">
        <w:rPr>
          <w:color w:val="000000"/>
          <w:sz w:val="28"/>
          <w:szCs w:val="28"/>
          <w:lang w:val="ru-RU"/>
        </w:rPr>
        <w:t xml:space="preserve">Следует отметить, что стрептококки, стафилококки и кишечная палочка проявляли низкую чувствительность к антибиотикам тетрациклиновой группы.   </w:t>
      </w:r>
    </w:p>
    <w:p w:rsidR="00E9211D" w:rsidRPr="00D91047" w:rsidRDefault="00E9211D" w:rsidP="00D91047">
      <w:pPr>
        <w:spacing w:after="0" w:line="360" w:lineRule="auto"/>
        <w:ind w:firstLine="708"/>
        <w:jc w:val="both"/>
        <w:rPr>
          <w:sz w:val="28"/>
          <w:szCs w:val="28"/>
          <w:lang w:val="ru-RU"/>
        </w:rPr>
      </w:pPr>
      <w:r w:rsidRPr="00D91047">
        <w:rPr>
          <w:b/>
          <w:sz w:val="28"/>
          <w:szCs w:val="28"/>
          <w:lang w:val="ru-RU"/>
        </w:rPr>
        <w:t>Выводы.</w:t>
      </w:r>
      <w:r w:rsidRPr="00D91047">
        <w:rPr>
          <w:sz w:val="28"/>
          <w:szCs w:val="28"/>
          <w:lang w:val="ru-RU"/>
        </w:rPr>
        <w:t xml:space="preserve"> Подытоживая наши данные, нам хотелось обратить внимание из известную опасность бесцельного применения антибиотиков при лечении маститов и проводить терапию на основе данных бактериологического исследования и чувствительности к антибиотикам, что способствовало бы устранению в значительной степени факторов распространения через молоко и молочные продукты патогенных бактерий, имеющих значение  в патологии человека.</w:t>
      </w:r>
    </w:p>
    <w:p w:rsidR="00E9211D" w:rsidRDefault="00E9211D" w:rsidP="00D91047">
      <w:pPr>
        <w:spacing w:after="0" w:line="360" w:lineRule="auto"/>
        <w:ind w:firstLine="624"/>
        <w:jc w:val="both"/>
        <w:rPr>
          <w:b/>
          <w:sz w:val="28"/>
          <w:szCs w:val="28"/>
          <w:lang w:val="ru-RU"/>
        </w:rPr>
      </w:pPr>
    </w:p>
    <w:p w:rsidR="00E9211D" w:rsidRPr="00D91047" w:rsidRDefault="00E9211D" w:rsidP="00D91047">
      <w:pPr>
        <w:spacing w:after="0" w:line="360" w:lineRule="auto"/>
        <w:ind w:firstLine="624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Литература:</w:t>
      </w:r>
    </w:p>
    <w:p w:rsidR="00E9211D" w:rsidRPr="00D91047" w:rsidRDefault="00E9211D" w:rsidP="00D91047">
      <w:pPr>
        <w:spacing w:after="0" w:line="360" w:lineRule="auto"/>
        <w:ind w:firstLine="624"/>
        <w:jc w:val="both"/>
        <w:rPr>
          <w:b/>
          <w:color w:val="FF0000"/>
          <w:sz w:val="28"/>
          <w:szCs w:val="28"/>
          <w:lang w:val="ru-RU"/>
        </w:rPr>
      </w:pPr>
      <w:r w:rsidRPr="00D91047">
        <w:rPr>
          <w:color w:val="000000"/>
          <w:sz w:val="28"/>
          <w:szCs w:val="28"/>
          <w:lang w:val="ru-RU"/>
        </w:rPr>
        <w:t>1. Гончаров В.П. Ветеринарное акушерство (гл. 3, с. 401-450). В учебнике «Акушерство, гинекология и искусственное осеменение с.-х. животных» / Под редак. Н.Н. Михайлова. - М.: ВО Агропром издат, 1990.</w:t>
      </w:r>
    </w:p>
    <w:p w:rsidR="00E9211D" w:rsidRPr="00D91047" w:rsidRDefault="00E9211D" w:rsidP="00D91047">
      <w:pPr>
        <w:spacing w:after="0" w:line="360" w:lineRule="auto"/>
        <w:ind w:firstLine="624"/>
        <w:jc w:val="both"/>
        <w:rPr>
          <w:color w:val="000000"/>
          <w:sz w:val="28"/>
          <w:szCs w:val="28"/>
          <w:lang w:val="ru-RU"/>
        </w:rPr>
      </w:pPr>
      <w:r w:rsidRPr="00D91047">
        <w:rPr>
          <w:color w:val="000000"/>
          <w:sz w:val="28"/>
          <w:szCs w:val="28"/>
          <w:lang w:val="ru-RU"/>
        </w:rPr>
        <w:t>2. Гончаров В.П., Черепахин Д.А. Акушерство, гинекология и биотехника размножения животных. - М.: Колос, 2004 (учебники и учебные пособия для студентов средних специальных учебных заведений по специальностям «Ветеринария» и «Зоотехния»).</w:t>
      </w:r>
    </w:p>
    <w:p w:rsidR="00E9211D" w:rsidRPr="00D91047" w:rsidRDefault="00E9211D" w:rsidP="00D91047">
      <w:pPr>
        <w:spacing w:after="0" w:line="360" w:lineRule="auto"/>
        <w:ind w:firstLine="624"/>
        <w:jc w:val="both"/>
        <w:rPr>
          <w:color w:val="000000"/>
          <w:sz w:val="28"/>
          <w:szCs w:val="28"/>
          <w:lang w:val="ru-RU"/>
        </w:rPr>
      </w:pPr>
      <w:r w:rsidRPr="00D91047">
        <w:rPr>
          <w:color w:val="000000"/>
          <w:sz w:val="28"/>
          <w:szCs w:val="28"/>
          <w:lang w:val="ru-RU"/>
        </w:rPr>
        <w:t xml:space="preserve">3. Слободяник В.И., Варганов А.И., Конопельцев И. Г. </w:t>
      </w:r>
      <w:r w:rsidRPr="00D91047">
        <w:rPr>
          <w:rStyle w:val="hl1"/>
          <w:sz w:val="28"/>
          <w:szCs w:val="28"/>
          <w:lang w:val="ru-RU"/>
        </w:rPr>
        <w:t>Биосан</w:t>
      </w:r>
      <w:r w:rsidRPr="00D91047">
        <w:rPr>
          <w:color w:val="000000"/>
          <w:sz w:val="28"/>
          <w:szCs w:val="28"/>
          <w:lang w:val="ru-RU"/>
        </w:rPr>
        <w:t xml:space="preserve"> при мастите у коров.//Актуал.пробл.ветеринарии. Барнаул, 1995. - с.186. </w:t>
      </w:r>
    </w:p>
    <w:p w:rsidR="00E9211D" w:rsidRPr="00D91047" w:rsidRDefault="00E9211D" w:rsidP="00D91047">
      <w:pPr>
        <w:spacing w:after="0" w:line="360" w:lineRule="auto"/>
        <w:ind w:firstLine="624"/>
        <w:jc w:val="both"/>
        <w:rPr>
          <w:color w:val="000000"/>
          <w:sz w:val="28"/>
          <w:szCs w:val="28"/>
          <w:lang w:val="ru-RU"/>
        </w:rPr>
      </w:pPr>
      <w:r w:rsidRPr="00D91047">
        <w:rPr>
          <w:color w:val="000000"/>
          <w:sz w:val="28"/>
          <w:szCs w:val="28"/>
        </w:rPr>
        <w:t>4. Bishof J., Streka J. Vysledky overovane v pripavku albadry plas pri lecbe mastitid v zapranlosti.// Veterinarst</w:t>
      </w:r>
      <w:r w:rsidRPr="00D91047">
        <w:rPr>
          <w:color w:val="000000"/>
          <w:sz w:val="28"/>
          <w:szCs w:val="28"/>
          <w:lang w:val="ru-RU"/>
        </w:rPr>
        <w:t xml:space="preserve"> </w:t>
      </w:r>
      <w:r w:rsidRPr="00D91047">
        <w:rPr>
          <w:color w:val="000000"/>
          <w:sz w:val="28"/>
          <w:szCs w:val="28"/>
        </w:rPr>
        <w:t>vi</w:t>
      </w:r>
      <w:r w:rsidRPr="00D91047">
        <w:rPr>
          <w:color w:val="000000"/>
          <w:sz w:val="28"/>
          <w:szCs w:val="28"/>
          <w:lang w:val="ru-RU"/>
        </w:rPr>
        <w:t>, 1985, 35,10.</w:t>
      </w:r>
    </w:p>
    <w:p w:rsidR="00E9211D" w:rsidRPr="00D91047" w:rsidRDefault="00E9211D" w:rsidP="00D91047">
      <w:pPr>
        <w:spacing w:after="0" w:line="360" w:lineRule="auto"/>
        <w:ind w:firstLine="624"/>
        <w:jc w:val="both"/>
        <w:rPr>
          <w:sz w:val="28"/>
          <w:szCs w:val="28"/>
        </w:rPr>
      </w:pPr>
      <w:r w:rsidRPr="00D91047">
        <w:rPr>
          <w:bCs/>
          <w:sz w:val="28"/>
          <w:szCs w:val="28"/>
          <w:lang w:val="ru-RU" w:eastAsia="ru-RU"/>
        </w:rPr>
        <w:t>5.</w:t>
      </w:r>
      <w:r w:rsidRPr="00D91047">
        <w:rPr>
          <w:b/>
          <w:bCs/>
          <w:sz w:val="28"/>
          <w:szCs w:val="28"/>
          <w:lang w:val="ru-RU" w:eastAsia="ru-RU"/>
        </w:rPr>
        <w:t xml:space="preserve"> </w:t>
      </w:r>
      <w:r w:rsidRPr="00D91047">
        <w:rPr>
          <w:rStyle w:val="hl1"/>
          <w:color w:val="auto"/>
          <w:sz w:val="28"/>
          <w:szCs w:val="28"/>
          <w:lang w:val="ru-RU"/>
        </w:rPr>
        <w:t>Хилькевич</w:t>
      </w:r>
      <w:r w:rsidRPr="00D91047">
        <w:rPr>
          <w:sz w:val="28"/>
          <w:szCs w:val="28"/>
          <w:lang w:val="ru-RU"/>
        </w:rPr>
        <w:t xml:space="preserve"> Н.М. Профилактика и лечение мастита.// Ветеринария</w:t>
      </w:r>
      <w:r w:rsidRPr="00F31180">
        <w:rPr>
          <w:sz w:val="28"/>
          <w:szCs w:val="28"/>
          <w:lang w:val="ru-RU"/>
        </w:rPr>
        <w:t xml:space="preserve">. </w:t>
      </w:r>
      <w:r w:rsidRPr="00D91047">
        <w:rPr>
          <w:sz w:val="28"/>
          <w:szCs w:val="28"/>
        </w:rPr>
        <w:t xml:space="preserve">1982. - №4. - </w:t>
      </w:r>
      <w:r w:rsidRPr="00D91047">
        <w:rPr>
          <w:sz w:val="28"/>
          <w:szCs w:val="28"/>
          <w:lang w:val="ru-RU"/>
        </w:rPr>
        <w:t>с</w:t>
      </w:r>
      <w:r w:rsidRPr="00D91047">
        <w:rPr>
          <w:sz w:val="28"/>
          <w:szCs w:val="28"/>
        </w:rPr>
        <w:t>.44.</w:t>
      </w:r>
    </w:p>
    <w:p w:rsidR="00E9211D" w:rsidRPr="00D91047" w:rsidRDefault="00E9211D" w:rsidP="00D91047">
      <w:pPr>
        <w:spacing w:after="0" w:line="360" w:lineRule="auto"/>
        <w:ind w:firstLine="624"/>
        <w:jc w:val="both"/>
        <w:rPr>
          <w:sz w:val="28"/>
          <w:szCs w:val="28"/>
        </w:rPr>
      </w:pPr>
      <w:r w:rsidRPr="00D91047">
        <w:rPr>
          <w:sz w:val="28"/>
          <w:szCs w:val="28"/>
        </w:rPr>
        <w:t>6. Elad.D., Shigel N.V., Winkler N., Klinger I., Fuchs V. , Saran A., Faingold D. Feed contamination With Candido Cruscias a probable sourse of mycotis mastitisin dairy cows // E.Am.Veter. Med. Assn. 1995. vol.5207 - №5 - p.620-622.</w:t>
      </w:r>
    </w:p>
    <w:p w:rsidR="00E9211D" w:rsidRPr="007A1623" w:rsidRDefault="00E9211D" w:rsidP="00D91047">
      <w:pPr>
        <w:spacing w:after="0" w:line="360" w:lineRule="auto"/>
        <w:ind w:firstLine="624"/>
        <w:jc w:val="both"/>
        <w:rPr>
          <w:b/>
          <w:color w:val="FF0000"/>
          <w:sz w:val="28"/>
          <w:szCs w:val="28"/>
          <w:lang w:val="ru-RU"/>
        </w:rPr>
      </w:pPr>
      <w:r w:rsidRPr="00D91047">
        <w:rPr>
          <w:b/>
          <w:bCs/>
          <w:sz w:val="28"/>
          <w:szCs w:val="28"/>
          <w:lang w:eastAsia="ru-RU"/>
        </w:rPr>
        <w:t xml:space="preserve">7. </w:t>
      </w:r>
      <w:r w:rsidRPr="00D91047">
        <w:rPr>
          <w:sz w:val="28"/>
          <w:szCs w:val="28"/>
        </w:rPr>
        <w:t>Graft R.G., Finch J.M. Phagocitosis of streptococcus uberis by bevine</w:t>
      </w:r>
      <w:r w:rsidRPr="007A1623">
        <w:rPr>
          <w:sz w:val="28"/>
          <w:szCs w:val="28"/>
        </w:rPr>
        <w:t xml:space="preserve"> mammary gland macrofages </w:t>
      </w:r>
      <w:r w:rsidRPr="007A1623">
        <w:rPr>
          <w:color w:val="000000"/>
          <w:sz w:val="28"/>
          <w:szCs w:val="28"/>
        </w:rPr>
        <w:t>// Res. In</w:t>
      </w:r>
      <w:r w:rsidRPr="007A1623">
        <w:rPr>
          <w:color w:val="000000"/>
          <w:sz w:val="28"/>
          <w:szCs w:val="28"/>
          <w:lang w:val="ru-RU"/>
        </w:rPr>
        <w:t xml:space="preserve"> </w:t>
      </w:r>
      <w:r w:rsidRPr="007A1623">
        <w:rPr>
          <w:color w:val="000000"/>
          <w:sz w:val="28"/>
          <w:szCs w:val="28"/>
        </w:rPr>
        <w:t>veter</w:t>
      </w:r>
      <w:r w:rsidRPr="007A1623">
        <w:rPr>
          <w:color w:val="000000"/>
          <w:sz w:val="28"/>
          <w:szCs w:val="28"/>
          <w:lang w:val="ru-RU"/>
        </w:rPr>
        <w:t xml:space="preserve">. </w:t>
      </w:r>
      <w:r w:rsidRPr="007A1623">
        <w:rPr>
          <w:color w:val="000000"/>
          <w:sz w:val="28"/>
          <w:szCs w:val="28"/>
        </w:rPr>
        <w:t>Sc</w:t>
      </w:r>
      <w:r w:rsidRPr="007A1623">
        <w:rPr>
          <w:color w:val="000000"/>
          <w:sz w:val="28"/>
          <w:szCs w:val="28"/>
          <w:lang w:val="ru-RU"/>
        </w:rPr>
        <w:t>. 1997.-</w:t>
      </w:r>
      <w:r w:rsidRPr="007A1623">
        <w:rPr>
          <w:color w:val="000000"/>
          <w:sz w:val="28"/>
          <w:szCs w:val="28"/>
        </w:rPr>
        <w:t>vol</w:t>
      </w:r>
      <w:r w:rsidRPr="007A1623">
        <w:rPr>
          <w:color w:val="000000"/>
          <w:sz w:val="28"/>
          <w:szCs w:val="28"/>
          <w:lang w:val="ru-RU"/>
        </w:rPr>
        <w:t xml:space="preserve">. 62. - №1. - </w:t>
      </w:r>
      <w:r w:rsidRPr="007A1623">
        <w:rPr>
          <w:color w:val="000000"/>
          <w:sz w:val="28"/>
          <w:szCs w:val="28"/>
        </w:rPr>
        <w:t>p</w:t>
      </w:r>
      <w:r w:rsidRPr="007A1623">
        <w:rPr>
          <w:color w:val="000000"/>
          <w:sz w:val="28"/>
          <w:szCs w:val="28"/>
          <w:lang w:val="ru-RU"/>
        </w:rPr>
        <w:t>. 7478.</w:t>
      </w:r>
    </w:p>
    <w:p w:rsidR="00E9211D" w:rsidRDefault="00E9211D" w:rsidP="0072492B">
      <w:pPr>
        <w:shd w:val="clear" w:color="auto" w:fill="FFFFFF"/>
        <w:spacing w:after="0" w:line="240" w:lineRule="auto"/>
        <w:jc w:val="both"/>
        <w:outlineLvl w:val="2"/>
        <w:rPr>
          <w:b/>
          <w:bCs/>
          <w:color w:val="FF0000"/>
          <w:sz w:val="28"/>
          <w:szCs w:val="28"/>
          <w:lang w:val="ru-RU" w:eastAsia="ru-RU"/>
        </w:rPr>
      </w:pPr>
    </w:p>
    <w:p w:rsidR="00E9211D" w:rsidRDefault="00E9211D" w:rsidP="0072492B">
      <w:pPr>
        <w:shd w:val="clear" w:color="auto" w:fill="FFFFFF"/>
        <w:spacing w:after="0" w:line="240" w:lineRule="auto"/>
        <w:jc w:val="both"/>
        <w:outlineLvl w:val="2"/>
        <w:rPr>
          <w:b/>
          <w:bCs/>
          <w:color w:val="FF0000"/>
          <w:sz w:val="28"/>
          <w:szCs w:val="28"/>
          <w:lang w:val="ru-RU" w:eastAsia="ru-RU"/>
        </w:rPr>
      </w:pPr>
    </w:p>
    <w:p w:rsidR="00E9211D" w:rsidRDefault="00E9211D" w:rsidP="0072492B">
      <w:pPr>
        <w:shd w:val="clear" w:color="auto" w:fill="FFFFFF"/>
        <w:spacing w:after="0" w:line="240" w:lineRule="auto"/>
        <w:jc w:val="both"/>
        <w:outlineLvl w:val="2"/>
        <w:rPr>
          <w:b/>
          <w:bCs/>
          <w:color w:val="FF0000"/>
          <w:sz w:val="28"/>
          <w:szCs w:val="28"/>
          <w:lang w:val="ru-RU" w:eastAsia="ru-RU"/>
        </w:rPr>
      </w:pPr>
    </w:p>
    <w:p w:rsidR="00E9211D" w:rsidRDefault="00E9211D" w:rsidP="0072492B">
      <w:pPr>
        <w:shd w:val="clear" w:color="auto" w:fill="FFFFFF"/>
        <w:spacing w:after="0" w:line="240" w:lineRule="auto"/>
        <w:jc w:val="both"/>
        <w:outlineLvl w:val="2"/>
        <w:rPr>
          <w:b/>
          <w:bCs/>
          <w:color w:val="FF0000"/>
          <w:sz w:val="28"/>
          <w:szCs w:val="28"/>
          <w:lang w:val="ru-RU" w:eastAsia="ru-RU"/>
        </w:rPr>
      </w:pPr>
    </w:p>
    <w:p w:rsidR="00E9211D" w:rsidRPr="00D91047" w:rsidRDefault="00E9211D" w:rsidP="00D91047">
      <w:pPr>
        <w:ind w:left="360"/>
        <w:jc w:val="right"/>
        <w:rPr>
          <w:lang w:val="ru-RU"/>
        </w:rPr>
      </w:pPr>
      <w:r w:rsidRPr="00D91047">
        <w:rPr>
          <w:b/>
          <w:lang w:val="ru-RU"/>
        </w:rPr>
        <w:t>Научный руководитель:</w:t>
      </w:r>
      <w:r w:rsidRPr="00D91047">
        <w:rPr>
          <w:lang w:val="ru-RU"/>
        </w:rPr>
        <w:t xml:space="preserve"> </w:t>
      </w:r>
    </w:p>
    <w:p w:rsidR="00E9211D" w:rsidRDefault="00E9211D" w:rsidP="00D91047">
      <w:pPr>
        <w:shd w:val="clear" w:color="auto" w:fill="FFFFFF"/>
        <w:spacing w:after="0" w:line="240" w:lineRule="auto"/>
        <w:jc w:val="right"/>
        <w:outlineLvl w:val="2"/>
        <w:rPr>
          <w:color w:val="000000"/>
          <w:szCs w:val="24"/>
          <w:lang w:val="ru-RU"/>
        </w:rPr>
      </w:pPr>
      <w:r w:rsidRPr="00F31180">
        <w:rPr>
          <w:color w:val="000000"/>
          <w:szCs w:val="24"/>
          <w:lang w:val="ru-RU"/>
        </w:rPr>
        <w:t>доктор ветерина</w:t>
      </w:r>
      <w:r>
        <w:rPr>
          <w:color w:val="000000"/>
          <w:szCs w:val="24"/>
          <w:lang w:val="ru-RU"/>
        </w:rPr>
        <w:t>рных наук Бияшев Кадыр Бияшевич.</w:t>
      </w:r>
      <w:r w:rsidRPr="00F31180">
        <w:rPr>
          <w:color w:val="000000"/>
          <w:szCs w:val="24"/>
          <w:lang w:val="ru-RU"/>
        </w:rPr>
        <w:t xml:space="preserve"> </w:t>
      </w:r>
    </w:p>
    <w:p w:rsidR="00E9211D" w:rsidRPr="00F31180" w:rsidRDefault="00E9211D" w:rsidP="00D91047">
      <w:pPr>
        <w:spacing w:before="100" w:beforeAutospacing="1" w:after="100" w:afterAutospacing="1" w:line="240" w:lineRule="auto"/>
        <w:jc w:val="right"/>
        <w:rPr>
          <w:color w:val="000000"/>
          <w:sz w:val="28"/>
          <w:szCs w:val="28"/>
          <w:lang w:val="ru-RU"/>
        </w:rPr>
      </w:pPr>
    </w:p>
    <w:p w:rsidR="00E9211D" w:rsidRPr="00C44FBA" w:rsidRDefault="00E9211D" w:rsidP="0072492B">
      <w:pPr>
        <w:spacing w:before="100" w:beforeAutospacing="1" w:after="100" w:afterAutospacing="1" w:line="240" w:lineRule="auto"/>
        <w:jc w:val="both"/>
        <w:rPr>
          <w:color w:val="FF0000"/>
          <w:sz w:val="28"/>
          <w:szCs w:val="28"/>
          <w:lang w:val="ru-RU"/>
        </w:rPr>
      </w:pPr>
    </w:p>
    <w:p w:rsidR="00E9211D" w:rsidRPr="00C44FBA" w:rsidRDefault="00E9211D" w:rsidP="0072492B">
      <w:pPr>
        <w:spacing w:before="100" w:beforeAutospacing="1" w:after="100" w:afterAutospacing="1" w:line="240" w:lineRule="auto"/>
        <w:jc w:val="both"/>
        <w:rPr>
          <w:szCs w:val="24"/>
          <w:lang w:val="ru-RU"/>
        </w:rPr>
      </w:pPr>
    </w:p>
    <w:p w:rsidR="00E9211D" w:rsidRPr="00C44FBA" w:rsidRDefault="00E9211D" w:rsidP="0072492B">
      <w:pPr>
        <w:spacing w:before="100" w:beforeAutospacing="1" w:after="100" w:afterAutospacing="1" w:line="240" w:lineRule="auto"/>
        <w:jc w:val="both"/>
        <w:rPr>
          <w:szCs w:val="24"/>
          <w:lang w:val="ru-RU"/>
        </w:rPr>
      </w:pPr>
    </w:p>
    <w:p w:rsidR="00E9211D" w:rsidRPr="00C44FBA" w:rsidRDefault="00E9211D" w:rsidP="0073563B">
      <w:pPr>
        <w:spacing w:before="100" w:beforeAutospacing="1" w:after="100" w:afterAutospacing="1" w:line="240" w:lineRule="auto"/>
        <w:jc w:val="center"/>
        <w:rPr>
          <w:szCs w:val="24"/>
          <w:lang w:val="ru-RU"/>
        </w:rPr>
      </w:pPr>
    </w:p>
    <w:p w:rsidR="00E9211D" w:rsidRPr="00C44FBA" w:rsidRDefault="00E9211D" w:rsidP="0073563B">
      <w:pPr>
        <w:spacing w:before="100" w:beforeAutospacing="1" w:after="100" w:afterAutospacing="1" w:line="240" w:lineRule="auto"/>
        <w:jc w:val="center"/>
        <w:rPr>
          <w:szCs w:val="24"/>
          <w:lang w:val="ru-RU"/>
        </w:rPr>
      </w:pPr>
    </w:p>
    <w:p w:rsidR="00E9211D" w:rsidRPr="00C44FBA" w:rsidRDefault="00E9211D" w:rsidP="0073563B">
      <w:pPr>
        <w:spacing w:before="100" w:beforeAutospacing="1" w:after="100" w:afterAutospacing="1" w:line="240" w:lineRule="auto"/>
        <w:jc w:val="center"/>
        <w:rPr>
          <w:szCs w:val="24"/>
          <w:lang w:val="ru-RU"/>
        </w:rPr>
      </w:pPr>
    </w:p>
    <w:p w:rsidR="00E9211D" w:rsidRPr="00C44FBA" w:rsidRDefault="00E9211D" w:rsidP="0073563B">
      <w:pPr>
        <w:spacing w:before="100" w:beforeAutospacing="1" w:after="100" w:afterAutospacing="1" w:line="240" w:lineRule="auto"/>
        <w:jc w:val="center"/>
        <w:rPr>
          <w:szCs w:val="24"/>
          <w:lang w:val="ru-RU"/>
        </w:rPr>
      </w:pPr>
    </w:p>
    <w:p w:rsidR="00E9211D" w:rsidRPr="00C44FBA" w:rsidRDefault="00E9211D" w:rsidP="0073563B">
      <w:pPr>
        <w:spacing w:before="100" w:beforeAutospacing="1" w:after="100" w:afterAutospacing="1" w:line="240" w:lineRule="auto"/>
        <w:jc w:val="center"/>
        <w:rPr>
          <w:szCs w:val="24"/>
          <w:lang w:val="ru-RU"/>
        </w:rPr>
      </w:pPr>
    </w:p>
    <w:p w:rsidR="00E9211D" w:rsidRPr="00C44FBA" w:rsidRDefault="00E9211D" w:rsidP="000B1B04">
      <w:pPr>
        <w:spacing w:before="100" w:beforeAutospacing="1" w:after="100" w:afterAutospacing="1" w:line="240" w:lineRule="auto"/>
        <w:jc w:val="both"/>
        <w:rPr>
          <w:szCs w:val="24"/>
          <w:lang w:val="ru-RU"/>
        </w:rPr>
        <w:sectPr w:rsidR="00E9211D" w:rsidRPr="00C44FBA" w:rsidSect="00D9104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E9211D" w:rsidRPr="000B1B04" w:rsidRDefault="00E9211D" w:rsidP="000B1B04">
      <w:pPr>
        <w:spacing w:after="0" w:line="240" w:lineRule="auto"/>
        <w:ind w:firstLine="708"/>
        <w:jc w:val="center"/>
        <w:rPr>
          <w:szCs w:val="24"/>
          <w:lang w:val="ru-RU"/>
        </w:rPr>
      </w:pPr>
      <w:r w:rsidRPr="000B1B04">
        <w:rPr>
          <w:szCs w:val="24"/>
          <w:lang w:val="ru-RU"/>
        </w:rPr>
        <w:t>Чувствительность бактерий к антибиотикам (в %)</w:t>
      </w:r>
    </w:p>
    <w:p w:rsidR="00E9211D" w:rsidRPr="000B1B04" w:rsidRDefault="00E9211D" w:rsidP="000B1B04">
      <w:pPr>
        <w:spacing w:after="0" w:line="240" w:lineRule="auto"/>
        <w:ind w:firstLine="708"/>
        <w:jc w:val="center"/>
        <w:rPr>
          <w:szCs w:val="24"/>
          <w:lang w:val="ru-RU"/>
        </w:rPr>
      </w:pPr>
    </w:p>
    <w:tbl>
      <w:tblPr>
        <w:tblW w:w="14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369"/>
        <w:gridCol w:w="1417"/>
        <w:gridCol w:w="1276"/>
        <w:gridCol w:w="1134"/>
        <w:gridCol w:w="1276"/>
        <w:gridCol w:w="1275"/>
        <w:gridCol w:w="1276"/>
        <w:gridCol w:w="1276"/>
        <w:gridCol w:w="1276"/>
        <w:gridCol w:w="1214"/>
      </w:tblGrid>
      <w:tr w:rsidR="00E9211D" w:rsidRPr="009E2CC6" w:rsidTr="009E2CC6">
        <w:tc>
          <w:tcPr>
            <w:tcW w:w="3369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Степень чувствительности</w:t>
            </w:r>
          </w:p>
        </w:tc>
        <w:tc>
          <w:tcPr>
            <w:tcW w:w="1417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  <w:lang w:val="ru-RU"/>
              </w:rPr>
            </w:pPr>
            <w:r w:rsidRPr="009E2CC6">
              <w:rPr>
                <w:sz w:val="22"/>
                <w:szCs w:val="24"/>
              </w:rPr>
              <w:t>Эритроми</w:t>
            </w:r>
            <w:r w:rsidRPr="009E2CC6">
              <w:rPr>
                <w:sz w:val="22"/>
                <w:szCs w:val="24"/>
                <w:lang w:val="ru-RU"/>
              </w:rPr>
              <w:t>-</w:t>
            </w:r>
          </w:p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цин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  <w:lang w:val="ru-RU"/>
              </w:rPr>
            </w:pPr>
            <w:r w:rsidRPr="009E2CC6">
              <w:rPr>
                <w:sz w:val="22"/>
                <w:szCs w:val="24"/>
              </w:rPr>
              <w:t>Пеницил</w:t>
            </w:r>
            <w:r w:rsidRPr="009E2CC6">
              <w:rPr>
                <w:sz w:val="22"/>
                <w:szCs w:val="24"/>
                <w:lang w:val="ru-RU"/>
              </w:rPr>
              <w:t>-</w:t>
            </w:r>
          </w:p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лин</w:t>
            </w:r>
          </w:p>
        </w:tc>
        <w:tc>
          <w:tcPr>
            <w:tcW w:w="1134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  <w:lang w:val="ru-RU"/>
              </w:rPr>
            </w:pPr>
            <w:r w:rsidRPr="009E2CC6">
              <w:rPr>
                <w:sz w:val="22"/>
                <w:szCs w:val="24"/>
              </w:rPr>
              <w:t>Би</w:t>
            </w:r>
            <w:r w:rsidRPr="009E2CC6">
              <w:rPr>
                <w:sz w:val="22"/>
                <w:szCs w:val="24"/>
                <w:lang w:val="ru-RU"/>
              </w:rPr>
              <w:t>цил-</w:t>
            </w:r>
          </w:p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  <w:lang w:val="ru-RU"/>
              </w:rPr>
            </w:pPr>
            <w:r w:rsidRPr="009E2CC6">
              <w:rPr>
                <w:sz w:val="22"/>
                <w:szCs w:val="24"/>
                <w:lang w:val="ru-RU"/>
              </w:rPr>
              <w:t>лин-5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  <w:lang w:val="ru-RU"/>
              </w:rPr>
            </w:pPr>
            <w:r w:rsidRPr="009E2CC6">
              <w:rPr>
                <w:sz w:val="22"/>
                <w:szCs w:val="24"/>
              </w:rPr>
              <w:t>Мономи</w:t>
            </w:r>
            <w:r w:rsidRPr="009E2CC6">
              <w:rPr>
                <w:sz w:val="22"/>
                <w:szCs w:val="24"/>
                <w:lang w:val="ru-RU"/>
              </w:rPr>
              <w:t>-</w:t>
            </w:r>
          </w:p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цин</w:t>
            </w:r>
          </w:p>
        </w:tc>
        <w:tc>
          <w:tcPr>
            <w:tcW w:w="1275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  <w:lang w:val="ru-RU"/>
              </w:rPr>
            </w:pPr>
            <w:r w:rsidRPr="009E2CC6">
              <w:rPr>
                <w:sz w:val="22"/>
                <w:szCs w:val="24"/>
              </w:rPr>
              <w:t>Стрепто</w:t>
            </w:r>
            <w:r w:rsidRPr="009E2CC6">
              <w:rPr>
                <w:sz w:val="22"/>
                <w:szCs w:val="24"/>
                <w:lang w:val="ru-RU"/>
              </w:rPr>
              <w:t>-</w:t>
            </w:r>
          </w:p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мицин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  <w:lang w:val="ru-RU"/>
              </w:rPr>
            </w:pPr>
            <w:r w:rsidRPr="009E2CC6">
              <w:rPr>
                <w:sz w:val="22"/>
                <w:szCs w:val="24"/>
              </w:rPr>
              <w:t>Тетрацик</w:t>
            </w:r>
            <w:r w:rsidRPr="009E2CC6">
              <w:rPr>
                <w:sz w:val="22"/>
                <w:szCs w:val="24"/>
                <w:lang w:val="ru-RU"/>
              </w:rPr>
              <w:t>-</w:t>
            </w:r>
          </w:p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лин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Левомице</w:t>
            </w:r>
            <w:r w:rsidRPr="009E2CC6">
              <w:rPr>
                <w:sz w:val="22"/>
                <w:szCs w:val="24"/>
                <w:lang w:val="ru-RU"/>
              </w:rPr>
              <w:t>-</w:t>
            </w:r>
            <w:r w:rsidRPr="009E2CC6">
              <w:rPr>
                <w:sz w:val="22"/>
                <w:szCs w:val="24"/>
              </w:rPr>
              <w:t>тин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  <w:lang w:val="ru-RU"/>
              </w:rPr>
            </w:pPr>
            <w:r w:rsidRPr="009E2CC6">
              <w:rPr>
                <w:sz w:val="22"/>
                <w:szCs w:val="24"/>
                <w:lang w:val="ru-RU"/>
              </w:rPr>
              <w:t>Экмоново- циллин</w:t>
            </w:r>
          </w:p>
        </w:tc>
        <w:tc>
          <w:tcPr>
            <w:tcW w:w="1214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  <w:lang w:val="ru-RU"/>
              </w:rPr>
            </w:pPr>
            <w:r w:rsidRPr="009E2CC6">
              <w:rPr>
                <w:sz w:val="22"/>
                <w:szCs w:val="24"/>
              </w:rPr>
              <w:t>Неоми</w:t>
            </w:r>
            <w:r w:rsidRPr="009E2CC6">
              <w:rPr>
                <w:sz w:val="22"/>
                <w:szCs w:val="24"/>
                <w:lang w:val="ru-RU"/>
              </w:rPr>
              <w:t>-</w:t>
            </w:r>
          </w:p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цин</w:t>
            </w:r>
          </w:p>
        </w:tc>
      </w:tr>
      <w:tr w:rsidR="00E9211D" w:rsidRPr="009E2CC6" w:rsidTr="009E2CC6">
        <w:tc>
          <w:tcPr>
            <w:tcW w:w="14789" w:type="dxa"/>
            <w:gridSpan w:val="10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Стафилококки</w:t>
            </w:r>
          </w:p>
        </w:tc>
      </w:tr>
      <w:tr w:rsidR="00E9211D" w:rsidRPr="009E2CC6" w:rsidTr="009E2CC6">
        <w:tc>
          <w:tcPr>
            <w:tcW w:w="3369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  <w:lang w:val="ru-RU"/>
              </w:rPr>
              <w:t>В</w:t>
            </w:r>
            <w:r w:rsidRPr="009E2CC6">
              <w:rPr>
                <w:sz w:val="22"/>
                <w:szCs w:val="24"/>
              </w:rPr>
              <w:t>ысокочувствительные</w:t>
            </w:r>
          </w:p>
        </w:tc>
        <w:tc>
          <w:tcPr>
            <w:tcW w:w="1417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60,0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10,0</w:t>
            </w:r>
          </w:p>
        </w:tc>
        <w:tc>
          <w:tcPr>
            <w:tcW w:w="1134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3,3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56,6</w:t>
            </w:r>
          </w:p>
        </w:tc>
        <w:tc>
          <w:tcPr>
            <w:tcW w:w="1275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20,0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-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13,1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3,3</w:t>
            </w:r>
          </w:p>
        </w:tc>
        <w:tc>
          <w:tcPr>
            <w:tcW w:w="1214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66,6</w:t>
            </w:r>
          </w:p>
        </w:tc>
      </w:tr>
      <w:tr w:rsidR="00E9211D" w:rsidRPr="009E2CC6" w:rsidTr="009E2CC6">
        <w:tc>
          <w:tcPr>
            <w:tcW w:w="3369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Чувствительные</w:t>
            </w:r>
          </w:p>
        </w:tc>
        <w:tc>
          <w:tcPr>
            <w:tcW w:w="1417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36,6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0,83</w:t>
            </w:r>
          </w:p>
        </w:tc>
        <w:tc>
          <w:tcPr>
            <w:tcW w:w="1134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33,3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3,33</w:t>
            </w:r>
          </w:p>
        </w:tc>
        <w:tc>
          <w:tcPr>
            <w:tcW w:w="1275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65,0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13,1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27,6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25,5</w:t>
            </w:r>
          </w:p>
        </w:tc>
        <w:tc>
          <w:tcPr>
            <w:tcW w:w="1214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21,6</w:t>
            </w:r>
          </w:p>
        </w:tc>
      </w:tr>
      <w:tr w:rsidR="00E9211D" w:rsidRPr="009E2CC6" w:rsidTr="009E2CC6">
        <w:tc>
          <w:tcPr>
            <w:tcW w:w="3369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Малочувствительные</w:t>
            </w:r>
          </w:p>
        </w:tc>
        <w:tc>
          <w:tcPr>
            <w:tcW w:w="1417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3,4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36,07</w:t>
            </w:r>
          </w:p>
        </w:tc>
        <w:tc>
          <w:tcPr>
            <w:tcW w:w="1134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48,3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10,1</w:t>
            </w:r>
          </w:p>
        </w:tc>
        <w:tc>
          <w:tcPr>
            <w:tcW w:w="1275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15,0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29,1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46,1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27,9</w:t>
            </w:r>
          </w:p>
        </w:tc>
        <w:tc>
          <w:tcPr>
            <w:tcW w:w="1214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11,8</w:t>
            </w:r>
          </w:p>
        </w:tc>
      </w:tr>
      <w:tr w:rsidR="00E9211D" w:rsidRPr="009E2CC6" w:rsidTr="009E2CC6">
        <w:tc>
          <w:tcPr>
            <w:tcW w:w="3369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  <w:lang w:val="ru-RU"/>
              </w:rPr>
              <w:t>Н</w:t>
            </w:r>
            <w:r w:rsidRPr="009E2CC6">
              <w:rPr>
                <w:sz w:val="22"/>
                <w:szCs w:val="24"/>
              </w:rPr>
              <w:t>ечувствительные</w:t>
            </w:r>
          </w:p>
        </w:tc>
        <w:tc>
          <w:tcPr>
            <w:tcW w:w="1417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-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53,1</w:t>
            </w:r>
          </w:p>
        </w:tc>
        <w:tc>
          <w:tcPr>
            <w:tcW w:w="1134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15,1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-</w:t>
            </w:r>
          </w:p>
        </w:tc>
        <w:tc>
          <w:tcPr>
            <w:tcW w:w="1275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-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57,8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12,2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43,3</w:t>
            </w:r>
          </w:p>
        </w:tc>
        <w:tc>
          <w:tcPr>
            <w:tcW w:w="1214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-</w:t>
            </w:r>
          </w:p>
        </w:tc>
      </w:tr>
      <w:tr w:rsidR="00E9211D" w:rsidRPr="009E2CC6" w:rsidTr="009E2CC6">
        <w:tc>
          <w:tcPr>
            <w:tcW w:w="14789" w:type="dxa"/>
            <w:gridSpan w:val="10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Стрептококки</w:t>
            </w:r>
          </w:p>
        </w:tc>
      </w:tr>
      <w:tr w:rsidR="00E9211D" w:rsidRPr="009E2CC6" w:rsidTr="009E2CC6">
        <w:tc>
          <w:tcPr>
            <w:tcW w:w="3369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  <w:lang w:val="ru-RU"/>
              </w:rPr>
              <w:t>В</w:t>
            </w:r>
            <w:r w:rsidRPr="009E2CC6">
              <w:rPr>
                <w:sz w:val="22"/>
                <w:szCs w:val="24"/>
              </w:rPr>
              <w:t>ысокочувствительные</w:t>
            </w:r>
          </w:p>
        </w:tc>
        <w:tc>
          <w:tcPr>
            <w:tcW w:w="1417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65,5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71,3</w:t>
            </w:r>
          </w:p>
        </w:tc>
        <w:tc>
          <w:tcPr>
            <w:tcW w:w="1134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6,5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9,7</w:t>
            </w:r>
          </w:p>
        </w:tc>
        <w:tc>
          <w:tcPr>
            <w:tcW w:w="1275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6,9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4,1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36,1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3,4</w:t>
            </w:r>
          </w:p>
        </w:tc>
        <w:tc>
          <w:tcPr>
            <w:tcW w:w="1214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12,2</w:t>
            </w:r>
          </w:p>
        </w:tc>
      </w:tr>
      <w:tr w:rsidR="00E9211D" w:rsidRPr="009E2CC6" w:rsidTr="009E2CC6">
        <w:tc>
          <w:tcPr>
            <w:tcW w:w="3369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Чувствительные</w:t>
            </w:r>
          </w:p>
        </w:tc>
        <w:tc>
          <w:tcPr>
            <w:tcW w:w="1417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18,3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21,4</w:t>
            </w:r>
          </w:p>
        </w:tc>
        <w:tc>
          <w:tcPr>
            <w:tcW w:w="1134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43,1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49,9</w:t>
            </w:r>
          </w:p>
        </w:tc>
        <w:tc>
          <w:tcPr>
            <w:tcW w:w="1275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52,3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26,4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39,7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31,3</w:t>
            </w:r>
          </w:p>
        </w:tc>
        <w:tc>
          <w:tcPr>
            <w:tcW w:w="1214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53,9</w:t>
            </w:r>
          </w:p>
        </w:tc>
      </w:tr>
      <w:tr w:rsidR="00E9211D" w:rsidRPr="009E2CC6" w:rsidTr="009E2CC6">
        <w:tc>
          <w:tcPr>
            <w:tcW w:w="3369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Малочувствительные</w:t>
            </w:r>
          </w:p>
        </w:tc>
        <w:tc>
          <w:tcPr>
            <w:tcW w:w="1417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14,1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6,4</w:t>
            </w:r>
          </w:p>
        </w:tc>
        <w:tc>
          <w:tcPr>
            <w:tcW w:w="1134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14,1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24,3</w:t>
            </w:r>
          </w:p>
        </w:tc>
        <w:tc>
          <w:tcPr>
            <w:tcW w:w="1275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31,9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18,7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21,1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16,4</w:t>
            </w:r>
          </w:p>
        </w:tc>
        <w:tc>
          <w:tcPr>
            <w:tcW w:w="1214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23,0</w:t>
            </w:r>
          </w:p>
        </w:tc>
      </w:tr>
      <w:tr w:rsidR="00E9211D" w:rsidRPr="009E2CC6" w:rsidTr="009E2CC6">
        <w:tc>
          <w:tcPr>
            <w:tcW w:w="3369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  <w:lang w:val="ru-RU"/>
              </w:rPr>
              <w:t>Н</w:t>
            </w:r>
            <w:r w:rsidRPr="009E2CC6">
              <w:rPr>
                <w:sz w:val="22"/>
                <w:szCs w:val="24"/>
              </w:rPr>
              <w:t>ечувствительные</w:t>
            </w:r>
          </w:p>
        </w:tc>
        <w:tc>
          <w:tcPr>
            <w:tcW w:w="1417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2,1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0,9</w:t>
            </w:r>
          </w:p>
        </w:tc>
        <w:tc>
          <w:tcPr>
            <w:tcW w:w="1134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36,3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16,1</w:t>
            </w:r>
          </w:p>
        </w:tc>
        <w:tc>
          <w:tcPr>
            <w:tcW w:w="1275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8,9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49,8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3,1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48,9</w:t>
            </w:r>
          </w:p>
        </w:tc>
        <w:tc>
          <w:tcPr>
            <w:tcW w:w="1214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10,9</w:t>
            </w:r>
          </w:p>
        </w:tc>
      </w:tr>
      <w:tr w:rsidR="00E9211D" w:rsidRPr="009E2CC6" w:rsidTr="009E2CC6">
        <w:tc>
          <w:tcPr>
            <w:tcW w:w="14789" w:type="dxa"/>
            <w:gridSpan w:val="10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Кишечная палочка</w:t>
            </w:r>
          </w:p>
        </w:tc>
      </w:tr>
      <w:tr w:rsidR="00E9211D" w:rsidRPr="009E2CC6" w:rsidTr="009E2CC6">
        <w:tc>
          <w:tcPr>
            <w:tcW w:w="3369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  <w:lang w:val="ru-RU"/>
              </w:rPr>
              <w:t>В</w:t>
            </w:r>
            <w:r w:rsidRPr="009E2CC6">
              <w:rPr>
                <w:sz w:val="22"/>
                <w:szCs w:val="24"/>
              </w:rPr>
              <w:t>ысокочувствительные</w:t>
            </w:r>
          </w:p>
        </w:tc>
        <w:tc>
          <w:tcPr>
            <w:tcW w:w="1417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53,1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11,3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10,1</w:t>
            </w:r>
          </w:p>
        </w:tc>
        <w:tc>
          <w:tcPr>
            <w:tcW w:w="1275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8,1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6,1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31,3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4,3</w:t>
            </w:r>
          </w:p>
        </w:tc>
        <w:tc>
          <w:tcPr>
            <w:tcW w:w="1214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21,1</w:t>
            </w:r>
          </w:p>
        </w:tc>
      </w:tr>
      <w:tr w:rsidR="00E9211D" w:rsidRPr="009E2CC6" w:rsidTr="009E2CC6">
        <w:tc>
          <w:tcPr>
            <w:tcW w:w="3369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Чувствительные</w:t>
            </w:r>
          </w:p>
        </w:tc>
        <w:tc>
          <w:tcPr>
            <w:tcW w:w="1417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19,9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24,1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19,6</w:t>
            </w:r>
          </w:p>
        </w:tc>
        <w:tc>
          <w:tcPr>
            <w:tcW w:w="1275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13,1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11,9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57,8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15,3</w:t>
            </w:r>
          </w:p>
        </w:tc>
        <w:tc>
          <w:tcPr>
            <w:tcW w:w="1214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46,3</w:t>
            </w:r>
          </w:p>
        </w:tc>
      </w:tr>
      <w:tr w:rsidR="00E9211D" w:rsidRPr="009E2CC6" w:rsidTr="009E2CC6">
        <w:tc>
          <w:tcPr>
            <w:tcW w:w="3369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Малочувствительные</w:t>
            </w:r>
          </w:p>
        </w:tc>
        <w:tc>
          <w:tcPr>
            <w:tcW w:w="1417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26,1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2,9</w:t>
            </w:r>
          </w:p>
        </w:tc>
        <w:tc>
          <w:tcPr>
            <w:tcW w:w="1134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31,6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42,7</w:t>
            </w:r>
          </w:p>
        </w:tc>
        <w:tc>
          <w:tcPr>
            <w:tcW w:w="1275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41,2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24,9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10,9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48,3</w:t>
            </w:r>
          </w:p>
        </w:tc>
        <w:tc>
          <w:tcPr>
            <w:tcW w:w="1214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31,8</w:t>
            </w:r>
          </w:p>
        </w:tc>
      </w:tr>
      <w:tr w:rsidR="00E9211D" w:rsidRPr="009E2CC6" w:rsidTr="009E2CC6">
        <w:tc>
          <w:tcPr>
            <w:tcW w:w="3369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  <w:lang w:val="ru-RU"/>
              </w:rPr>
              <w:t>Н</w:t>
            </w:r>
            <w:r w:rsidRPr="009E2CC6">
              <w:rPr>
                <w:sz w:val="22"/>
                <w:szCs w:val="24"/>
              </w:rPr>
              <w:t>ечувствительные</w:t>
            </w:r>
          </w:p>
        </w:tc>
        <w:tc>
          <w:tcPr>
            <w:tcW w:w="1417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0,9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97,1</w:t>
            </w:r>
          </w:p>
        </w:tc>
        <w:tc>
          <w:tcPr>
            <w:tcW w:w="1134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33,0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27,6</w:t>
            </w:r>
          </w:p>
        </w:tc>
        <w:tc>
          <w:tcPr>
            <w:tcW w:w="1275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37,6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54,1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-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32,1</w:t>
            </w:r>
          </w:p>
        </w:tc>
        <w:tc>
          <w:tcPr>
            <w:tcW w:w="1214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0,8</w:t>
            </w:r>
          </w:p>
        </w:tc>
      </w:tr>
      <w:tr w:rsidR="00E9211D" w:rsidRPr="009E2CC6" w:rsidTr="009E2CC6">
        <w:tc>
          <w:tcPr>
            <w:tcW w:w="14789" w:type="dxa"/>
            <w:gridSpan w:val="10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  <w:lang w:val="ru-RU"/>
              </w:rPr>
            </w:pPr>
            <w:r w:rsidRPr="009E2CC6">
              <w:rPr>
                <w:sz w:val="22"/>
                <w:szCs w:val="24"/>
                <w:lang w:val="ru-RU"/>
              </w:rPr>
              <w:t>Сальмонеллы</w:t>
            </w:r>
          </w:p>
        </w:tc>
      </w:tr>
      <w:tr w:rsidR="00E9211D" w:rsidRPr="009E2CC6" w:rsidTr="009E2CC6">
        <w:tc>
          <w:tcPr>
            <w:tcW w:w="3369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  <w:lang w:val="ru-RU"/>
              </w:rPr>
              <w:t>В</w:t>
            </w:r>
            <w:r w:rsidRPr="009E2CC6">
              <w:rPr>
                <w:sz w:val="22"/>
                <w:szCs w:val="24"/>
              </w:rPr>
              <w:t>ысокочувствительные</w:t>
            </w:r>
          </w:p>
        </w:tc>
        <w:tc>
          <w:tcPr>
            <w:tcW w:w="1417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5</w:t>
            </w:r>
            <w:r w:rsidRPr="009E2CC6">
              <w:rPr>
                <w:sz w:val="22"/>
                <w:szCs w:val="24"/>
                <w:lang w:val="ru-RU"/>
              </w:rPr>
              <w:t>5</w:t>
            </w:r>
            <w:r w:rsidRPr="009E2CC6">
              <w:rPr>
                <w:sz w:val="22"/>
                <w:szCs w:val="24"/>
              </w:rPr>
              <w:t>,1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1</w:t>
            </w:r>
            <w:r w:rsidRPr="009E2CC6">
              <w:rPr>
                <w:sz w:val="22"/>
                <w:szCs w:val="24"/>
                <w:lang w:val="ru-RU"/>
              </w:rPr>
              <w:t>2</w:t>
            </w:r>
            <w:r w:rsidRPr="009E2CC6">
              <w:rPr>
                <w:sz w:val="22"/>
                <w:szCs w:val="24"/>
              </w:rPr>
              <w:t>,3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1</w:t>
            </w:r>
            <w:r w:rsidRPr="009E2CC6">
              <w:rPr>
                <w:sz w:val="22"/>
                <w:szCs w:val="24"/>
                <w:lang w:val="ru-RU"/>
              </w:rPr>
              <w:t>1</w:t>
            </w:r>
            <w:r w:rsidRPr="009E2CC6">
              <w:rPr>
                <w:sz w:val="22"/>
                <w:szCs w:val="24"/>
              </w:rPr>
              <w:t>,1</w:t>
            </w:r>
          </w:p>
        </w:tc>
        <w:tc>
          <w:tcPr>
            <w:tcW w:w="1275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  <w:lang w:val="ru-RU"/>
              </w:rPr>
              <w:t>9</w:t>
            </w:r>
            <w:r w:rsidRPr="009E2CC6">
              <w:rPr>
                <w:sz w:val="22"/>
                <w:szCs w:val="24"/>
              </w:rPr>
              <w:t>,1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  <w:lang w:val="ru-RU"/>
              </w:rPr>
              <w:t>7</w:t>
            </w:r>
            <w:r w:rsidRPr="009E2CC6">
              <w:rPr>
                <w:sz w:val="22"/>
                <w:szCs w:val="24"/>
              </w:rPr>
              <w:t>,1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3</w:t>
            </w:r>
            <w:r w:rsidRPr="009E2CC6">
              <w:rPr>
                <w:sz w:val="22"/>
                <w:szCs w:val="24"/>
                <w:lang w:val="ru-RU"/>
              </w:rPr>
              <w:t>2</w:t>
            </w:r>
            <w:r w:rsidRPr="009E2CC6">
              <w:rPr>
                <w:sz w:val="22"/>
                <w:szCs w:val="24"/>
              </w:rPr>
              <w:t>,3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  <w:lang w:val="ru-RU"/>
              </w:rPr>
              <w:t>5</w:t>
            </w:r>
            <w:r w:rsidRPr="009E2CC6">
              <w:rPr>
                <w:sz w:val="22"/>
                <w:szCs w:val="24"/>
              </w:rPr>
              <w:t>,3</w:t>
            </w:r>
          </w:p>
        </w:tc>
        <w:tc>
          <w:tcPr>
            <w:tcW w:w="1214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2</w:t>
            </w:r>
            <w:r w:rsidRPr="009E2CC6">
              <w:rPr>
                <w:sz w:val="22"/>
                <w:szCs w:val="24"/>
                <w:lang w:val="ru-RU"/>
              </w:rPr>
              <w:t>2</w:t>
            </w:r>
            <w:r w:rsidRPr="009E2CC6">
              <w:rPr>
                <w:sz w:val="22"/>
                <w:szCs w:val="24"/>
              </w:rPr>
              <w:t>,1</w:t>
            </w:r>
          </w:p>
        </w:tc>
      </w:tr>
      <w:tr w:rsidR="00E9211D" w:rsidRPr="009E2CC6" w:rsidTr="009E2CC6">
        <w:tc>
          <w:tcPr>
            <w:tcW w:w="3369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Чувствительные</w:t>
            </w:r>
          </w:p>
        </w:tc>
        <w:tc>
          <w:tcPr>
            <w:tcW w:w="1417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  <w:lang w:val="ru-RU"/>
              </w:rPr>
              <w:t>2</w:t>
            </w:r>
            <w:r w:rsidRPr="009E2CC6">
              <w:rPr>
                <w:sz w:val="22"/>
                <w:szCs w:val="24"/>
              </w:rPr>
              <w:t>1,9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2</w:t>
            </w:r>
            <w:r w:rsidRPr="009E2CC6">
              <w:rPr>
                <w:sz w:val="22"/>
                <w:szCs w:val="24"/>
                <w:lang w:val="ru-RU"/>
              </w:rPr>
              <w:t>5</w:t>
            </w:r>
            <w:r w:rsidRPr="009E2CC6">
              <w:rPr>
                <w:sz w:val="22"/>
                <w:szCs w:val="24"/>
              </w:rPr>
              <w:t>,1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1</w:t>
            </w:r>
            <w:r w:rsidRPr="009E2CC6">
              <w:rPr>
                <w:sz w:val="22"/>
                <w:szCs w:val="24"/>
                <w:lang w:val="ru-RU"/>
              </w:rPr>
              <w:t>8</w:t>
            </w:r>
            <w:r w:rsidRPr="009E2CC6">
              <w:rPr>
                <w:sz w:val="22"/>
                <w:szCs w:val="24"/>
              </w:rPr>
              <w:t>,6</w:t>
            </w:r>
          </w:p>
        </w:tc>
        <w:tc>
          <w:tcPr>
            <w:tcW w:w="1275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1</w:t>
            </w:r>
            <w:r w:rsidRPr="009E2CC6">
              <w:rPr>
                <w:sz w:val="22"/>
                <w:szCs w:val="24"/>
                <w:lang w:val="ru-RU"/>
              </w:rPr>
              <w:t>4</w:t>
            </w:r>
            <w:r w:rsidRPr="009E2CC6">
              <w:rPr>
                <w:sz w:val="22"/>
                <w:szCs w:val="24"/>
              </w:rPr>
              <w:t>,1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1</w:t>
            </w:r>
            <w:r w:rsidRPr="009E2CC6">
              <w:rPr>
                <w:sz w:val="22"/>
                <w:szCs w:val="24"/>
                <w:lang w:val="ru-RU"/>
              </w:rPr>
              <w:t>2</w:t>
            </w:r>
            <w:r w:rsidRPr="009E2CC6">
              <w:rPr>
                <w:sz w:val="22"/>
                <w:szCs w:val="24"/>
              </w:rPr>
              <w:t>,9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5</w:t>
            </w:r>
            <w:r w:rsidRPr="009E2CC6">
              <w:rPr>
                <w:sz w:val="22"/>
                <w:szCs w:val="24"/>
                <w:lang w:val="ru-RU"/>
              </w:rPr>
              <w:t>8</w:t>
            </w:r>
            <w:r w:rsidRPr="009E2CC6">
              <w:rPr>
                <w:sz w:val="22"/>
                <w:szCs w:val="24"/>
              </w:rPr>
              <w:t>,8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1</w:t>
            </w:r>
            <w:r w:rsidRPr="009E2CC6">
              <w:rPr>
                <w:sz w:val="22"/>
                <w:szCs w:val="24"/>
                <w:lang w:val="ru-RU"/>
              </w:rPr>
              <w:t>6</w:t>
            </w:r>
            <w:r w:rsidRPr="009E2CC6">
              <w:rPr>
                <w:sz w:val="22"/>
                <w:szCs w:val="24"/>
              </w:rPr>
              <w:t>,3</w:t>
            </w:r>
          </w:p>
        </w:tc>
        <w:tc>
          <w:tcPr>
            <w:tcW w:w="1214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4</w:t>
            </w:r>
            <w:r w:rsidRPr="009E2CC6">
              <w:rPr>
                <w:sz w:val="22"/>
                <w:szCs w:val="24"/>
                <w:lang w:val="ru-RU"/>
              </w:rPr>
              <w:t>7</w:t>
            </w:r>
            <w:r w:rsidRPr="009E2CC6">
              <w:rPr>
                <w:sz w:val="22"/>
                <w:szCs w:val="24"/>
              </w:rPr>
              <w:t>,3</w:t>
            </w:r>
          </w:p>
        </w:tc>
      </w:tr>
      <w:tr w:rsidR="00E9211D" w:rsidRPr="009E2CC6" w:rsidTr="009E2CC6">
        <w:tc>
          <w:tcPr>
            <w:tcW w:w="3369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Малочувствительные</w:t>
            </w:r>
          </w:p>
        </w:tc>
        <w:tc>
          <w:tcPr>
            <w:tcW w:w="1417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2</w:t>
            </w:r>
            <w:r w:rsidRPr="009E2CC6">
              <w:rPr>
                <w:sz w:val="22"/>
                <w:szCs w:val="24"/>
                <w:lang w:val="ru-RU"/>
              </w:rPr>
              <w:t>8</w:t>
            </w:r>
            <w:r w:rsidRPr="009E2CC6">
              <w:rPr>
                <w:sz w:val="22"/>
                <w:szCs w:val="24"/>
              </w:rPr>
              <w:t>,1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  <w:lang w:val="ru-RU"/>
              </w:rPr>
              <w:t>3</w:t>
            </w:r>
            <w:r w:rsidRPr="009E2CC6">
              <w:rPr>
                <w:sz w:val="22"/>
                <w:szCs w:val="24"/>
              </w:rPr>
              <w:t>,9</w:t>
            </w:r>
          </w:p>
        </w:tc>
        <w:tc>
          <w:tcPr>
            <w:tcW w:w="1134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3</w:t>
            </w:r>
            <w:r w:rsidRPr="009E2CC6">
              <w:rPr>
                <w:sz w:val="22"/>
                <w:szCs w:val="24"/>
                <w:lang w:val="ru-RU"/>
              </w:rPr>
              <w:t>3</w:t>
            </w:r>
            <w:r w:rsidRPr="009E2CC6">
              <w:rPr>
                <w:sz w:val="22"/>
                <w:szCs w:val="24"/>
              </w:rPr>
              <w:t>,6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4</w:t>
            </w:r>
            <w:r w:rsidRPr="009E2CC6">
              <w:rPr>
                <w:sz w:val="22"/>
                <w:szCs w:val="24"/>
                <w:lang w:val="ru-RU"/>
              </w:rPr>
              <w:t>3</w:t>
            </w:r>
            <w:r w:rsidRPr="009E2CC6">
              <w:rPr>
                <w:sz w:val="22"/>
                <w:szCs w:val="24"/>
              </w:rPr>
              <w:t>,7</w:t>
            </w:r>
          </w:p>
        </w:tc>
        <w:tc>
          <w:tcPr>
            <w:tcW w:w="1275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4</w:t>
            </w:r>
            <w:r w:rsidRPr="009E2CC6">
              <w:rPr>
                <w:sz w:val="22"/>
                <w:szCs w:val="24"/>
                <w:lang w:val="ru-RU"/>
              </w:rPr>
              <w:t>2</w:t>
            </w:r>
            <w:r w:rsidRPr="009E2CC6">
              <w:rPr>
                <w:sz w:val="22"/>
                <w:szCs w:val="24"/>
              </w:rPr>
              <w:t>,2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2</w:t>
            </w:r>
            <w:r w:rsidRPr="009E2CC6">
              <w:rPr>
                <w:sz w:val="22"/>
                <w:szCs w:val="24"/>
                <w:lang w:val="ru-RU"/>
              </w:rPr>
              <w:t>5</w:t>
            </w:r>
            <w:r w:rsidRPr="009E2CC6">
              <w:rPr>
                <w:sz w:val="22"/>
                <w:szCs w:val="24"/>
              </w:rPr>
              <w:t>,9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1</w:t>
            </w:r>
            <w:r w:rsidRPr="009E2CC6">
              <w:rPr>
                <w:sz w:val="22"/>
                <w:szCs w:val="24"/>
                <w:lang w:val="ru-RU"/>
              </w:rPr>
              <w:t>1</w:t>
            </w:r>
            <w:r w:rsidRPr="009E2CC6">
              <w:rPr>
                <w:sz w:val="22"/>
                <w:szCs w:val="24"/>
              </w:rPr>
              <w:t>,9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4</w:t>
            </w:r>
            <w:r w:rsidRPr="009E2CC6">
              <w:rPr>
                <w:sz w:val="22"/>
                <w:szCs w:val="24"/>
                <w:lang w:val="ru-RU"/>
              </w:rPr>
              <w:t>9</w:t>
            </w:r>
            <w:r w:rsidRPr="009E2CC6">
              <w:rPr>
                <w:sz w:val="22"/>
                <w:szCs w:val="24"/>
              </w:rPr>
              <w:t>,3</w:t>
            </w:r>
          </w:p>
        </w:tc>
        <w:tc>
          <w:tcPr>
            <w:tcW w:w="1214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3</w:t>
            </w:r>
            <w:r w:rsidRPr="009E2CC6">
              <w:rPr>
                <w:sz w:val="22"/>
                <w:szCs w:val="24"/>
                <w:lang w:val="ru-RU"/>
              </w:rPr>
              <w:t>2</w:t>
            </w:r>
            <w:r w:rsidRPr="009E2CC6">
              <w:rPr>
                <w:sz w:val="22"/>
                <w:szCs w:val="24"/>
              </w:rPr>
              <w:t>,8</w:t>
            </w:r>
          </w:p>
        </w:tc>
      </w:tr>
      <w:tr w:rsidR="00E9211D" w:rsidRPr="009E2CC6" w:rsidTr="009E2CC6">
        <w:tc>
          <w:tcPr>
            <w:tcW w:w="3369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  <w:lang w:val="ru-RU"/>
              </w:rPr>
              <w:t>Н</w:t>
            </w:r>
            <w:r w:rsidRPr="009E2CC6">
              <w:rPr>
                <w:sz w:val="22"/>
                <w:szCs w:val="24"/>
              </w:rPr>
              <w:t>ечувствительные</w:t>
            </w:r>
          </w:p>
        </w:tc>
        <w:tc>
          <w:tcPr>
            <w:tcW w:w="1417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0,9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9</w:t>
            </w:r>
            <w:r w:rsidRPr="009E2CC6">
              <w:rPr>
                <w:sz w:val="22"/>
                <w:szCs w:val="24"/>
                <w:lang w:val="ru-RU"/>
              </w:rPr>
              <w:t>8</w:t>
            </w:r>
            <w:r w:rsidRPr="009E2CC6">
              <w:rPr>
                <w:sz w:val="22"/>
                <w:szCs w:val="24"/>
              </w:rPr>
              <w:t>,1</w:t>
            </w:r>
          </w:p>
        </w:tc>
        <w:tc>
          <w:tcPr>
            <w:tcW w:w="1134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3</w:t>
            </w:r>
            <w:r w:rsidRPr="009E2CC6">
              <w:rPr>
                <w:sz w:val="22"/>
                <w:szCs w:val="24"/>
                <w:lang w:val="ru-RU"/>
              </w:rPr>
              <w:t>4</w:t>
            </w:r>
            <w:r w:rsidRPr="009E2CC6">
              <w:rPr>
                <w:sz w:val="22"/>
                <w:szCs w:val="24"/>
              </w:rPr>
              <w:t>,0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2</w:t>
            </w:r>
            <w:r w:rsidRPr="009E2CC6">
              <w:rPr>
                <w:sz w:val="22"/>
                <w:szCs w:val="24"/>
                <w:lang w:val="ru-RU"/>
              </w:rPr>
              <w:t>8</w:t>
            </w:r>
            <w:r w:rsidRPr="009E2CC6">
              <w:rPr>
                <w:sz w:val="22"/>
                <w:szCs w:val="24"/>
              </w:rPr>
              <w:t>,6</w:t>
            </w:r>
          </w:p>
        </w:tc>
        <w:tc>
          <w:tcPr>
            <w:tcW w:w="1275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3</w:t>
            </w:r>
            <w:r w:rsidRPr="009E2CC6">
              <w:rPr>
                <w:sz w:val="22"/>
                <w:szCs w:val="24"/>
                <w:lang w:val="ru-RU"/>
              </w:rPr>
              <w:t>8</w:t>
            </w:r>
            <w:r w:rsidRPr="009E2CC6">
              <w:rPr>
                <w:sz w:val="22"/>
                <w:szCs w:val="24"/>
              </w:rPr>
              <w:t>,6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5</w:t>
            </w:r>
            <w:r w:rsidRPr="009E2CC6">
              <w:rPr>
                <w:sz w:val="22"/>
                <w:szCs w:val="24"/>
                <w:lang w:val="ru-RU"/>
              </w:rPr>
              <w:t>5</w:t>
            </w:r>
            <w:r w:rsidRPr="009E2CC6">
              <w:rPr>
                <w:sz w:val="22"/>
                <w:szCs w:val="24"/>
              </w:rPr>
              <w:t>,1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-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3</w:t>
            </w:r>
            <w:r w:rsidRPr="009E2CC6">
              <w:rPr>
                <w:sz w:val="22"/>
                <w:szCs w:val="24"/>
                <w:lang w:val="ru-RU"/>
              </w:rPr>
              <w:t>3</w:t>
            </w:r>
            <w:r w:rsidRPr="009E2CC6">
              <w:rPr>
                <w:sz w:val="22"/>
                <w:szCs w:val="24"/>
              </w:rPr>
              <w:t>,1</w:t>
            </w:r>
          </w:p>
        </w:tc>
        <w:tc>
          <w:tcPr>
            <w:tcW w:w="1214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0,8</w:t>
            </w:r>
          </w:p>
        </w:tc>
      </w:tr>
      <w:tr w:rsidR="00E9211D" w:rsidRPr="009E2CC6" w:rsidTr="009E2CC6">
        <w:tc>
          <w:tcPr>
            <w:tcW w:w="14789" w:type="dxa"/>
            <w:gridSpan w:val="10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Диплококки</w:t>
            </w:r>
          </w:p>
        </w:tc>
      </w:tr>
      <w:tr w:rsidR="00E9211D" w:rsidRPr="009E2CC6" w:rsidTr="009E2CC6">
        <w:tc>
          <w:tcPr>
            <w:tcW w:w="3369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  <w:lang w:val="ru-RU"/>
              </w:rPr>
              <w:t>В</w:t>
            </w:r>
            <w:r w:rsidRPr="009E2CC6">
              <w:rPr>
                <w:sz w:val="22"/>
                <w:szCs w:val="24"/>
              </w:rPr>
              <w:t>ысокочувствительные</w:t>
            </w:r>
          </w:p>
        </w:tc>
        <w:tc>
          <w:tcPr>
            <w:tcW w:w="1417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41,1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79,3</w:t>
            </w:r>
          </w:p>
        </w:tc>
        <w:tc>
          <w:tcPr>
            <w:tcW w:w="1134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17,1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13,3</w:t>
            </w:r>
          </w:p>
        </w:tc>
        <w:tc>
          <w:tcPr>
            <w:tcW w:w="1275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71,9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14,1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56,1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13,1</w:t>
            </w:r>
          </w:p>
        </w:tc>
        <w:tc>
          <w:tcPr>
            <w:tcW w:w="1214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26,4</w:t>
            </w:r>
          </w:p>
        </w:tc>
      </w:tr>
      <w:tr w:rsidR="00E9211D" w:rsidRPr="009E2CC6" w:rsidTr="009E2CC6">
        <w:tc>
          <w:tcPr>
            <w:tcW w:w="3369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Чувствительные</w:t>
            </w:r>
          </w:p>
        </w:tc>
        <w:tc>
          <w:tcPr>
            <w:tcW w:w="1417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28,9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13,9</w:t>
            </w:r>
          </w:p>
        </w:tc>
        <w:tc>
          <w:tcPr>
            <w:tcW w:w="1134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36,4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40,1</w:t>
            </w:r>
          </w:p>
        </w:tc>
        <w:tc>
          <w:tcPr>
            <w:tcW w:w="1275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16,1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34,3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32,3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31,6</w:t>
            </w:r>
          </w:p>
        </w:tc>
        <w:tc>
          <w:tcPr>
            <w:tcW w:w="1214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39,7</w:t>
            </w:r>
          </w:p>
        </w:tc>
      </w:tr>
      <w:tr w:rsidR="00E9211D" w:rsidRPr="009E2CC6" w:rsidTr="009E2CC6">
        <w:tc>
          <w:tcPr>
            <w:tcW w:w="3369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Малочувствительные</w:t>
            </w:r>
          </w:p>
        </w:tc>
        <w:tc>
          <w:tcPr>
            <w:tcW w:w="1417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28,4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6,8</w:t>
            </w:r>
          </w:p>
        </w:tc>
        <w:tc>
          <w:tcPr>
            <w:tcW w:w="1134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25,0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27,0</w:t>
            </w:r>
          </w:p>
        </w:tc>
        <w:tc>
          <w:tcPr>
            <w:tcW w:w="1275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12,0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47,9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10,7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25,7</w:t>
            </w:r>
          </w:p>
        </w:tc>
        <w:tc>
          <w:tcPr>
            <w:tcW w:w="1214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27,8</w:t>
            </w:r>
          </w:p>
        </w:tc>
      </w:tr>
      <w:tr w:rsidR="00E9211D" w:rsidRPr="009E2CC6" w:rsidTr="009E2CC6">
        <w:tc>
          <w:tcPr>
            <w:tcW w:w="3369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  <w:lang w:val="ru-RU"/>
              </w:rPr>
              <w:t>Н</w:t>
            </w:r>
            <w:r w:rsidRPr="009E2CC6">
              <w:rPr>
                <w:sz w:val="22"/>
                <w:szCs w:val="24"/>
              </w:rPr>
              <w:t>ечувствительные</w:t>
            </w:r>
          </w:p>
        </w:tc>
        <w:tc>
          <w:tcPr>
            <w:tcW w:w="1417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1,6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-</w:t>
            </w:r>
          </w:p>
        </w:tc>
        <w:tc>
          <w:tcPr>
            <w:tcW w:w="1134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21,5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19,6</w:t>
            </w:r>
          </w:p>
        </w:tc>
        <w:tc>
          <w:tcPr>
            <w:tcW w:w="1275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-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3,7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0,9</w:t>
            </w:r>
          </w:p>
        </w:tc>
        <w:tc>
          <w:tcPr>
            <w:tcW w:w="1276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29,6</w:t>
            </w:r>
          </w:p>
        </w:tc>
        <w:tc>
          <w:tcPr>
            <w:tcW w:w="1214" w:type="dxa"/>
          </w:tcPr>
          <w:p w:rsidR="00E9211D" w:rsidRPr="009E2CC6" w:rsidRDefault="00E9211D" w:rsidP="009E2CC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E2CC6">
              <w:rPr>
                <w:sz w:val="22"/>
                <w:szCs w:val="24"/>
              </w:rPr>
              <w:t>6,1</w:t>
            </w:r>
          </w:p>
        </w:tc>
      </w:tr>
    </w:tbl>
    <w:p w:rsidR="00E9211D" w:rsidRPr="000B1B04" w:rsidRDefault="00E9211D" w:rsidP="000B1B04">
      <w:pPr>
        <w:spacing w:before="100" w:beforeAutospacing="1" w:after="100" w:afterAutospacing="1" w:line="240" w:lineRule="auto"/>
        <w:jc w:val="both"/>
        <w:rPr>
          <w:szCs w:val="24"/>
          <w:lang w:val="ru-RU"/>
        </w:rPr>
      </w:pPr>
    </w:p>
    <w:sectPr w:rsidR="00E9211D" w:rsidRPr="000B1B04" w:rsidSect="000B1B0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5CD8"/>
    <w:rsid w:val="00080A6D"/>
    <w:rsid w:val="000B1B04"/>
    <w:rsid w:val="00122DF9"/>
    <w:rsid w:val="00162F8F"/>
    <w:rsid w:val="001F45B4"/>
    <w:rsid w:val="00276EFB"/>
    <w:rsid w:val="0034637D"/>
    <w:rsid w:val="0043398F"/>
    <w:rsid w:val="005440D8"/>
    <w:rsid w:val="006114CB"/>
    <w:rsid w:val="00626CD0"/>
    <w:rsid w:val="006A6DFC"/>
    <w:rsid w:val="006E224F"/>
    <w:rsid w:val="0072492B"/>
    <w:rsid w:val="0073563B"/>
    <w:rsid w:val="007A1623"/>
    <w:rsid w:val="00820340"/>
    <w:rsid w:val="008C33B1"/>
    <w:rsid w:val="009203A9"/>
    <w:rsid w:val="00925CD8"/>
    <w:rsid w:val="00926B3F"/>
    <w:rsid w:val="009E2CC6"/>
    <w:rsid w:val="00AE44B5"/>
    <w:rsid w:val="00B92C4A"/>
    <w:rsid w:val="00C44FBA"/>
    <w:rsid w:val="00C647DF"/>
    <w:rsid w:val="00C8455C"/>
    <w:rsid w:val="00CD56C5"/>
    <w:rsid w:val="00D55F92"/>
    <w:rsid w:val="00D91047"/>
    <w:rsid w:val="00D9136B"/>
    <w:rsid w:val="00E9211D"/>
    <w:rsid w:val="00EB0F30"/>
    <w:rsid w:val="00EB1AC7"/>
    <w:rsid w:val="00F31180"/>
    <w:rsid w:val="00F344A3"/>
    <w:rsid w:val="00F52654"/>
    <w:rsid w:val="00F85D89"/>
    <w:rsid w:val="00FF0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63B"/>
    <w:pPr>
      <w:spacing w:after="200" w:line="276" w:lineRule="auto"/>
    </w:pPr>
    <w:rPr>
      <w:rFonts w:ascii="Times New Roman" w:hAnsi="Times New Roman"/>
      <w:sz w:val="24"/>
      <w:szCs w:val="20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3563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72492B"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character" w:customStyle="1" w:styleId="hl1">
    <w:name w:val="hl1"/>
    <w:basedOn w:val="DefaultParagraphFont"/>
    <w:uiPriority w:val="99"/>
    <w:rsid w:val="0072492B"/>
    <w:rPr>
      <w:rFonts w:cs="Times New Roman"/>
      <w:color w:val="4682B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114</TotalTime>
  <Pages>6</Pages>
  <Words>5550</Words>
  <Characters>3164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КазНАУ</dc:creator>
  <cp:keywords/>
  <dc:description/>
  <cp:lastModifiedBy>Admin</cp:lastModifiedBy>
  <cp:revision>24</cp:revision>
  <dcterms:created xsi:type="dcterms:W3CDTF">2015-01-19T09:30:00Z</dcterms:created>
  <dcterms:modified xsi:type="dcterms:W3CDTF">2015-06-23T06:50:00Z</dcterms:modified>
</cp:coreProperties>
</file>