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476" w:rsidRPr="004712BC" w:rsidRDefault="001B7476" w:rsidP="00C570F1">
      <w:pPr>
        <w:spacing w:after="0" w:line="360" w:lineRule="auto"/>
        <w:ind w:firstLine="709"/>
        <w:jc w:val="right"/>
        <w:rPr>
          <w:rFonts w:ascii="Times New Roman" w:hAnsi="Times New Roman"/>
          <w:b/>
          <w:sz w:val="28"/>
          <w:szCs w:val="28"/>
          <w:lang w:val="uk-UA"/>
        </w:rPr>
      </w:pPr>
      <w:r w:rsidRPr="004712BC">
        <w:rPr>
          <w:rFonts w:ascii="Times New Roman" w:hAnsi="Times New Roman"/>
          <w:b/>
          <w:sz w:val="28"/>
          <w:szCs w:val="28"/>
          <w:lang w:val="uk-UA"/>
        </w:rPr>
        <w:t>Юлія Сілявіна</w:t>
      </w:r>
    </w:p>
    <w:p w:rsidR="001B7476" w:rsidRPr="004712BC" w:rsidRDefault="001B7476" w:rsidP="00C570F1">
      <w:pPr>
        <w:spacing w:after="0" w:line="360" w:lineRule="auto"/>
        <w:ind w:firstLine="709"/>
        <w:jc w:val="right"/>
        <w:rPr>
          <w:rFonts w:ascii="Times New Roman" w:hAnsi="Times New Roman"/>
          <w:b/>
          <w:sz w:val="28"/>
          <w:szCs w:val="28"/>
          <w:lang w:val="uk-UA"/>
        </w:rPr>
      </w:pPr>
      <w:r w:rsidRPr="004712BC">
        <w:rPr>
          <w:rFonts w:ascii="Times New Roman" w:hAnsi="Times New Roman"/>
          <w:b/>
          <w:sz w:val="28"/>
          <w:szCs w:val="28"/>
          <w:lang w:val="uk-UA"/>
        </w:rPr>
        <w:t>(Запоріжжя, Україна)</w:t>
      </w:r>
    </w:p>
    <w:p w:rsidR="001B7476" w:rsidRPr="00B8632D" w:rsidRDefault="001B7476" w:rsidP="00C570F1">
      <w:pPr>
        <w:spacing w:after="0" w:line="360" w:lineRule="auto"/>
        <w:ind w:firstLine="709"/>
        <w:rPr>
          <w:rFonts w:ascii="Times New Roman" w:hAnsi="Times New Roman"/>
          <w:sz w:val="28"/>
          <w:szCs w:val="28"/>
          <w:lang w:val="uk-UA"/>
        </w:rPr>
      </w:pPr>
    </w:p>
    <w:p w:rsidR="001B7476" w:rsidRPr="004712BC" w:rsidRDefault="001B7476" w:rsidP="00C570F1">
      <w:pPr>
        <w:spacing w:after="0" w:line="360" w:lineRule="auto"/>
        <w:ind w:firstLine="709"/>
        <w:jc w:val="center"/>
        <w:rPr>
          <w:rFonts w:ascii="Times New Roman" w:hAnsi="Times New Roman"/>
          <w:b/>
          <w:sz w:val="28"/>
          <w:szCs w:val="28"/>
          <w:lang w:val="uk-UA"/>
        </w:rPr>
      </w:pPr>
      <w:r w:rsidRPr="004712BC">
        <w:rPr>
          <w:rFonts w:ascii="Times New Roman" w:hAnsi="Times New Roman"/>
          <w:b/>
          <w:sz w:val="28"/>
          <w:szCs w:val="28"/>
          <w:lang w:val="uk-UA"/>
        </w:rPr>
        <w:t xml:space="preserve">ОРГАНІЗАЦІЯ ПЕДАГОГІЧНОЇ РЕАБІЛІТАЦІЇ ДІТЕЙ </w:t>
      </w:r>
    </w:p>
    <w:p w:rsidR="001B7476" w:rsidRPr="004712BC" w:rsidRDefault="001B7476" w:rsidP="00C570F1">
      <w:pPr>
        <w:spacing w:after="0" w:line="360" w:lineRule="auto"/>
        <w:ind w:firstLine="709"/>
        <w:jc w:val="center"/>
        <w:rPr>
          <w:rFonts w:ascii="Times New Roman" w:hAnsi="Times New Roman"/>
          <w:b/>
          <w:sz w:val="28"/>
          <w:szCs w:val="28"/>
          <w:lang w:val="uk-UA"/>
        </w:rPr>
      </w:pPr>
      <w:r w:rsidRPr="004712BC">
        <w:rPr>
          <w:rFonts w:ascii="Times New Roman" w:hAnsi="Times New Roman"/>
          <w:b/>
          <w:sz w:val="28"/>
          <w:szCs w:val="28"/>
          <w:lang w:val="uk-UA"/>
        </w:rPr>
        <w:t>З ОСОБЛИВИМИ ОСВІТНІМИ ПОТРЕБАМИ В УМОВАХ ВИХОВНОГО ПРОЦЕСУ НАВЧАЛЬНО-РЕАБІЛІТАЦІЙНОГО ЦЕНТРУ</w:t>
      </w:r>
    </w:p>
    <w:p w:rsidR="001B7476" w:rsidRDefault="001B7476" w:rsidP="00C570F1">
      <w:pPr>
        <w:spacing w:after="0" w:line="360" w:lineRule="auto"/>
        <w:ind w:firstLine="709"/>
        <w:rPr>
          <w:rFonts w:ascii="Times New Roman" w:hAnsi="Times New Roman"/>
          <w:sz w:val="28"/>
          <w:szCs w:val="28"/>
          <w:lang w:val="uk-UA"/>
        </w:rPr>
      </w:pPr>
    </w:p>
    <w:p w:rsidR="001B7476" w:rsidRDefault="001B7476" w:rsidP="00C570F1">
      <w:pPr>
        <w:spacing w:after="0" w:line="360" w:lineRule="auto"/>
        <w:ind w:firstLine="709"/>
        <w:jc w:val="both"/>
        <w:rPr>
          <w:rFonts w:ascii="Times New Roman" w:hAnsi="Times New Roman"/>
          <w:sz w:val="28"/>
          <w:szCs w:val="28"/>
          <w:lang w:val="uk-UA" w:eastAsia="uk-UA"/>
        </w:rPr>
      </w:pPr>
      <w:r w:rsidRPr="000A2F25">
        <w:rPr>
          <w:rFonts w:ascii="Times New Roman" w:hAnsi="Times New Roman"/>
          <w:sz w:val="28"/>
          <w:szCs w:val="28"/>
          <w:lang w:val="uk-UA"/>
        </w:rPr>
        <w:t xml:space="preserve">Позитивною тенденцією розвитку освіти в сучасній Україні є зростання уваги фахівців і громадськості до проблем навчання та відновлення здоров’я дітей з особливими освітніми потребами. Виконання положень Конвенції ООН про права дитини, Конвенції ООН про права інвалідів, Стандартних правил ООН щодо зрівняння можливостей інвалідів, Декларації прав дитини, Декларації Саламанки вимагає </w:t>
      </w:r>
      <w:r>
        <w:rPr>
          <w:rFonts w:ascii="Times New Roman" w:hAnsi="Times New Roman"/>
          <w:sz w:val="28"/>
          <w:szCs w:val="28"/>
          <w:lang w:val="uk-UA"/>
        </w:rPr>
        <w:t xml:space="preserve">подальшого вдосконалення як спеціальної, так і інклюзивної освіти, забезпечення всіх необхідних умов для реалізації індивідуальної траєкторії навчання та виховання кожної дитини з урахуванням її індивідуальних можливостей і потреб. Відповідно до Національної стратегії розвитку освіти України до 2021 року, пріоритетним завданням є удосконалення мережі спеціальних навчальних закладів, створення </w:t>
      </w:r>
      <w:r w:rsidRPr="004712BC">
        <w:rPr>
          <w:rFonts w:ascii="Times New Roman" w:hAnsi="Times New Roman"/>
          <w:sz w:val="28"/>
          <w:szCs w:val="28"/>
          <w:lang w:val="uk-UA" w:eastAsia="uk-UA"/>
        </w:rPr>
        <w:t>нових моделей та форм організації освіти для осіб з особливими освітніми потребами</w:t>
      </w:r>
      <w:r>
        <w:rPr>
          <w:rFonts w:ascii="Times New Roman" w:hAnsi="Times New Roman"/>
          <w:sz w:val="28"/>
          <w:szCs w:val="28"/>
          <w:lang w:val="uk-UA" w:eastAsia="uk-UA"/>
        </w:rPr>
        <w:t>.</w:t>
      </w:r>
    </w:p>
    <w:p w:rsidR="001B7476" w:rsidRDefault="001B7476" w:rsidP="00C570F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eastAsia="uk-UA"/>
        </w:rPr>
        <w:t xml:space="preserve">Право на освіту дітей зазначеної категорії може бути реалізоване в повній мірі за рахунок організації в кожному закладі системи педагогічної реабілітації вихованців. Як зазначає В. Нечипоренко, </w:t>
      </w:r>
      <w:r w:rsidRPr="00AF48BB">
        <w:rPr>
          <w:rFonts w:ascii="Times New Roman" w:hAnsi="Times New Roman"/>
          <w:sz w:val="28"/>
          <w:szCs w:val="28"/>
          <w:lang w:val="uk-UA"/>
        </w:rPr>
        <w:t>погіршення показників здоров’я дітей, виникнення несприятливих соціал</w:t>
      </w:r>
      <w:r>
        <w:rPr>
          <w:rFonts w:ascii="Times New Roman" w:hAnsi="Times New Roman"/>
          <w:sz w:val="28"/>
          <w:szCs w:val="28"/>
          <w:lang w:val="uk-UA"/>
        </w:rPr>
        <w:t xml:space="preserve">ьних умов їх життя та розвитку </w:t>
      </w:r>
      <w:r w:rsidRPr="00AF48BB">
        <w:rPr>
          <w:rFonts w:ascii="Times New Roman" w:hAnsi="Times New Roman"/>
          <w:sz w:val="28"/>
          <w:szCs w:val="28"/>
          <w:lang w:val="uk-UA"/>
        </w:rPr>
        <w:t xml:space="preserve">спонукає </w:t>
      </w:r>
      <w:r>
        <w:rPr>
          <w:rFonts w:ascii="Times New Roman" w:hAnsi="Times New Roman"/>
          <w:sz w:val="28"/>
          <w:szCs w:val="28"/>
          <w:lang w:val="uk-UA"/>
        </w:rPr>
        <w:t xml:space="preserve">фахівців </w:t>
      </w:r>
      <w:r w:rsidRPr="00AF48BB">
        <w:rPr>
          <w:rFonts w:ascii="Times New Roman" w:hAnsi="Times New Roman"/>
          <w:sz w:val="28"/>
          <w:szCs w:val="28"/>
          <w:lang w:val="uk-UA"/>
        </w:rPr>
        <w:t>до переосмислення ролі освіти в їх розв’язанні та визнання вагомості реабілітаційного фактора у життєвому становленні кожної дитини, яка стикається з труднощами актуалізації свого психофізичного потенціалу. Саме освіта є тим громадсько-державним інститутом, який покликаний зупинити негативні, кризові тенденції у сфері дитинства, спроможний органічно поєднати реабілітаційні процеси щодо фізичного, психічного, соціального та духовного здоров’я зростаючої людини [</w:t>
      </w:r>
      <w:r>
        <w:rPr>
          <w:rFonts w:ascii="Times New Roman" w:hAnsi="Times New Roman"/>
          <w:sz w:val="28"/>
          <w:szCs w:val="28"/>
          <w:lang w:val="uk-UA"/>
        </w:rPr>
        <w:t>5, с. 5</w:t>
      </w:r>
      <w:r w:rsidRPr="00AF48BB">
        <w:rPr>
          <w:rFonts w:ascii="Times New Roman" w:hAnsi="Times New Roman"/>
          <w:sz w:val="28"/>
          <w:szCs w:val="28"/>
          <w:lang w:val="uk-UA"/>
        </w:rPr>
        <w:t>]</w:t>
      </w:r>
      <w:r>
        <w:rPr>
          <w:rFonts w:ascii="Times New Roman" w:hAnsi="Times New Roman"/>
          <w:sz w:val="28"/>
          <w:szCs w:val="28"/>
          <w:lang w:val="uk-UA"/>
        </w:rPr>
        <w:t>.</w:t>
      </w:r>
    </w:p>
    <w:p w:rsidR="001B7476" w:rsidRDefault="001B7476" w:rsidP="00C570F1">
      <w:pPr>
        <w:spacing w:after="0" w:line="360" w:lineRule="auto"/>
        <w:ind w:firstLine="709"/>
        <w:jc w:val="both"/>
        <w:rPr>
          <w:rFonts w:ascii="Times New Roman" w:hAnsi="Times New Roman"/>
          <w:sz w:val="28"/>
          <w:szCs w:val="28"/>
          <w:lang w:val="uk-UA"/>
        </w:rPr>
      </w:pPr>
      <w:r w:rsidRPr="00F851D1">
        <w:rPr>
          <w:rFonts w:ascii="Times New Roman" w:hAnsi="Times New Roman"/>
          <w:sz w:val="28"/>
          <w:szCs w:val="28"/>
          <w:lang w:val="uk-UA"/>
        </w:rPr>
        <w:t>Система педагогічної реабілітації дітей з особливими освітніми потребами повинна бути організована за принципом наступності, передбачати чітку послідовність роботи з дитиною, починаючи з перших років її життя. В тематичній національній доповіді «Освіта осіб з інвалідністю в Україні» (2010</w:t>
      </w:r>
      <w:r>
        <w:rPr>
          <w:rFonts w:ascii="Times New Roman" w:hAnsi="Times New Roman"/>
          <w:sz w:val="28"/>
          <w:szCs w:val="28"/>
          <w:lang w:val="uk-UA"/>
        </w:rPr>
        <w:t> </w:t>
      </w:r>
      <w:r w:rsidRPr="00F851D1">
        <w:rPr>
          <w:rFonts w:ascii="Times New Roman" w:hAnsi="Times New Roman"/>
          <w:sz w:val="28"/>
          <w:szCs w:val="28"/>
          <w:lang w:val="uk-UA"/>
        </w:rPr>
        <w:t>р.) наголошується на важливості того, щоб дитина із психофізичними вадами якомога раніше потрапила до системи спеціального педагогічного впливу. За умов належно організованої корекційно-педагогічної та соціально-психологічної допомоги більшість дітей успішно розвиваються, одержують необхідні для самостійного життя  і праці знання, практичні вміння і навички [6, с. 228].</w:t>
      </w:r>
    </w:p>
    <w:p w:rsidR="001B7476" w:rsidRDefault="001B7476" w:rsidP="00C570F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Ефективна організація педагогічної реабілітації дітей з особливими освітніми потребами вимагає перш за все чіткого визначення сутності цього напряму реабілітаційної діяльності. З. Шевців під педагогічною реабілітацією розуміє створення умов </w:t>
      </w:r>
      <w:r w:rsidRPr="004712BC">
        <w:rPr>
          <w:rFonts w:ascii="Times New Roman" w:hAnsi="Times New Roman"/>
          <w:sz w:val="28"/>
          <w:szCs w:val="28"/>
          <w:lang w:val="uk-UA"/>
        </w:rPr>
        <w:t>для відновлення природного потенціалу розвитку пізнавальних, фізичних, емоційних, духовно-моральних сил дитини</w:t>
      </w:r>
      <w:r>
        <w:rPr>
          <w:rFonts w:ascii="Times New Roman" w:hAnsi="Times New Roman"/>
          <w:sz w:val="28"/>
          <w:szCs w:val="28"/>
          <w:lang w:val="uk-UA"/>
        </w:rPr>
        <w:t xml:space="preserve"> [8, с. 79]. З. Лаврентьєва пропонує антропо-культурно-аксіологічне визначення педагогічної реабілітації як цілісного і динамічного процесу навчання, виховання, духовно-морального розвитку і соціального становлення, спрямованого на відновлення здатностей людини з обмеженими можливостями до повноцінної життєдіяльності [3, с. 25].</w:t>
      </w:r>
    </w:p>
    <w:p w:rsidR="001B7476" w:rsidRDefault="001B7476" w:rsidP="00C570F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Л. Моїсеєва до педагогічної реабілітації відносить заходи виховного характеру по відношенню до хворих дітей, спрямовані на те, щоб дитина оволоділа вміннями та навичками, необхідними для отримання шкільної освіти [4, с. 19]. Автор наводить закономірності педагогічної реабілітації: 1) залежність ефективності педагогічної реабілітації дитини з обмеженими можливостями від мобілізації власного потенціалу сім’ї; 2) реалізація індивідуальної програми реабілітації для кожної дитини з обмеженими можливостями відповідно до її реабілітаційного потенціалу [4, с. 19].</w:t>
      </w:r>
    </w:p>
    <w:p w:rsidR="001B7476" w:rsidRDefault="001B7476" w:rsidP="00C570F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 Лаврентьєва зазначає, що педагогічна реабілітація виникає щоразу, коли загострюються протиріччя, пов’язані з наявними у дитини порушеннями; коли необхідні спеціальні зусилля, спрямовані на відновлення порушення або розвиток латентних здібностей, які дозволяють повернутися до природних процесів виховання, освіти, соціалізації. Процес реабілітації завершується, коли на наступних етапах життєдіяльності людина цілком задовільно функціонує і розвивається під впливом процесів адаптації і соціалізації [3, с. 26].</w:t>
      </w:r>
    </w:p>
    <w:p w:rsidR="001B7476" w:rsidRDefault="001B7476" w:rsidP="0029024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 дисертаційному дослідженні В. Вершиніної [2] доведено, що освіта стає чинником реабілітації, якщо: вона супроводжує всі види діяльності вихованців; робота керівників і педагогів закладу спрямована на розширення їх соціального досвіду; педагогічно підтримуються такі види діяльності вихованців, де вони можуть досягти реального успіху, що сприяє їх самоствердженню; забезпечується можливість індивідуального вибору освітніх програм і маршрутів вихованцями; вони отримують допомогу у формуванні власної проектної діяльності в освітньому процесі; надається підтримка процесу формування у вихованців позитивного образу їх майбутнього.</w:t>
      </w:r>
    </w:p>
    <w:p w:rsidR="001B7476" w:rsidRDefault="001B7476" w:rsidP="0029024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Отже, сутність педагогічної реабілітації полягає у відновленні освітнього потенціалу дитини та нормалізації процесів її навчання, виховання і соціалізації за рахунок розв’язання протиріч, пов’язаних із наявними порушеннями психофізичного розвитку. </w:t>
      </w:r>
    </w:p>
    <w:p w:rsidR="001B7476" w:rsidRPr="008A5D83" w:rsidRDefault="001B7476" w:rsidP="00C570F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Нині в Україні відбувається системне переосмислення місії педагогічної реабілітації дітей з особливими освітніми потребами в контексті утвердження гуманістичних пріоритетів педагогіки життєтворчості і компетентнісно спрямованої освіти. У зв’язку з цим в тематичній національній доповіді «Освіта осіб з інвалідністю в Україні» наголошується, що сучасна освіта стоїть перед дилемою – або вона й далі розвиватиметься у руслі традиційних понять, підходів до дітей і молоді, особливо з інвалідністю, як пасивного, немічного об’єкта впливів, абсолютизації дефектів розвитку, тим самим вичерпавши свій життєздатний потенціал, або наповнить новим життєтворчим, культуротворчим, духовним змістом навчання і виховання, таким чином продекларувавши, що головне для неї – людина, з її радощами і болями, інтересами, потребами, з її напруженим екзистенційним внутрішнім світом [6, с. 6].</w:t>
      </w:r>
      <w:r>
        <w:rPr>
          <w:sz w:val="28"/>
          <w:szCs w:val="28"/>
          <w:lang w:val="uk-UA"/>
        </w:rPr>
        <w:t xml:space="preserve"> </w:t>
      </w:r>
      <w:r w:rsidRPr="008A5D83">
        <w:rPr>
          <w:rFonts w:ascii="Times New Roman" w:hAnsi="Times New Roman"/>
          <w:sz w:val="28"/>
          <w:szCs w:val="28"/>
          <w:lang w:val="uk-UA"/>
        </w:rPr>
        <w:t>Мова йде, по-перше, про те, як якомога раніше визначити сфери діяльності, в яких молода людина може досягти максимальної компетентності; п</w:t>
      </w:r>
      <w:r>
        <w:rPr>
          <w:rFonts w:ascii="Times New Roman" w:hAnsi="Times New Roman"/>
          <w:sz w:val="28"/>
          <w:szCs w:val="28"/>
          <w:lang w:val="uk-UA"/>
        </w:rPr>
        <w:t xml:space="preserve">о-друге, як перебудувати школу </w:t>
      </w:r>
      <w:r w:rsidRPr="008A5D83">
        <w:rPr>
          <w:rFonts w:ascii="Times New Roman" w:hAnsi="Times New Roman"/>
          <w:sz w:val="28"/>
          <w:szCs w:val="28"/>
          <w:lang w:val="uk-UA"/>
        </w:rPr>
        <w:t>з екстенсивної моделі предметно-зорієнтованого «знання» на інтенсивну модель формування життєвої компетентності [6, с. 16].</w:t>
      </w:r>
    </w:p>
    <w:p w:rsidR="001B7476" w:rsidRDefault="001B7476" w:rsidP="00B241A7">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Якщо цільові пріоритети педагогічної реабілітації стосуються системи освіти в цілому, то шляхи їх реалізації суттєво змінюються залежно від типу навчального закладу, який відвідують діти з особливими освітніми потребами. Широкі можливості для організації ефективної педагогічної реабілітації вихованців відкриває діяльність навчально-реабілітаційних центрів, які здатні досягти синергетичного ефекту від оптимального, комплексного поєднання різних видів реабілітації у програмі відновлення здоров’я кожної дитини. Т. Сємейкіна у структурі виховної системи дитячого реабілітаційного центру виділяє декілька напрямів реабілітаційної роботи з вихованцями: медичний, психологічний, педагогічний і соціально-побутовий. Зокрема, педагогічна реабілітація передбачає відновлення, корекцію і компенсацію втрачених і порушених функцій дитини в процесі освіти (як загальної, так і спеціальної) методами навчання, виховання та розвитку [7, с. 88]. У дисертації Н. Баранової [1] доведено, що виховна система здатна забезпечувати ефективність соціально-педагогічної реабілітації дітей, якщо: дитина є суб’єктом різноманітної діяльності (в тому числі й освітньої), яка має творчий характер і сприяє її адаптації у навколишньому середовищі; дитина включена в систему гуманних взаємин різного рівня, що дозволяють їй відновлювати і розвивати комунікативні здібності; існує узгоджена позиція з питань реабілітації дитини медичного і педагогічного персоналу при провідній ролі педагога.</w:t>
      </w:r>
    </w:p>
    <w:p w:rsidR="001B7476" w:rsidRDefault="001B7476" w:rsidP="00C4597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Зразком поєднання ефективних підходів до організації педагогічної реабілітації дітей з особливими освітніми потребами є виховний процес Хортицького національного навчально-реабілітаційного багатопрофільного центру. Інноваційні ідеї педагогіки життєтворчості впроваджені в закладі завдяки організації учнівсько-студентського самоврядування, яке дозволяє кожному вихованцю стати суб’єктом індивідуальної і колективної життєдіяльності. </w:t>
      </w:r>
      <w:r w:rsidRPr="006E44A0">
        <w:rPr>
          <w:rFonts w:ascii="Times New Roman" w:hAnsi="Times New Roman"/>
          <w:sz w:val="28"/>
          <w:szCs w:val="28"/>
          <w:lang w:val="uk-UA"/>
        </w:rPr>
        <w:t>Участь у шкільному самоврядуванні природним шляхом розкриває життєтворчий потенціал дитини, сприяє мобілізації її компенсаторних ресурсів у процесі активної самодіяльності, спрямованої на розв’язання суспільно значущих завдань.</w:t>
      </w:r>
      <w:r>
        <w:rPr>
          <w:rFonts w:ascii="Times New Roman" w:hAnsi="Times New Roman"/>
          <w:sz w:val="28"/>
          <w:szCs w:val="28"/>
          <w:lang w:val="uk-UA"/>
        </w:rPr>
        <w:t xml:space="preserve"> </w:t>
      </w:r>
      <w:r w:rsidRPr="006E44A0">
        <w:rPr>
          <w:rFonts w:ascii="Times New Roman" w:hAnsi="Times New Roman"/>
          <w:sz w:val="28"/>
          <w:szCs w:val="28"/>
          <w:lang w:val="uk-UA"/>
        </w:rPr>
        <w:t xml:space="preserve">Організаційною формою студентсько-учнівського самоврядування було обрано державний устрій з елементами президентської республіки, яка має назву «Країна Центріон». Колективна життєдіяльність </w:t>
      </w:r>
      <w:r>
        <w:rPr>
          <w:rFonts w:ascii="Times New Roman" w:hAnsi="Times New Roman"/>
          <w:sz w:val="28"/>
          <w:szCs w:val="28"/>
          <w:lang w:val="uk-UA"/>
        </w:rPr>
        <w:t>громадян цієї країни</w:t>
      </w:r>
      <w:r w:rsidRPr="006E44A0">
        <w:rPr>
          <w:rFonts w:ascii="Times New Roman" w:hAnsi="Times New Roman"/>
          <w:sz w:val="28"/>
          <w:szCs w:val="28"/>
          <w:lang w:val="uk-UA"/>
        </w:rPr>
        <w:t xml:space="preserve"> відбувається у найрізноманітніших формах: «круглі столи», дебати, презентації бізнес-проектів, вечори, дискусії, ярмарки, заняття школи лідерів, адаптивно-розвивальні ігри, діяльність молодіжного клубу «Крок» тощо.</w:t>
      </w:r>
      <w:r>
        <w:rPr>
          <w:rFonts w:ascii="Times New Roman" w:hAnsi="Times New Roman"/>
          <w:sz w:val="28"/>
          <w:szCs w:val="28"/>
          <w:lang w:val="uk-UA"/>
        </w:rPr>
        <w:t xml:space="preserve"> </w:t>
      </w:r>
      <w:r w:rsidRPr="006E44A0">
        <w:rPr>
          <w:rFonts w:ascii="Times New Roman" w:hAnsi="Times New Roman"/>
          <w:sz w:val="28"/>
          <w:szCs w:val="28"/>
          <w:lang w:val="uk-UA"/>
        </w:rPr>
        <w:t xml:space="preserve">Шкільне самоврядування </w:t>
      </w:r>
      <w:r>
        <w:rPr>
          <w:rFonts w:ascii="Times New Roman" w:hAnsi="Times New Roman"/>
          <w:sz w:val="28"/>
          <w:szCs w:val="28"/>
          <w:lang w:val="uk-UA"/>
        </w:rPr>
        <w:t xml:space="preserve">– </w:t>
      </w:r>
      <w:r w:rsidRPr="006E44A0">
        <w:rPr>
          <w:rFonts w:ascii="Times New Roman" w:hAnsi="Times New Roman"/>
          <w:sz w:val="28"/>
          <w:szCs w:val="28"/>
          <w:lang w:val="uk-UA"/>
        </w:rPr>
        <w:t>відкрита система, що розвивається завдяки постійному залученню нових ідей, зростанню життєтворчої а</w:t>
      </w:r>
      <w:r>
        <w:rPr>
          <w:rFonts w:ascii="Times New Roman" w:hAnsi="Times New Roman"/>
          <w:sz w:val="28"/>
          <w:szCs w:val="28"/>
          <w:lang w:val="uk-UA"/>
        </w:rPr>
        <w:t>ктивності всіх членів колективу і</w:t>
      </w:r>
      <w:r w:rsidRPr="006E44A0">
        <w:rPr>
          <w:rFonts w:ascii="Times New Roman" w:hAnsi="Times New Roman"/>
          <w:sz w:val="28"/>
          <w:szCs w:val="28"/>
          <w:lang w:val="uk-UA"/>
        </w:rPr>
        <w:t xml:space="preserve"> друзів закладу.</w:t>
      </w:r>
    </w:p>
    <w:p w:rsidR="001B7476" w:rsidRDefault="001B7476" w:rsidP="002156C4">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Важливим осередком педагогічної реабілітації вихованців Хортицького центру є дитячий реабілітаційний театр «Інклюзив», який має почесне звання «Народний художній колектив». </w:t>
      </w:r>
      <w:r w:rsidRPr="002156C4">
        <w:rPr>
          <w:rFonts w:ascii="Times New Roman" w:hAnsi="Times New Roman"/>
          <w:sz w:val="28"/>
          <w:szCs w:val="28"/>
          <w:lang w:val="uk-UA"/>
        </w:rPr>
        <w:t>Структура дитячого театру представлена вокальним, хореографічним і музичним гуртками, творчими групами сценаристів, читців, декораторів, костюмерів, техніків-з</w:t>
      </w:r>
      <w:r>
        <w:rPr>
          <w:rFonts w:ascii="Times New Roman" w:hAnsi="Times New Roman"/>
          <w:sz w:val="28"/>
          <w:szCs w:val="28"/>
          <w:lang w:val="uk-UA"/>
        </w:rPr>
        <w:t>вукооператорів і світлотехніків</w:t>
      </w:r>
      <w:r w:rsidRPr="002156C4">
        <w:rPr>
          <w:rFonts w:ascii="Times New Roman" w:hAnsi="Times New Roman"/>
          <w:sz w:val="28"/>
          <w:szCs w:val="28"/>
          <w:lang w:val="uk-UA"/>
        </w:rPr>
        <w:t>. Така організація театру є важливою умовою різнобічного розвитку вихованців, адже кожна дитина може обрати той вид (чи декілька видів) мистецтва, який відповідає її інтересам і прагненням, і завдяки цьому знайти свій власний шлях творчої самореалізації. Свобода вибору дітьми свого рольового репертуару в театрі доповнюється допомогою педагогів і псих</w:t>
      </w:r>
      <w:r>
        <w:rPr>
          <w:rFonts w:ascii="Times New Roman" w:hAnsi="Times New Roman"/>
          <w:sz w:val="28"/>
          <w:szCs w:val="28"/>
          <w:lang w:val="uk-UA"/>
        </w:rPr>
        <w:t>ологів, які своєчасно виявляють</w:t>
      </w:r>
      <w:r w:rsidRPr="002156C4">
        <w:rPr>
          <w:rFonts w:ascii="Times New Roman" w:hAnsi="Times New Roman"/>
          <w:sz w:val="28"/>
          <w:szCs w:val="28"/>
          <w:lang w:val="uk-UA"/>
        </w:rPr>
        <w:t xml:space="preserve"> здібності вихованців і створюють відповідні умови для їх розвитку. </w:t>
      </w:r>
      <w:r>
        <w:rPr>
          <w:rFonts w:ascii="Times New Roman" w:hAnsi="Times New Roman"/>
          <w:sz w:val="28"/>
          <w:szCs w:val="28"/>
          <w:lang w:val="uk-UA"/>
        </w:rPr>
        <w:t xml:space="preserve">На базі театру фахівці реалізують </w:t>
      </w:r>
      <w:r w:rsidRPr="002156C4">
        <w:rPr>
          <w:rFonts w:ascii="Times New Roman" w:hAnsi="Times New Roman"/>
          <w:sz w:val="28"/>
          <w:szCs w:val="28"/>
          <w:lang w:val="uk-UA"/>
        </w:rPr>
        <w:t>технологі</w:t>
      </w:r>
      <w:r>
        <w:rPr>
          <w:rFonts w:ascii="Times New Roman" w:hAnsi="Times New Roman"/>
          <w:sz w:val="28"/>
          <w:szCs w:val="28"/>
          <w:lang w:val="uk-UA"/>
        </w:rPr>
        <w:t>ю</w:t>
      </w:r>
      <w:r w:rsidRPr="002156C4">
        <w:rPr>
          <w:rFonts w:ascii="Times New Roman" w:hAnsi="Times New Roman"/>
          <w:sz w:val="28"/>
          <w:szCs w:val="28"/>
          <w:lang w:val="uk-UA"/>
        </w:rPr>
        <w:t xml:space="preserve"> реабілітації мистецтвом –</w:t>
      </w:r>
      <w:r>
        <w:rPr>
          <w:rFonts w:ascii="Times New Roman" w:hAnsi="Times New Roman"/>
          <w:sz w:val="28"/>
          <w:szCs w:val="28"/>
          <w:lang w:val="uk-UA"/>
        </w:rPr>
        <w:t xml:space="preserve"> </w:t>
      </w:r>
      <w:r w:rsidRPr="002156C4">
        <w:rPr>
          <w:rFonts w:ascii="Times New Roman" w:hAnsi="Times New Roman"/>
          <w:sz w:val="28"/>
          <w:szCs w:val="28"/>
          <w:lang w:val="uk-UA"/>
        </w:rPr>
        <w:t xml:space="preserve">системно організований комплекс заходів, спрямованих на відновлення чи компенсацію порушених функцій організму та працездатності вихованців і студентів у процесі різнопланової художньо-естетичної діяльності. </w:t>
      </w:r>
    </w:p>
    <w:p w:rsidR="001B7476" w:rsidRDefault="001B7476" w:rsidP="002156C4">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Широкі можливості для здійснення педагогічної реабілітації вихованців відкриває їх залучення до проектної діяльності. </w:t>
      </w:r>
      <w:r w:rsidRPr="00083F8B">
        <w:rPr>
          <w:rFonts w:ascii="Times New Roman" w:hAnsi="Times New Roman"/>
          <w:sz w:val="28"/>
          <w:szCs w:val="28"/>
        </w:rPr>
        <w:t>Завдяки широкому спектру видів діяльності на всіх етапах роботи (розробка, захист, реалізація проекту) кожна дитина може зробити свій внесок у загальну справу, знайти найкращий для себе варіант самореалізації. Оскільки термін роботи над проектом визначається за згодою педагогів і дітей, а жорсткі вимоги до кінцевого результату відсутні, проектна діяльність є незамінним засобом задоволення індивідуальних потреб учнів незалежно від їх психофізичних можливостей.</w:t>
      </w:r>
    </w:p>
    <w:p w:rsidR="001B7476" w:rsidRDefault="001B7476" w:rsidP="00B241A7">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Все вищезазначене дозволяє зробити висновок, що сутність педагогічної реабілітації полягає у відновленні освітнього потенціалу дитини та нормалізації процесів її навчання, виховання і соціалізації за рахунок розв’язання протиріч, пов’язаних із наявними порушеннями психофізичного розвитку. В умовах виховного процесу навчально-реабілітаційного центру найголовнішими осередками педагогічної реабілітації дітей є учнівсько-студентське самоврядування,</w:t>
      </w:r>
      <w:r w:rsidRPr="00E109BB">
        <w:rPr>
          <w:rFonts w:ascii="Times New Roman" w:hAnsi="Times New Roman"/>
          <w:sz w:val="28"/>
          <w:szCs w:val="28"/>
          <w:lang w:val="uk-UA"/>
        </w:rPr>
        <w:t xml:space="preserve"> </w:t>
      </w:r>
      <w:r>
        <w:rPr>
          <w:rFonts w:ascii="Times New Roman" w:hAnsi="Times New Roman"/>
          <w:sz w:val="28"/>
          <w:szCs w:val="28"/>
          <w:lang w:val="uk-UA"/>
        </w:rPr>
        <w:t>дитячий реабілітаційний театр</w:t>
      </w:r>
      <w:r w:rsidRPr="00E109BB">
        <w:rPr>
          <w:rFonts w:ascii="Times New Roman" w:hAnsi="Times New Roman"/>
          <w:sz w:val="28"/>
          <w:szCs w:val="28"/>
          <w:lang w:val="uk-UA"/>
        </w:rPr>
        <w:t xml:space="preserve"> </w:t>
      </w:r>
      <w:r>
        <w:rPr>
          <w:rFonts w:ascii="Times New Roman" w:hAnsi="Times New Roman"/>
          <w:sz w:val="28"/>
          <w:szCs w:val="28"/>
          <w:lang w:val="uk-UA"/>
        </w:rPr>
        <w:t xml:space="preserve">і система проектної діяльності. Вони забезпечують відновлення когнітивного та емоційно-вольового   потенціалу вихованців у процесі особистісно та соціально значущої діяльності, складність якої варіюється залежно від психофізичних можливостей кожної дитини. </w:t>
      </w:r>
    </w:p>
    <w:p w:rsidR="001B7476" w:rsidRPr="00B241A7" w:rsidRDefault="001B7476" w:rsidP="00B241A7">
      <w:pPr>
        <w:spacing w:after="0" w:line="360" w:lineRule="auto"/>
        <w:ind w:firstLine="567"/>
        <w:jc w:val="both"/>
        <w:rPr>
          <w:rFonts w:ascii="Times New Roman" w:hAnsi="Times New Roman"/>
          <w:sz w:val="28"/>
          <w:szCs w:val="28"/>
          <w:lang w:val="uk-UA"/>
        </w:rPr>
      </w:pPr>
    </w:p>
    <w:p w:rsidR="001B7476" w:rsidRPr="005E23A8" w:rsidRDefault="001B7476" w:rsidP="004712BC">
      <w:pPr>
        <w:spacing w:after="0" w:line="360" w:lineRule="auto"/>
        <w:ind w:firstLine="709"/>
        <w:rPr>
          <w:rFonts w:ascii="Times New Roman" w:hAnsi="Times New Roman"/>
          <w:b/>
          <w:sz w:val="28"/>
          <w:szCs w:val="28"/>
          <w:lang w:val="uk-UA"/>
        </w:rPr>
      </w:pPr>
      <w:r w:rsidRPr="005E23A8">
        <w:rPr>
          <w:rFonts w:ascii="Times New Roman" w:hAnsi="Times New Roman"/>
          <w:b/>
          <w:sz w:val="28"/>
          <w:szCs w:val="28"/>
          <w:lang w:val="uk-UA"/>
        </w:rPr>
        <w:t>Література:</w:t>
      </w:r>
    </w:p>
    <w:p w:rsidR="001B7476" w:rsidRPr="005A2048" w:rsidRDefault="001B7476" w:rsidP="00325FC6">
      <w:pPr>
        <w:pStyle w:val="ListParagraph"/>
        <w:numPr>
          <w:ilvl w:val="0"/>
          <w:numId w:val="1"/>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lang w:val="uk-UA"/>
        </w:rPr>
        <w:t>Баранова Н. А. Социально</w:t>
      </w:r>
      <w:r>
        <w:rPr>
          <w:rFonts w:ascii="Times New Roman" w:hAnsi="Times New Roman"/>
          <w:sz w:val="28"/>
          <w:szCs w:val="28"/>
        </w:rPr>
        <w:t>-педагогическая реабилитация детей в условиях воспитательной системы лечебно-профилактического учреждения : дисс. … канд. пед. наук : спец. 13.00.01 / Баранова Наталья Александровна. – М., 2000. – 155 с.</w:t>
      </w:r>
    </w:p>
    <w:p w:rsidR="001B7476" w:rsidRDefault="001B7476" w:rsidP="00325FC6">
      <w:pPr>
        <w:pStyle w:val="ListParagraph"/>
        <w:numPr>
          <w:ilvl w:val="0"/>
          <w:numId w:val="1"/>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Вершинина В. В. Образование как фактор реабилитации детей и подростков в условиях приюта : дисс. … канд. пед. наук : спец. 13.00.01 / Вершинина Валерия Владиславовна. – СПб., 1999. – 229 с.</w:t>
      </w:r>
    </w:p>
    <w:p w:rsidR="001B7476" w:rsidRDefault="001B7476" w:rsidP="00325FC6">
      <w:pPr>
        <w:pStyle w:val="ListParagraph"/>
        <w:numPr>
          <w:ilvl w:val="0"/>
          <w:numId w:val="1"/>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rPr>
        <w:t>Лаврентьева З. И. Педагогическая реабилитация в процессе социального развития подростков : автореф. дисс. на соискание научн. степени доктора пед. наук : спец. 13.00.01 «Общая педагогика, история педагогики и образования» / З. И. Лаврентьева. – Новосибирск, 2009. – 49 с.</w:t>
      </w:r>
    </w:p>
    <w:p w:rsidR="001B7476" w:rsidRPr="005A2048" w:rsidRDefault="001B7476" w:rsidP="00325FC6">
      <w:pPr>
        <w:pStyle w:val="ListParagraph"/>
        <w:numPr>
          <w:ilvl w:val="0"/>
          <w:numId w:val="1"/>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rPr>
        <w:t xml:space="preserve">Моисеева Л. Г. Организационно-педагогические средства комплексной реабилитации детей с ограниченными возможностями : дисс. </w:t>
      </w:r>
      <w:r>
        <w:rPr>
          <w:rFonts w:ascii="Times New Roman" w:hAnsi="Times New Roman"/>
          <w:sz w:val="28"/>
          <w:szCs w:val="28"/>
          <w:lang w:val="uk-UA"/>
        </w:rPr>
        <w:t xml:space="preserve">… </w:t>
      </w:r>
      <w:r>
        <w:rPr>
          <w:rFonts w:ascii="Times New Roman" w:hAnsi="Times New Roman"/>
          <w:sz w:val="28"/>
          <w:szCs w:val="28"/>
        </w:rPr>
        <w:t>канд. пед. наук : спец. 13.00.01 / Моисеева Людмила Геннадиевна. – Самара, 2004. – 164 с.</w:t>
      </w:r>
    </w:p>
    <w:p w:rsidR="001B7476" w:rsidRDefault="001B7476" w:rsidP="00325FC6">
      <w:pPr>
        <w:pStyle w:val="ListParagraph"/>
        <w:numPr>
          <w:ilvl w:val="0"/>
          <w:numId w:val="1"/>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Нечипоренко В. В. Теоретичні і методичні засади навчально-реабілітаційної діяльності спеціального закладу як відкритої соціально-освітньої системи : дис. … доктора пед. наук : 13.00.03 / Нечипоренко Валентина Василівна. – К., 2013. – 456 с.</w:t>
      </w:r>
    </w:p>
    <w:p w:rsidR="001B7476" w:rsidRDefault="001B7476" w:rsidP="00325FC6">
      <w:pPr>
        <w:pStyle w:val="ListParagraph"/>
        <w:numPr>
          <w:ilvl w:val="0"/>
          <w:numId w:val="1"/>
        </w:numPr>
        <w:tabs>
          <w:tab w:val="left" w:pos="1134"/>
        </w:tabs>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Освіта осіб з інвалідністю в Україні : тематична національна доповідь / [В. М. Синьов, В. І. Бондар, В. В. Засенко та ін.]. – К. : Міністерство освіти і науки України, 2010. – 417 с.</w:t>
      </w:r>
    </w:p>
    <w:p w:rsidR="001B7476" w:rsidRDefault="001B7476" w:rsidP="00325FC6">
      <w:pPr>
        <w:pStyle w:val="2"/>
        <w:numPr>
          <w:ilvl w:val="0"/>
          <w:numId w:val="1"/>
        </w:numPr>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Семейкина Т. В. Становление воспитательной системы детского реабилитационного центра : дисс. … кандидата пед. наук : 13.00.01 / Семейкина Татьяна Владимировна. – Иркутск, 2004. – 219 с.</w:t>
      </w:r>
    </w:p>
    <w:p w:rsidR="001B7476" w:rsidRPr="004712BC" w:rsidRDefault="001B7476" w:rsidP="00325FC6">
      <w:pPr>
        <w:pStyle w:val="ListParagraph"/>
        <w:numPr>
          <w:ilvl w:val="0"/>
          <w:numId w:val="1"/>
        </w:numPr>
        <w:tabs>
          <w:tab w:val="left" w:pos="1134"/>
        </w:tabs>
        <w:spacing w:after="0" w:line="360" w:lineRule="auto"/>
        <w:ind w:left="0" w:firstLine="709"/>
        <w:jc w:val="both"/>
        <w:rPr>
          <w:rFonts w:ascii="Times New Roman" w:hAnsi="Times New Roman"/>
          <w:sz w:val="28"/>
          <w:szCs w:val="28"/>
          <w:lang w:val="uk-UA"/>
        </w:rPr>
      </w:pPr>
      <w:r w:rsidRPr="005A2048">
        <w:rPr>
          <w:rFonts w:ascii="Times New Roman" w:hAnsi="Times New Roman"/>
          <w:sz w:val="28"/>
          <w:szCs w:val="28"/>
          <w:lang w:val="uk-UA"/>
        </w:rPr>
        <w:t>Шевців З. М. Основи соціально-педагогічної діяльност</w:t>
      </w:r>
      <w:r>
        <w:rPr>
          <w:rFonts w:ascii="Times New Roman" w:hAnsi="Times New Roman"/>
          <w:sz w:val="28"/>
          <w:szCs w:val="28"/>
          <w:lang w:val="uk-UA"/>
        </w:rPr>
        <w:t>і : навч. посіб. / Шевців З. М.</w:t>
      </w:r>
      <w:r w:rsidRPr="005A2048">
        <w:rPr>
          <w:rFonts w:ascii="Times New Roman" w:hAnsi="Times New Roman"/>
          <w:sz w:val="28"/>
          <w:szCs w:val="28"/>
          <w:lang w:val="uk-UA"/>
        </w:rPr>
        <w:t xml:space="preserve"> – К. : Центр учбової літератури, 2012. – 248 с.</w:t>
      </w:r>
    </w:p>
    <w:p w:rsidR="001B7476" w:rsidRDefault="001B7476" w:rsidP="006B5EE0">
      <w:pPr>
        <w:spacing w:after="0" w:line="360" w:lineRule="auto"/>
        <w:jc w:val="right"/>
        <w:rPr>
          <w:rFonts w:ascii="Times New Roman" w:hAnsi="Times New Roman"/>
          <w:b/>
          <w:sz w:val="28"/>
          <w:szCs w:val="28"/>
          <w:lang w:val="uk-UA"/>
        </w:rPr>
      </w:pPr>
      <w:r w:rsidRPr="00557800">
        <w:rPr>
          <w:rFonts w:ascii="Times New Roman" w:hAnsi="Times New Roman"/>
          <w:b/>
          <w:sz w:val="28"/>
          <w:szCs w:val="28"/>
          <w:lang w:val="uk-UA"/>
        </w:rPr>
        <w:t xml:space="preserve">Науковий керівник: </w:t>
      </w:r>
    </w:p>
    <w:p w:rsidR="001B7476" w:rsidRDefault="001B7476" w:rsidP="004712BC">
      <w:pPr>
        <w:spacing w:after="0" w:line="360" w:lineRule="auto"/>
        <w:rPr>
          <w:rFonts w:ascii="Times New Roman" w:hAnsi="Times New Roman"/>
          <w:sz w:val="28"/>
          <w:szCs w:val="28"/>
          <w:lang w:val="uk-UA"/>
        </w:rPr>
      </w:pPr>
      <w:r w:rsidRPr="006B5EE0">
        <w:rPr>
          <w:rFonts w:ascii="Times New Roman" w:hAnsi="Times New Roman"/>
          <w:sz w:val="28"/>
          <w:szCs w:val="28"/>
          <w:lang w:val="uk-UA"/>
        </w:rPr>
        <w:t>доктор філософських наук</w:t>
      </w:r>
      <w:r>
        <w:rPr>
          <w:rFonts w:ascii="Times New Roman" w:hAnsi="Times New Roman"/>
          <w:sz w:val="28"/>
          <w:szCs w:val="28"/>
          <w:lang w:val="uk-UA"/>
        </w:rPr>
        <w:t>, професор</w:t>
      </w:r>
      <w:r w:rsidRPr="006B5EE0">
        <w:rPr>
          <w:rFonts w:ascii="Times New Roman" w:hAnsi="Times New Roman"/>
          <w:sz w:val="28"/>
          <w:szCs w:val="28"/>
          <w:lang w:val="uk-UA"/>
        </w:rPr>
        <w:t xml:space="preserve"> Молодиченко Валентин Вікторович</w:t>
      </w:r>
      <w:r>
        <w:rPr>
          <w:rFonts w:ascii="Times New Roman" w:hAnsi="Times New Roman"/>
          <w:sz w:val="28"/>
          <w:szCs w:val="28"/>
          <w:lang w:val="uk-UA"/>
        </w:rPr>
        <w:t>.</w:t>
      </w:r>
    </w:p>
    <w:p w:rsidR="001B7476" w:rsidRDefault="001B7476" w:rsidP="004712BC">
      <w:pPr>
        <w:spacing w:after="0" w:line="360" w:lineRule="auto"/>
        <w:rPr>
          <w:rFonts w:ascii="Times New Roman" w:hAnsi="Times New Roman"/>
          <w:sz w:val="28"/>
          <w:szCs w:val="28"/>
          <w:lang w:val="uk-UA"/>
        </w:rPr>
      </w:pPr>
    </w:p>
    <w:sectPr w:rsidR="001B7476" w:rsidSect="00877502">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473849"/>
    <w:multiLevelType w:val="hybridMultilevel"/>
    <w:tmpl w:val="332C79F8"/>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632D"/>
    <w:rsid w:val="00083F8B"/>
    <w:rsid w:val="000A2F25"/>
    <w:rsid w:val="0011086B"/>
    <w:rsid w:val="00121F3D"/>
    <w:rsid w:val="001628C8"/>
    <w:rsid w:val="00174887"/>
    <w:rsid w:val="001B3741"/>
    <w:rsid w:val="001B7476"/>
    <w:rsid w:val="00201900"/>
    <w:rsid w:val="002156C4"/>
    <w:rsid w:val="0029024C"/>
    <w:rsid w:val="002C0911"/>
    <w:rsid w:val="00325FC6"/>
    <w:rsid w:val="00342730"/>
    <w:rsid w:val="00367801"/>
    <w:rsid w:val="003848FA"/>
    <w:rsid w:val="003A098F"/>
    <w:rsid w:val="003E5C56"/>
    <w:rsid w:val="003F687C"/>
    <w:rsid w:val="00430680"/>
    <w:rsid w:val="00465675"/>
    <w:rsid w:val="004712BC"/>
    <w:rsid w:val="004A619A"/>
    <w:rsid w:val="004F7B1D"/>
    <w:rsid w:val="005055F0"/>
    <w:rsid w:val="00513B72"/>
    <w:rsid w:val="00557800"/>
    <w:rsid w:val="005A2048"/>
    <w:rsid w:val="005E23A8"/>
    <w:rsid w:val="006B5EE0"/>
    <w:rsid w:val="006E44A0"/>
    <w:rsid w:val="006E69E3"/>
    <w:rsid w:val="00710723"/>
    <w:rsid w:val="0071545D"/>
    <w:rsid w:val="007B31BE"/>
    <w:rsid w:val="007C570B"/>
    <w:rsid w:val="007E5917"/>
    <w:rsid w:val="008069F4"/>
    <w:rsid w:val="00842B2C"/>
    <w:rsid w:val="00875887"/>
    <w:rsid w:val="00877502"/>
    <w:rsid w:val="008A5D83"/>
    <w:rsid w:val="008C05CA"/>
    <w:rsid w:val="008D306C"/>
    <w:rsid w:val="008F561C"/>
    <w:rsid w:val="00921DA8"/>
    <w:rsid w:val="0094016A"/>
    <w:rsid w:val="00963774"/>
    <w:rsid w:val="00972DE7"/>
    <w:rsid w:val="009758CA"/>
    <w:rsid w:val="009966F7"/>
    <w:rsid w:val="00A42C64"/>
    <w:rsid w:val="00A77687"/>
    <w:rsid w:val="00AB4913"/>
    <w:rsid w:val="00AB5C4A"/>
    <w:rsid w:val="00AE2C98"/>
    <w:rsid w:val="00AF48BB"/>
    <w:rsid w:val="00B223C5"/>
    <w:rsid w:val="00B241A7"/>
    <w:rsid w:val="00B76EA6"/>
    <w:rsid w:val="00B8632D"/>
    <w:rsid w:val="00BD3CB4"/>
    <w:rsid w:val="00C02A46"/>
    <w:rsid w:val="00C10B10"/>
    <w:rsid w:val="00C40D7C"/>
    <w:rsid w:val="00C4597D"/>
    <w:rsid w:val="00C570F1"/>
    <w:rsid w:val="00C74BA4"/>
    <w:rsid w:val="00C866D2"/>
    <w:rsid w:val="00CC3593"/>
    <w:rsid w:val="00CE242D"/>
    <w:rsid w:val="00D2291E"/>
    <w:rsid w:val="00D86D5D"/>
    <w:rsid w:val="00DA1E2B"/>
    <w:rsid w:val="00DA328C"/>
    <w:rsid w:val="00DB0C01"/>
    <w:rsid w:val="00DB4DAD"/>
    <w:rsid w:val="00DC6DF6"/>
    <w:rsid w:val="00DD2BA7"/>
    <w:rsid w:val="00DE36C3"/>
    <w:rsid w:val="00E109BB"/>
    <w:rsid w:val="00E3079F"/>
    <w:rsid w:val="00E7224B"/>
    <w:rsid w:val="00EA095B"/>
    <w:rsid w:val="00EA211A"/>
    <w:rsid w:val="00EC69E1"/>
    <w:rsid w:val="00ED0250"/>
    <w:rsid w:val="00EF5165"/>
    <w:rsid w:val="00F1165F"/>
    <w:rsid w:val="00F573A1"/>
    <w:rsid w:val="00F851D1"/>
    <w:rsid w:val="00FA7E14"/>
    <w:rsid w:val="00FC1B7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45D"/>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A2048"/>
    <w:pPr>
      <w:ind w:left="720"/>
      <w:contextualSpacing/>
    </w:pPr>
  </w:style>
  <w:style w:type="paragraph" w:customStyle="1" w:styleId="2">
    <w:name w:val="Абзац списка2"/>
    <w:basedOn w:val="Normal"/>
    <w:uiPriority w:val="99"/>
    <w:rsid w:val="005A2048"/>
    <w:pPr>
      <w:ind w:left="720"/>
      <w:contextualSpacing/>
    </w:pPr>
    <w:rPr>
      <w:lang w:val="uk-UA"/>
    </w:rPr>
  </w:style>
  <w:style w:type="character" w:styleId="Hyperlink">
    <w:name w:val="Hyperlink"/>
    <w:basedOn w:val="DefaultParagraphFont"/>
    <w:uiPriority w:val="99"/>
    <w:rsid w:val="003F687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231693003">
      <w:marLeft w:val="0"/>
      <w:marRight w:val="0"/>
      <w:marTop w:val="0"/>
      <w:marBottom w:val="0"/>
      <w:divBdr>
        <w:top w:val="none" w:sz="0" w:space="0" w:color="auto"/>
        <w:left w:val="none" w:sz="0" w:space="0" w:color="auto"/>
        <w:bottom w:val="none" w:sz="0" w:space="0" w:color="auto"/>
        <w:right w:val="none" w:sz="0" w:space="0" w:color="auto"/>
      </w:divBdr>
    </w:div>
    <w:div w:id="1231693004">
      <w:marLeft w:val="0"/>
      <w:marRight w:val="0"/>
      <w:marTop w:val="0"/>
      <w:marBottom w:val="0"/>
      <w:divBdr>
        <w:top w:val="none" w:sz="0" w:space="0" w:color="auto"/>
        <w:left w:val="none" w:sz="0" w:space="0" w:color="auto"/>
        <w:bottom w:val="none" w:sz="0" w:space="0" w:color="auto"/>
        <w:right w:val="none" w:sz="0" w:space="0" w:color="auto"/>
      </w:divBdr>
    </w:div>
    <w:div w:id="1231693005">
      <w:marLeft w:val="0"/>
      <w:marRight w:val="0"/>
      <w:marTop w:val="0"/>
      <w:marBottom w:val="0"/>
      <w:divBdr>
        <w:top w:val="none" w:sz="0" w:space="0" w:color="auto"/>
        <w:left w:val="none" w:sz="0" w:space="0" w:color="auto"/>
        <w:bottom w:val="none" w:sz="0" w:space="0" w:color="auto"/>
        <w:right w:val="none" w:sz="0" w:space="0" w:color="auto"/>
      </w:divBdr>
    </w:div>
    <w:div w:id="1231693006">
      <w:marLeft w:val="0"/>
      <w:marRight w:val="0"/>
      <w:marTop w:val="0"/>
      <w:marBottom w:val="0"/>
      <w:divBdr>
        <w:top w:val="none" w:sz="0" w:space="0" w:color="auto"/>
        <w:left w:val="none" w:sz="0" w:space="0" w:color="auto"/>
        <w:bottom w:val="none" w:sz="0" w:space="0" w:color="auto"/>
        <w:right w:val="none" w:sz="0" w:space="0" w:color="auto"/>
      </w:divBdr>
    </w:div>
    <w:div w:id="1231693007">
      <w:marLeft w:val="0"/>
      <w:marRight w:val="0"/>
      <w:marTop w:val="0"/>
      <w:marBottom w:val="0"/>
      <w:divBdr>
        <w:top w:val="none" w:sz="0" w:space="0" w:color="auto"/>
        <w:left w:val="none" w:sz="0" w:space="0" w:color="auto"/>
        <w:bottom w:val="none" w:sz="0" w:space="0" w:color="auto"/>
        <w:right w:val="none" w:sz="0" w:space="0" w:color="auto"/>
      </w:divBdr>
    </w:div>
    <w:div w:id="1231693008">
      <w:marLeft w:val="0"/>
      <w:marRight w:val="0"/>
      <w:marTop w:val="0"/>
      <w:marBottom w:val="0"/>
      <w:divBdr>
        <w:top w:val="none" w:sz="0" w:space="0" w:color="auto"/>
        <w:left w:val="none" w:sz="0" w:space="0" w:color="auto"/>
        <w:bottom w:val="none" w:sz="0" w:space="0" w:color="auto"/>
        <w:right w:val="none" w:sz="0" w:space="0" w:color="auto"/>
      </w:divBdr>
    </w:div>
    <w:div w:id="1231693009">
      <w:marLeft w:val="0"/>
      <w:marRight w:val="0"/>
      <w:marTop w:val="0"/>
      <w:marBottom w:val="0"/>
      <w:divBdr>
        <w:top w:val="none" w:sz="0" w:space="0" w:color="auto"/>
        <w:left w:val="none" w:sz="0" w:space="0" w:color="auto"/>
        <w:bottom w:val="none" w:sz="0" w:space="0" w:color="auto"/>
        <w:right w:val="none" w:sz="0" w:space="0" w:color="auto"/>
      </w:divBdr>
    </w:div>
    <w:div w:id="1231693010">
      <w:marLeft w:val="0"/>
      <w:marRight w:val="0"/>
      <w:marTop w:val="0"/>
      <w:marBottom w:val="0"/>
      <w:divBdr>
        <w:top w:val="none" w:sz="0" w:space="0" w:color="auto"/>
        <w:left w:val="none" w:sz="0" w:space="0" w:color="auto"/>
        <w:bottom w:val="none" w:sz="0" w:space="0" w:color="auto"/>
        <w:right w:val="none" w:sz="0" w:space="0" w:color="auto"/>
      </w:divBdr>
    </w:div>
    <w:div w:id="1231693011">
      <w:marLeft w:val="0"/>
      <w:marRight w:val="0"/>
      <w:marTop w:val="0"/>
      <w:marBottom w:val="0"/>
      <w:divBdr>
        <w:top w:val="none" w:sz="0" w:space="0" w:color="auto"/>
        <w:left w:val="none" w:sz="0" w:space="0" w:color="auto"/>
        <w:bottom w:val="none" w:sz="0" w:space="0" w:color="auto"/>
        <w:right w:val="none" w:sz="0" w:space="0" w:color="auto"/>
      </w:divBdr>
    </w:div>
    <w:div w:id="1231693012">
      <w:marLeft w:val="0"/>
      <w:marRight w:val="0"/>
      <w:marTop w:val="0"/>
      <w:marBottom w:val="0"/>
      <w:divBdr>
        <w:top w:val="none" w:sz="0" w:space="0" w:color="auto"/>
        <w:left w:val="none" w:sz="0" w:space="0" w:color="auto"/>
        <w:bottom w:val="none" w:sz="0" w:space="0" w:color="auto"/>
        <w:right w:val="none" w:sz="0" w:space="0" w:color="auto"/>
      </w:divBdr>
    </w:div>
    <w:div w:id="1231693013">
      <w:marLeft w:val="0"/>
      <w:marRight w:val="0"/>
      <w:marTop w:val="0"/>
      <w:marBottom w:val="0"/>
      <w:divBdr>
        <w:top w:val="none" w:sz="0" w:space="0" w:color="auto"/>
        <w:left w:val="none" w:sz="0" w:space="0" w:color="auto"/>
        <w:bottom w:val="none" w:sz="0" w:space="0" w:color="auto"/>
        <w:right w:val="none" w:sz="0" w:space="0" w:color="auto"/>
      </w:divBdr>
    </w:div>
    <w:div w:id="1231693014">
      <w:marLeft w:val="0"/>
      <w:marRight w:val="0"/>
      <w:marTop w:val="0"/>
      <w:marBottom w:val="0"/>
      <w:divBdr>
        <w:top w:val="none" w:sz="0" w:space="0" w:color="auto"/>
        <w:left w:val="none" w:sz="0" w:space="0" w:color="auto"/>
        <w:bottom w:val="none" w:sz="0" w:space="0" w:color="auto"/>
        <w:right w:val="none" w:sz="0" w:space="0" w:color="auto"/>
      </w:divBdr>
    </w:div>
    <w:div w:id="1231693015">
      <w:marLeft w:val="0"/>
      <w:marRight w:val="0"/>
      <w:marTop w:val="0"/>
      <w:marBottom w:val="0"/>
      <w:divBdr>
        <w:top w:val="none" w:sz="0" w:space="0" w:color="auto"/>
        <w:left w:val="none" w:sz="0" w:space="0" w:color="auto"/>
        <w:bottom w:val="none" w:sz="0" w:space="0" w:color="auto"/>
        <w:right w:val="none" w:sz="0" w:space="0" w:color="auto"/>
      </w:divBdr>
    </w:div>
    <w:div w:id="1231693016">
      <w:marLeft w:val="0"/>
      <w:marRight w:val="0"/>
      <w:marTop w:val="0"/>
      <w:marBottom w:val="0"/>
      <w:divBdr>
        <w:top w:val="none" w:sz="0" w:space="0" w:color="auto"/>
        <w:left w:val="none" w:sz="0" w:space="0" w:color="auto"/>
        <w:bottom w:val="none" w:sz="0" w:space="0" w:color="auto"/>
        <w:right w:val="none" w:sz="0" w:space="0" w:color="auto"/>
      </w:divBdr>
    </w:div>
    <w:div w:id="1231693017">
      <w:marLeft w:val="0"/>
      <w:marRight w:val="0"/>
      <w:marTop w:val="0"/>
      <w:marBottom w:val="0"/>
      <w:divBdr>
        <w:top w:val="none" w:sz="0" w:space="0" w:color="auto"/>
        <w:left w:val="none" w:sz="0" w:space="0" w:color="auto"/>
        <w:bottom w:val="none" w:sz="0" w:space="0" w:color="auto"/>
        <w:right w:val="none" w:sz="0" w:space="0" w:color="auto"/>
      </w:divBdr>
    </w:div>
    <w:div w:id="12316930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8401</Words>
  <Characters>4789</Characters>
  <Application>Microsoft Office Outlook</Application>
  <DocSecurity>0</DocSecurity>
  <Lines>0</Lines>
  <Paragraphs>0</Paragraphs>
  <ScaleCrop>false</ScaleCrop>
  <Company>hurmc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Юлія Сілявіна</dc:title>
  <dc:subject/>
  <dc:creator>mavrin-vv</dc:creator>
  <cp:keywords/>
  <dc:description/>
  <cp:lastModifiedBy>Admin</cp:lastModifiedBy>
  <cp:revision>2</cp:revision>
  <cp:lastPrinted>2014-02-14T14:39:00Z</cp:lastPrinted>
  <dcterms:created xsi:type="dcterms:W3CDTF">2014-02-26T15:23:00Z</dcterms:created>
  <dcterms:modified xsi:type="dcterms:W3CDTF">2014-02-26T15:23:00Z</dcterms:modified>
</cp:coreProperties>
</file>