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7D" w:rsidRPr="00CE6547" w:rsidRDefault="00F1147D" w:rsidP="00F678BA">
      <w:pPr>
        <w:spacing w:line="360" w:lineRule="auto"/>
        <w:ind w:firstLine="708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CE6547">
        <w:rPr>
          <w:rFonts w:ascii="Times New Roman" w:hAnsi="Times New Roman"/>
          <w:b/>
          <w:sz w:val="28"/>
          <w:szCs w:val="28"/>
        </w:rPr>
        <w:t xml:space="preserve">Валерия Чухловина </w:t>
      </w:r>
    </w:p>
    <w:p w:rsidR="00F1147D" w:rsidRPr="00CE6547" w:rsidRDefault="00F1147D" w:rsidP="00F678BA">
      <w:pPr>
        <w:spacing w:line="360" w:lineRule="auto"/>
        <w:ind w:firstLine="708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CE6547">
        <w:rPr>
          <w:rFonts w:ascii="Times New Roman" w:hAnsi="Times New Roman"/>
          <w:b/>
          <w:sz w:val="28"/>
          <w:szCs w:val="28"/>
        </w:rPr>
        <w:t>(Днепропетровск, Украина)</w:t>
      </w:r>
    </w:p>
    <w:p w:rsidR="00F1147D" w:rsidRDefault="00F1147D" w:rsidP="0099673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:rsidR="00F1147D" w:rsidRDefault="00F1147D" w:rsidP="0099673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F678B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ХАРАКТЕРИСТИКА ФИЗИЧЕСКОГО РАЗВИТИЯ ДЕТЕЙ МЛАДШЕГО ШКОЛЬНОГО ВОЗРАСТА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F678B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ИМЕЮЩИЕ СПАСТИЧЕСКИЕ ФОРМЫ ДЕТСКОГО ЦЕРЕБРАЛЬНОГО ПАРАЛИЧА</w:t>
      </w:r>
    </w:p>
    <w:p w:rsidR="00F1147D" w:rsidRPr="00CE6547" w:rsidRDefault="00F1147D" w:rsidP="0099673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:rsidR="00F1147D" w:rsidRPr="00F678BA" w:rsidRDefault="00F1147D" w:rsidP="00560074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Постановка проблемы</w:t>
      </w:r>
      <w:r w:rsidRPr="00F678BA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678BA">
        <w:rPr>
          <w:rFonts w:ascii="Times New Roman" w:hAnsi="Times New Roman"/>
          <w:sz w:val="28"/>
          <w:szCs w:val="28"/>
        </w:rPr>
        <w:t>В течении многих лет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78BA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детский церебральный паралич (ДЦП) остается главной причиной инвалидности детей </w:t>
      </w:r>
      <w:r w:rsidRPr="00F678BA">
        <w:rPr>
          <w:rFonts w:ascii="Times New Roman" w:hAnsi="Times New Roman"/>
          <w:sz w:val="28"/>
          <w:szCs w:val="28"/>
          <w:shd w:val="clear" w:color="auto" w:fill="FFFFFF"/>
        </w:rPr>
        <w:t>[7].</w:t>
      </w:r>
      <w:r w:rsidRPr="00F678BA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В настоящее время частота возникновения ДЦП не имеет тенденции к снижению, что объясняется большим прорывом в медицине, а точнее  большей выживаемостью детей с тяжелыми перинатальными поражениями ЦНС, в том числе мало</w:t>
      </w:r>
      <w:r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</w:t>
      </w:r>
      <w:r w:rsidRPr="00F678BA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весовых детей и новорожденных с экстремально низкой массой тела, у которых риск развития данной патологии весьма значителен </w:t>
      </w:r>
      <w:r w:rsidRPr="00F678BA">
        <w:rPr>
          <w:rFonts w:ascii="Times New Roman" w:hAnsi="Times New Roman"/>
          <w:sz w:val="28"/>
          <w:szCs w:val="28"/>
          <w:shd w:val="clear" w:color="auto" w:fill="FFFFFF"/>
        </w:rPr>
        <w:t>[1,8,9].</w:t>
      </w:r>
      <w:r w:rsidRPr="00F678BA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Известно, что кроме неврологических нарушений у детей с ДЦП страдает соматическое здоровье, а в следствии и физическое развитие </w:t>
      </w:r>
      <w:r w:rsidRPr="00F678BA">
        <w:rPr>
          <w:rFonts w:ascii="Times New Roman" w:hAnsi="Times New Roman"/>
          <w:sz w:val="28"/>
          <w:szCs w:val="28"/>
          <w:shd w:val="clear" w:color="auto" w:fill="FFFFFF"/>
        </w:rPr>
        <w:t>[3,6].</w:t>
      </w:r>
      <w:r w:rsidRPr="00F678BA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Среди всех форм ДЦП наиболее распространенными являются спастические формы на долю которых приходится до 80% </w:t>
      </w:r>
      <w:r w:rsidRPr="00F678BA">
        <w:rPr>
          <w:rFonts w:ascii="Times New Roman" w:hAnsi="Times New Roman"/>
          <w:sz w:val="28"/>
          <w:szCs w:val="28"/>
          <w:shd w:val="clear" w:color="auto" w:fill="FFFFFF"/>
        </w:rPr>
        <w:t>[7,8].Поэтому, согласно м</w:t>
      </w:r>
      <w:r w:rsidRPr="00F678BA">
        <w:rPr>
          <w:rFonts w:ascii="Times New Roman" w:hAnsi="Times New Roman"/>
          <w:sz w:val="28"/>
          <w:szCs w:val="28"/>
        </w:rPr>
        <w:t>еждународной классификации болезней 10-го пересмотра (МКБ-10), первичными в диагностике являются особенности двигательной  недостаточности – атактический, дискинетический, гемиплегический, спастический синдромы. В структуре самого же заболевания преобладают спастические формы (спастическая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78BA">
        <w:rPr>
          <w:rFonts w:ascii="Times New Roman" w:hAnsi="Times New Roman"/>
          <w:sz w:val="28"/>
          <w:szCs w:val="28"/>
        </w:rPr>
        <w:t>диплегия, спастический гемипарез, спастический тетрапарез)[2,4,5].</w:t>
      </w:r>
    </w:p>
    <w:p w:rsidR="00F1147D" w:rsidRPr="00F678BA" w:rsidRDefault="00F1147D" w:rsidP="0056007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50505"/>
          <w:sz w:val="28"/>
          <w:szCs w:val="28"/>
          <w:shd w:val="clear" w:color="auto" w:fill="FFFFFF"/>
        </w:rPr>
      </w:pPr>
      <w:r w:rsidRPr="00F678B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Цель исследования</w:t>
      </w:r>
      <w:r w:rsidRPr="00F678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определить уровень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F678BA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физического развития детей младшего школьного возраста со спастическими формами ДЦП.</w:t>
      </w:r>
    </w:p>
    <w:p w:rsidR="00F1147D" w:rsidRPr="00F678BA" w:rsidRDefault="00F1147D" w:rsidP="00560074">
      <w:pPr>
        <w:pStyle w:val="BodyTextIndent2"/>
        <w:spacing w:after="0" w:line="360" w:lineRule="auto"/>
        <w:ind w:left="0" w:firstLine="720"/>
        <w:jc w:val="both"/>
        <w:rPr>
          <w:color w:val="050505"/>
          <w:sz w:val="28"/>
          <w:szCs w:val="28"/>
          <w:shd w:val="clear" w:color="auto" w:fill="FFFFFF"/>
          <w:lang w:val="ru-RU"/>
        </w:rPr>
      </w:pPr>
      <w:r w:rsidRPr="00F678BA">
        <w:rPr>
          <w:b/>
          <w:sz w:val="28"/>
          <w:szCs w:val="28"/>
          <w:lang w:val="ru-RU"/>
        </w:rPr>
        <w:t>Результаты</w:t>
      </w:r>
      <w:r>
        <w:rPr>
          <w:b/>
          <w:sz w:val="28"/>
          <w:szCs w:val="28"/>
          <w:lang w:val="ru-RU"/>
        </w:rPr>
        <w:t xml:space="preserve"> </w:t>
      </w:r>
      <w:r w:rsidRPr="00F678BA">
        <w:rPr>
          <w:b/>
          <w:sz w:val="28"/>
          <w:szCs w:val="28"/>
          <w:lang w:val="ru-RU"/>
        </w:rPr>
        <w:t xml:space="preserve">исследования и их обсуждение. </w:t>
      </w:r>
      <w:r w:rsidRPr="00F678BA">
        <w:rPr>
          <w:sz w:val="28"/>
          <w:szCs w:val="28"/>
          <w:lang w:val="ru-RU"/>
        </w:rPr>
        <w:t xml:space="preserve">В исследовании приняло участие 25 детей имеющие спастические формы ДЦП. </w:t>
      </w:r>
      <w:r w:rsidRPr="00F678BA">
        <w:rPr>
          <w:color w:val="050505"/>
          <w:sz w:val="28"/>
          <w:szCs w:val="28"/>
          <w:shd w:val="clear" w:color="auto" w:fill="FFFFFF"/>
          <w:lang w:val="ru-RU"/>
        </w:rPr>
        <w:t>Из них 3</w:t>
      </w:r>
      <w:r>
        <w:rPr>
          <w:color w:val="050505"/>
          <w:sz w:val="28"/>
          <w:szCs w:val="28"/>
          <w:shd w:val="clear" w:color="auto" w:fill="FFFFFF"/>
          <w:lang w:val="ru-RU"/>
        </w:rPr>
        <w:t xml:space="preserve"> </w:t>
      </w:r>
      <w:r w:rsidRPr="00F678BA">
        <w:rPr>
          <w:color w:val="050505"/>
          <w:sz w:val="28"/>
          <w:szCs w:val="28"/>
          <w:shd w:val="clear" w:color="auto" w:fill="FFFFFF"/>
          <w:lang w:val="ru-RU"/>
        </w:rPr>
        <w:t>ребенка (12%) были не способны к самостоятельному</w:t>
      </w:r>
      <w:r>
        <w:rPr>
          <w:color w:val="050505"/>
          <w:sz w:val="28"/>
          <w:szCs w:val="28"/>
          <w:shd w:val="clear" w:color="auto" w:fill="FFFFFF"/>
          <w:lang w:val="ru-RU"/>
        </w:rPr>
        <w:t xml:space="preserve"> </w:t>
      </w:r>
      <w:r w:rsidRPr="00F678BA">
        <w:rPr>
          <w:color w:val="050505"/>
          <w:sz w:val="28"/>
          <w:szCs w:val="28"/>
          <w:shd w:val="clear" w:color="auto" w:fill="FFFFFF"/>
          <w:lang w:val="ru-RU"/>
        </w:rPr>
        <w:t>передвижению, 23 (88%) – способны</w:t>
      </w:r>
      <w:r>
        <w:rPr>
          <w:color w:val="050505"/>
          <w:sz w:val="28"/>
          <w:szCs w:val="28"/>
          <w:shd w:val="clear" w:color="auto" w:fill="FFFFFF"/>
          <w:lang w:val="ru-RU"/>
        </w:rPr>
        <w:t xml:space="preserve"> </w:t>
      </w:r>
      <w:r w:rsidRPr="00F678BA">
        <w:rPr>
          <w:color w:val="050505"/>
          <w:sz w:val="28"/>
          <w:szCs w:val="28"/>
          <w:shd w:val="clear" w:color="auto" w:fill="FFFFFF"/>
          <w:lang w:val="ru-RU"/>
        </w:rPr>
        <w:t>передвигаться.</w:t>
      </w:r>
    </w:p>
    <w:p w:rsidR="00F1147D" w:rsidRPr="00F678BA" w:rsidRDefault="00F1147D" w:rsidP="00560074">
      <w:pPr>
        <w:spacing w:after="0" w:line="360" w:lineRule="auto"/>
        <w:ind w:firstLine="600"/>
        <w:contextualSpacing/>
        <w:jc w:val="both"/>
        <w:rPr>
          <w:rFonts w:ascii="Times New Roman" w:hAnsi="Times New Roman"/>
          <w:sz w:val="28"/>
          <w:szCs w:val="28"/>
        </w:rPr>
      </w:pPr>
      <w:r w:rsidRPr="00F678BA">
        <w:rPr>
          <w:rFonts w:ascii="Times New Roman" w:hAnsi="Times New Roman"/>
          <w:sz w:val="28"/>
          <w:szCs w:val="28"/>
        </w:rPr>
        <w:t>Из общего числа обследуемых лиц со спастической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78BA">
        <w:rPr>
          <w:rFonts w:ascii="Times New Roman" w:hAnsi="Times New Roman"/>
          <w:sz w:val="28"/>
          <w:szCs w:val="28"/>
        </w:rPr>
        <w:t>диплегией диагностированы 68% детей. У этой группы детей степень двигательных расстройств была различной (легкой и средней). Среди исследуемых лиц у 34%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78BA">
        <w:rPr>
          <w:rFonts w:ascii="Times New Roman" w:hAnsi="Times New Roman"/>
          <w:sz w:val="28"/>
          <w:szCs w:val="28"/>
        </w:rPr>
        <w:t>была диагностирована спастическая диплегия с акцентом справа и 16% детей с акцентом слева и у 60% детей был диагностирован преимущественно нижний тетрапарез.</w:t>
      </w:r>
    </w:p>
    <w:p w:rsidR="00F1147D" w:rsidRPr="00F678BA" w:rsidRDefault="00F1147D" w:rsidP="00560074">
      <w:pPr>
        <w:spacing w:after="0" w:line="360" w:lineRule="auto"/>
        <w:ind w:firstLine="600"/>
        <w:contextualSpacing/>
        <w:jc w:val="both"/>
        <w:rPr>
          <w:rFonts w:ascii="Times New Roman" w:hAnsi="Times New Roman"/>
          <w:sz w:val="28"/>
          <w:szCs w:val="28"/>
        </w:rPr>
      </w:pPr>
      <w:r w:rsidRPr="00F678BA">
        <w:rPr>
          <w:rFonts w:ascii="Times New Roman" w:hAnsi="Times New Roman"/>
          <w:sz w:val="28"/>
          <w:szCs w:val="28"/>
        </w:rPr>
        <w:t>Дети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78BA">
        <w:rPr>
          <w:rFonts w:ascii="Times New Roman" w:hAnsi="Times New Roman"/>
          <w:sz w:val="28"/>
          <w:szCs w:val="28"/>
        </w:rPr>
        <w:t>диагностированные со спастическим гемипарезом из общего количества исследуемых составили 32%. Из них одинаковое количество детей, а именно по 4 человека были с левосторонним и правосторонним гемипарезом. Дети имели легкую и среднюю степень тяжести заболевания. Из них диагностированы с легким левосторонним и правосторонним гемипарезом по2 человека.С спастическим гемипарезом средней степени тяжести левосторонним – 2 человека, правосторонним – 1 человек. И 1 ребенок имел спастический правосторонний гемипарез с умеренным нарушением двигательной функции.</w:t>
      </w:r>
    </w:p>
    <w:p w:rsidR="00F1147D" w:rsidRPr="00F678BA" w:rsidRDefault="00F1147D" w:rsidP="006A55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678BA">
        <w:rPr>
          <w:rFonts w:ascii="Times New Roman" w:hAnsi="Times New Roman"/>
          <w:sz w:val="28"/>
          <w:szCs w:val="28"/>
        </w:rPr>
        <w:tab/>
        <w:t>Особенности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78BA">
        <w:rPr>
          <w:rFonts w:ascii="Times New Roman" w:hAnsi="Times New Roman"/>
          <w:sz w:val="28"/>
          <w:szCs w:val="28"/>
        </w:rPr>
        <w:t>физического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78BA">
        <w:rPr>
          <w:rFonts w:ascii="Times New Roman" w:hAnsi="Times New Roman"/>
          <w:sz w:val="28"/>
          <w:szCs w:val="28"/>
        </w:rPr>
        <w:t>развития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78BA">
        <w:rPr>
          <w:rFonts w:ascii="Times New Roman" w:hAnsi="Times New Roman"/>
          <w:sz w:val="28"/>
          <w:szCs w:val="28"/>
        </w:rPr>
        <w:t>детей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78BA">
        <w:rPr>
          <w:rFonts w:ascii="Times New Roman" w:hAnsi="Times New Roman"/>
          <w:sz w:val="28"/>
          <w:szCs w:val="28"/>
        </w:rPr>
        <w:t>достаточно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78BA">
        <w:rPr>
          <w:rFonts w:ascii="Times New Roman" w:hAnsi="Times New Roman"/>
          <w:sz w:val="28"/>
          <w:szCs w:val="28"/>
        </w:rPr>
        <w:t>четко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78BA">
        <w:rPr>
          <w:rFonts w:ascii="Times New Roman" w:hAnsi="Times New Roman"/>
          <w:sz w:val="28"/>
          <w:szCs w:val="28"/>
        </w:rPr>
        <w:t>прослеживаются на примере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78BA">
        <w:rPr>
          <w:rFonts w:ascii="Times New Roman" w:hAnsi="Times New Roman"/>
          <w:sz w:val="28"/>
          <w:szCs w:val="28"/>
        </w:rPr>
        <w:t>изменения антропометрических данных.</w:t>
      </w:r>
    </w:p>
    <w:p w:rsidR="00F1147D" w:rsidRPr="00F678BA" w:rsidRDefault="00F1147D" w:rsidP="00560074">
      <w:pPr>
        <w:pStyle w:val="BodyTextIndent2"/>
        <w:spacing w:after="0" w:line="360" w:lineRule="auto"/>
        <w:ind w:left="0" w:firstLine="720"/>
        <w:jc w:val="both"/>
        <w:rPr>
          <w:sz w:val="28"/>
          <w:szCs w:val="28"/>
          <w:lang w:val="ru-RU"/>
        </w:rPr>
      </w:pPr>
      <w:r w:rsidRPr="00F678BA">
        <w:rPr>
          <w:sz w:val="28"/>
          <w:szCs w:val="28"/>
          <w:lang w:val="ru-RU"/>
        </w:rPr>
        <w:t>С помощью метода  антропометрических</w:t>
      </w:r>
      <w:r>
        <w:rPr>
          <w:sz w:val="28"/>
          <w:szCs w:val="28"/>
          <w:lang w:val="ru-RU"/>
        </w:rPr>
        <w:t xml:space="preserve"> </w:t>
      </w:r>
      <w:r w:rsidRPr="00F678BA">
        <w:rPr>
          <w:sz w:val="28"/>
          <w:szCs w:val="28"/>
          <w:lang w:val="ru-RU"/>
        </w:rPr>
        <w:t>стандартов</w:t>
      </w:r>
      <w:r>
        <w:rPr>
          <w:sz w:val="28"/>
          <w:szCs w:val="28"/>
          <w:lang w:val="ru-RU"/>
        </w:rPr>
        <w:t xml:space="preserve"> </w:t>
      </w:r>
      <w:r w:rsidRPr="00F678BA">
        <w:rPr>
          <w:sz w:val="28"/>
          <w:szCs w:val="28"/>
          <w:lang w:val="ru-RU"/>
        </w:rPr>
        <w:t>произведена</w:t>
      </w:r>
      <w:r>
        <w:rPr>
          <w:sz w:val="28"/>
          <w:szCs w:val="28"/>
          <w:lang w:val="ru-RU"/>
        </w:rPr>
        <w:t xml:space="preserve"> </w:t>
      </w:r>
      <w:r w:rsidRPr="00F678BA">
        <w:rPr>
          <w:sz w:val="28"/>
          <w:szCs w:val="28"/>
          <w:lang w:val="ru-RU"/>
        </w:rPr>
        <w:t>оценка</w:t>
      </w:r>
      <w:r>
        <w:rPr>
          <w:sz w:val="28"/>
          <w:szCs w:val="28"/>
          <w:lang w:val="ru-RU"/>
        </w:rPr>
        <w:t xml:space="preserve"> </w:t>
      </w:r>
      <w:r w:rsidRPr="00F678BA">
        <w:rPr>
          <w:sz w:val="28"/>
          <w:szCs w:val="28"/>
          <w:lang w:val="ru-RU"/>
        </w:rPr>
        <w:t>отдельных</w:t>
      </w:r>
      <w:r>
        <w:rPr>
          <w:sz w:val="28"/>
          <w:szCs w:val="28"/>
          <w:lang w:val="ru-RU"/>
        </w:rPr>
        <w:t xml:space="preserve"> </w:t>
      </w:r>
      <w:r w:rsidRPr="00F678BA">
        <w:rPr>
          <w:sz w:val="28"/>
          <w:szCs w:val="28"/>
          <w:lang w:val="ru-RU"/>
        </w:rPr>
        <w:t>показателей</w:t>
      </w:r>
      <w:r>
        <w:rPr>
          <w:sz w:val="28"/>
          <w:szCs w:val="28"/>
          <w:lang w:val="ru-RU"/>
        </w:rPr>
        <w:t xml:space="preserve"> </w:t>
      </w:r>
      <w:r w:rsidRPr="00F678BA">
        <w:rPr>
          <w:sz w:val="28"/>
          <w:szCs w:val="28"/>
          <w:lang w:val="ru-RU"/>
        </w:rPr>
        <w:t>физического</w:t>
      </w:r>
      <w:r>
        <w:rPr>
          <w:sz w:val="28"/>
          <w:szCs w:val="28"/>
          <w:lang w:val="ru-RU"/>
        </w:rPr>
        <w:t xml:space="preserve"> </w:t>
      </w:r>
      <w:r w:rsidRPr="00F678BA">
        <w:rPr>
          <w:sz w:val="28"/>
          <w:szCs w:val="28"/>
          <w:lang w:val="ru-RU"/>
        </w:rPr>
        <w:t>развития: длина</w:t>
      </w:r>
      <w:r>
        <w:rPr>
          <w:sz w:val="28"/>
          <w:szCs w:val="28"/>
          <w:lang w:val="ru-RU"/>
        </w:rPr>
        <w:t xml:space="preserve"> </w:t>
      </w:r>
      <w:r w:rsidRPr="00F678BA">
        <w:rPr>
          <w:sz w:val="28"/>
          <w:szCs w:val="28"/>
          <w:lang w:val="ru-RU"/>
        </w:rPr>
        <w:t>тела, масса</w:t>
      </w:r>
      <w:r>
        <w:rPr>
          <w:sz w:val="28"/>
          <w:szCs w:val="28"/>
          <w:lang w:val="ru-RU"/>
        </w:rPr>
        <w:t xml:space="preserve"> </w:t>
      </w:r>
      <w:r w:rsidRPr="00F678BA">
        <w:rPr>
          <w:sz w:val="28"/>
          <w:szCs w:val="28"/>
          <w:lang w:val="ru-RU"/>
        </w:rPr>
        <w:t>тела, ОГК и обхватные</w:t>
      </w:r>
      <w:r>
        <w:rPr>
          <w:sz w:val="28"/>
          <w:szCs w:val="28"/>
          <w:lang w:val="ru-RU"/>
        </w:rPr>
        <w:t xml:space="preserve"> </w:t>
      </w:r>
      <w:r w:rsidRPr="00F678BA">
        <w:rPr>
          <w:sz w:val="28"/>
          <w:szCs w:val="28"/>
          <w:lang w:val="ru-RU"/>
        </w:rPr>
        <w:t>размеры</w:t>
      </w:r>
      <w:r>
        <w:rPr>
          <w:sz w:val="28"/>
          <w:szCs w:val="28"/>
          <w:lang w:val="ru-RU"/>
        </w:rPr>
        <w:t xml:space="preserve"> </w:t>
      </w:r>
      <w:r w:rsidRPr="00F678BA">
        <w:rPr>
          <w:sz w:val="28"/>
          <w:szCs w:val="28"/>
          <w:lang w:val="ru-RU"/>
        </w:rPr>
        <w:t>тела (обхват плеча, предплечья, бедра и голени).</w:t>
      </w:r>
      <w:r>
        <w:rPr>
          <w:sz w:val="28"/>
          <w:szCs w:val="28"/>
          <w:lang w:val="ru-RU"/>
        </w:rPr>
        <w:t xml:space="preserve"> </w:t>
      </w:r>
      <w:r w:rsidRPr="00F678BA">
        <w:rPr>
          <w:sz w:val="28"/>
          <w:szCs w:val="28"/>
          <w:lang w:val="ru-RU"/>
        </w:rPr>
        <w:t>Сравнительный анализ проводился с 30 практически здоровыми детьми младшего школьного возраста, учащимися в общеобразовательной школе.</w:t>
      </w:r>
    </w:p>
    <w:p w:rsidR="00F1147D" w:rsidRPr="00F678BA" w:rsidRDefault="00F1147D" w:rsidP="00560074">
      <w:pPr>
        <w:spacing w:line="360" w:lineRule="auto"/>
        <w:ind w:firstLine="902"/>
        <w:contextualSpacing/>
        <w:jc w:val="both"/>
        <w:rPr>
          <w:rFonts w:ascii="Times New Roman" w:hAnsi="Times New Roman"/>
          <w:sz w:val="28"/>
          <w:szCs w:val="28"/>
        </w:rPr>
      </w:pPr>
      <w:r w:rsidRPr="00F678BA">
        <w:rPr>
          <w:rFonts w:ascii="Times New Roman" w:hAnsi="Times New Roman"/>
          <w:sz w:val="28"/>
          <w:szCs w:val="28"/>
        </w:rPr>
        <w:t>При проведении исследований физического развития детей младшего школьного возраста с ДЦП были выявлены следующие результаты (табл.1)</w:t>
      </w:r>
    </w:p>
    <w:p w:rsidR="00F1147D" w:rsidRPr="00F678BA" w:rsidRDefault="00F1147D" w:rsidP="00745EB9">
      <w:pPr>
        <w:spacing w:line="360" w:lineRule="auto"/>
        <w:ind w:firstLine="902"/>
        <w:contextualSpacing/>
        <w:jc w:val="right"/>
        <w:rPr>
          <w:rFonts w:ascii="Times New Roman" w:hAnsi="Times New Roman"/>
          <w:i/>
          <w:sz w:val="28"/>
          <w:szCs w:val="28"/>
        </w:rPr>
      </w:pPr>
      <w:r w:rsidRPr="00F678BA">
        <w:rPr>
          <w:rFonts w:ascii="Times New Roman" w:hAnsi="Times New Roman"/>
          <w:i/>
          <w:sz w:val="28"/>
          <w:szCs w:val="28"/>
        </w:rPr>
        <w:t>Таблица 1</w:t>
      </w:r>
    </w:p>
    <w:p w:rsidR="00F1147D" w:rsidRPr="00F678BA" w:rsidRDefault="00F1147D" w:rsidP="0061589E">
      <w:pPr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678BA">
        <w:rPr>
          <w:rFonts w:ascii="Times New Roman" w:hAnsi="Times New Roman"/>
          <w:b/>
          <w:sz w:val="28"/>
          <w:szCs w:val="28"/>
        </w:rPr>
        <w:t>Сравнительная характеристика тотальных размеров тела детей младшего школьного возраста с ДЦП и практически здоровых детей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36"/>
        <w:gridCol w:w="1074"/>
        <w:gridCol w:w="1134"/>
        <w:gridCol w:w="1276"/>
        <w:gridCol w:w="1134"/>
        <w:gridCol w:w="1276"/>
        <w:gridCol w:w="1241"/>
      </w:tblGrid>
      <w:tr w:rsidR="00F1147D" w:rsidRPr="00B74C5C" w:rsidTr="00B74C5C">
        <w:tc>
          <w:tcPr>
            <w:tcW w:w="2436" w:type="dxa"/>
            <w:vMerge w:val="restart"/>
            <w:tcBorders>
              <w:top w:val="single" w:sz="4" w:space="0" w:color="auto"/>
            </w:tcBorders>
            <w:vAlign w:val="center"/>
          </w:tcPr>
          <w:p w:rsidR="00F1147D" w:rsidRPr="00B74C5C" w:rsidRDefault="00F1147D" w:rsidP="00B74C5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Морфологический показатель</w:t>
            </w:r>
          </w:p>
        </w:tc>
        <w:tc>
          <w:tcPr>
            <w:tcW w:w="7135" w:type="dxa"/>
            <w:gridSpan w:val="6"/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Возраст исследуемых лиц</w:t>
            </w:r>
          </w:p>
        </w:tc>
      </w:tr>
      <w:tr w:rsidR="00F1147D" w:rsidRPr="00B74C5C" w:rsidTr="00B74C5C">
        <w:trPr>
          <w:trHeight w:val="315"/>
        </w:trPr>
        <w:tc>
          <w:tcPr>
            <w:tcW w:w="2436" w:type="dxa"/>
            <w:vMerge/>
          </w:tcPr>
          <w:p w:rsidR="00F1147D" w:rsidRPr="00B74C5C" w:rsidRDefault="00F1147D" w:rsidP="00B74C5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84" w:type="dxa"/>
            <w:gridSpan w:val="3"/>
            <w:tcBorders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7 лет</w:t>
            </w:r>
          </w:p>
        </w:tc>
        <w:tc>
          <w:tcPr>
            <w:tcW w:w="3651" w:type="dxa"/>
            <w:gridSpan w:val="3"/>
            <w:tcBorders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8 лет</w:t>
            </w:r>
          </w:p>
        </w:tc>
      </w:tr>
      <w:tr w:rsidR="00F1147D" w:rsidRPr="00B74C5C" w:rsidTr="00B74C5C">
        <w:trPr>
          <w:trHeight w:val="347"/>
        </w:trPr>
        <w:tc>
          <w:tcPr>
            <w:tcW w:w="2436" w:type="dxa"/>
            <w:vMerge/>
          </w:tcPr>
          <w:p w:rsidR="00F1147D" w:rsidRPr="00B74C5C" w:rsidRDefault="00F1147D" w:rsidP="00B74C5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4" w:type="dxa"/>
            <w:tcBorders>
              <w:top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position w:val="-6"/>
                <w:sz w:val="28"/>
                <w:szCs w:val="28"/>
              </w:rPr>
              <w:object w:dxaOrig="22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12.75pt" o:ole="">
                  <v:imagedata r:id="rId5" o:title=""/>
                </v:shape>
                <o:OLEObject Type="Embed" ProgID="Equation.3" ShapeID="_x0000_i1025" DrawAspect="Content" ObjectID="_1504980183" r:id="rId6"/>
              </w:objec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position w:val="-6"/>
                <w:sz w:val="28"/>
                <w:szCs w:val="28"/>
              </w:rPr>
              <w:object w:dxaOrig="220" w:dyaOrig="260">
                <v:shape id="_x0000_i1026" type="#_x0000_t75" style="width:11.25pt;height:12.75pt" o:ole="">
                  <v:imagedata r:id="rId5" o:title=""/>
                </v:shape>
                <o:OLEObject Type="Embed" ProgID="Equation.3" ShapeID="_x0000_i1026" DrawAspect="Content" ObjectID="_1504980184" r:id="rId7"/>
              </w:objec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</w:tr>
      <w:tr w:rsidR="00F1147D" w:rsidRPr="00B74C5C" w:rsidTr="00B74C5C">
        <w:tc>
          <w:tcPr>
            <w:tcW w:w="9571" w:type="dxa"/>
            <w:gridSpan w:val="7"/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Дети с ДЦП</w:t>
            </w:r>
          </w:p>
        </w:tc>
      </w:tr>
      <w:tr w:rsidR="00F1147D" w:rsidRPr="00B74C5C" w:rsidTr="00B74C5C">
        <w:trPr>
          <w:trHeight w:val="215"/>
        </w:trPr>
        <w:tc>
          <w:tcPr>
            <w:tcW w:w="2436" w:type="dxa"/>
            <w:tcBorders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Длина тела, см</w:t>
            </w:r>
          </w:p>
        </w:tc>
        <w:tc>
          <w:tcPr>
            <w:tcW w:w="1074" w:type="dxa"/>
            <w:tcBorders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123,2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1,17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125,1*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3,71</w:t>
            </w:r>
          </w:p>
        </w:tc>
      </w:tr>
      <w:tr w:rsidR="00F1147D" w:rsidRPr="00B74C5C" w:rsidTr="00B74C5C">
        <w:trPr>
          <w:trHeight w:val="235"/>
        </w:trPr>
        <w:tc>
          <w:tcPr>
            <w:tcW w:w="2436" w:type="dxa"/>
            <w:tcBorders>
              <w:top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Масса тела, кг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20,97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1,24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22,41*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1,15</w:t>
            </w:r>
          </w:p>
        </w:tc>
      </w:tr>
      <w:tr w:rsidR="00F1147D" w:rsidRPr="00B74C5C" w:rsidTr="00B74C5C">
        <w:trPr>
          <w:trHeight w:val="284"/>
        </w:trPr>
        <w:tc>
          <w:tcPr>
            <w:tcW w:w="2436" w:type="dxa"/>
            <w:tcBorders>
              <w:top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ОГК, см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49,87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2,12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52,95*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1,79</w:t>
            </w:r>
          </w:p>
        </w:tc>
      </w:tr>
      <w:tr w:rsidR="00F1147D" w:rsidRPr="00B74C5C" w:rsidTr="00B74C5C">
        <w:trPr>
          <w:trHeight w:val="131"/>
        </w:trPr>
        <w:tc>
          <w:tcPr>
            <w:tcW w:w="957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Практически здоровые дети</w:t>
            </w:r>
          </w:p>
        </w:tc>
      </w:tr>
      <w:tr w:rsidR="00F1147D" w:rsidRPr="00B74C5C" w:rsidTr="00B74C5C">
        <w:trPr>
          <w:trHeight w:val="273"/>
        </w:trPr>
        <w:tc>
          <w:tcPr>
            <w:tcW w:w="2436" w:type="dxa"/>
            <w:tcBorders>
              <w:top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Длина тела, см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124,83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1,33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132,78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1,84</w:t>
            </w:r>
          </w:p>
        </w:tc>
      </w:tr>
      <w:tr w:rsidR="00F1147D" w:rsidRPr="00B74C5C" w:rsidTr="00B74C5C">
        <w:trPr>
          <w:trHeight w:val="220"/>
        </w:trPr>
        <w:tc>
          <w:tcPr>
            <w:tcW w:w="2436" w:type="dxa"/>
            <w:tcBorders>
              <w:top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Масса тела, кг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22,04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1,63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24,57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2,01</w:t>
            </w:r>
          </w:p>
        </w:tc>
      </w:tr>
      <w:tr w:rsidR="00F1147D" w:rsidRPr="00B74C5C" w:rsidTr="00B74C5C">
        <w:trPr>
          <w:trHeight w:val="169"/>
        </w:trPr>
        <w:tc>
          <w:tcPr>
            <w:tcW w:w="2436" w:type="dxa"/>
            <w:tcBorders>
              <w:top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ОГК, см</w:t>
            </w:r>
          </w:p>
        </w:tc>
        <w:tc>
          <w:tcPr>
            <w:tcW w:w="1074" w:type="dxa"/>
            <w:tcBorders>
              <w:top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51,45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1,86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56,07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1,94</w:t>
            </w:r>
          </w:p>
        </w:tc>
      </w:tr>
    </w:tbl>
    <w:p w:rsidR="00F1147D" w:rsidRPr="00F678BA" w:rsidRDefault="00F1147D" w:rsidP="00560074">
      <w:pPr>
        <w:spacing w:line="240" w:lineRule="auto"/>
        <w:ind w:firstLine="902"/>
        <w:contextualSpacing/>
        <w:jc w:val="both"/>
        <w:rPr>
          <w:rFonts w:ascii="Times New Roman" w:hAnsi="Times New Roman"/>
          <w:sz w:val="28"/>
          <w:szCs w:val="28"/>
        </w:rPr>
      </w:pPr>
      <w:r w:rsidRPr="00F678BA">
        <w:rPr>
          <w:rFonts w:ascii="Times New Roman" w:hAnsi="Times New Roman"/>
          <w:sz w:val="28"/>
          <w:szCs w:val="28"/>
        </w:rPr>
        <w:t>Примечание: * - достоверность различий между показателями практически здоровыми детьми и детьми с ДЦП (p&lt;0,05)</w:t>
      </w:r>
    </w:p>
    <w:p w:rsidR="00F1147D" w:rsidRPr="00F678BA" w:rsidRDefault="00F1147D" w:rsidP="00560074">
      <w:pPr>
        <w:spacing w:line="360" w:lineRule="auto"/>
        <w:ind w:firstLine="902"/>
        <w:contextualSpacing/>
        <w:jc w:val="both"/>
        <w:rPr>
          <w:rFonts w:ascii="Times New Roman" w:hAnsi="Times New Roman"/>
          <w:sz w:val="28"/>
          <w:szCs w:val="28"/>
        </w:rPr>
      </w:pPr>
    </w:p>
    <w:p w:rsidR="00F1147D" w:rsidRPr="00F678BA" w:rsidRDefault="00F1147D" w:rsidP="00560074">
      <w:pPr>
        <w:spacing w:line="360" w:lineRule="auto"/>
        <w:ind w:firstLine="902"/>
        <w:contextualSpacing/>
        <w:jc w:val="both"/>
        <w:rPr>
          <w:rFonts w:ascii="Times New Roman" w:hAnsi="Times New Roman"/>
          <w:sz w:val="28"/>
          <w:szCs w:val="28"/>
        </w:rPr>
      </w:pPr>
      <w:r w:rsidRPr="00F678BA">
        <w:rPr>
          <w:rFonts w:ascii="Times New Roman" w:hAnsi="Times New Roman"/>
          <w:sz w:val="28"/>
          <w:szCs w:val="28"/>
        </w:rPr>
        <w:t xml:space="preserve">Проведенные исследования позволили установить особенности изменения длины и массы тела школьников в исследуемом периоде.Результаты антропометрических измерений, свидетельствуют о том, что в период 7 -8 лет длина тела детей с ДЦП увеличивается в среднем от 123,2 до </w:t>
      </w:r>
      <w:smartTag w:uri="urn:schemas-microsoft-com:office:smarttags" w:element="metricconverter">
        <w:smartTagPr>
          <w:attr w:name="ProductID" w:val="125,1 см"/>
        </w:smartTagPr>
        <w:r w:rsidRPr="00F678BA">
          <w:rPr>
            <w:rFonts w:ascii="Times New Roman" w:hAnsi="Times New Roman"/>
            <w:sz w:val="28"/>
            <w:szCs w:val="28"/>
          </w:rPr>
          <w:t>125,1 см</w:t>
        </w:r>
      </w:smartTag>
      <w:r w:rsidRPr="00F678BA">
        <w:rPr>
          <w:rFonts w:ascii="Times New Roman" w:hAnsi="Times New Roman"/>
          <w:sz w:val="28"/>
          <w:szCs w:val="28"/>
        </w:rPr>
        <w:t xml:space="preserve"> и составило прирост на 1,52%. При этом минимальное значение длины тела у детей 7 лет с ДЦП составило </w:t>
      </w:r>
      <w:smartTag w:uri="urn:schemas-microsoft-com:office:smarttags" w:element="metricconverter">
        <w:smartTagPr>
          <w:attr w:name="ProductID" w:val="122 см"/>
        </w:smartTagPr>
        <w:r w:rsidRPr="00F678BA">
          <w:rPr>
            <w:rFonts w:ascii="Times New Roman" w:hAnsi="Times New Roman"/>
            <w:sz w:val="28"/>
            <w:szCs w:val="28"/>
          </w:rPr>
          <w:t>122 см</w:t>
        </w:r>
      </w:smartTag>
      <w:r w:rsidRPr="00F678BA">
        <w:rPr>
          <w:rFonts w:ascii="Times New Roman" w:hAnsi="Times New Roman"/>
          <w:sz w:val="28"/>
          <w:szCs w:val="28"/>
        </w:rPr>
        <w:t xml:space="preserve">, а максимальное у детей 8 лет с ДЦП </w:t>
      </w:r>
      <w:smartTag w:uri="urn:schemas-microsoft-com:office:smarttags" w:element="metricconverter">
        <w:smartTagPr>
          <w:attr w:name="ProductID" w:val="129 см"/>
        </w:smartTagPr>
        <w:r w:rsidRPr="00F678BA">
          <w:rPr>
            <w:rFonts w:ascii="Times New Roman" w:hAnsi="Times New Roman"/>
            <w:sz w:val="28"/>
            <w:szCs w:val="28"/>
          </w:rPr>
          <w:t>129 см</w:t>
        </w:r>
      </w:smartTag>
      <w:r w:rsidRPr="00F678BA">
        <w:rPr>
          <w:rFonts w:ascii="Times New Roman" w:hAnsi="Times New Roman"/>
          <w:sz w:val="28"/>
          <w:szCs w:val="28"/>
        </w:rPr>
        <w:t>. Показатели длины тела у детей младшего школьного возраста с ДЦП  выявили, что показатели детей 7 лет с детским церебральным параличом отстают от своих сверстников в среднем на 1,63см (р</w:t>
      </w:r>
      <w:r w:rsidRPr="00F678BA">
        <w:rPr>
          <w:rFonts w:ascii="Times New Roman" w:hAnsi="Times New Roman"/>
          <w:sz w:val="28"/>
          <w:szCs w:val="28"/>
        </w:rPr>
        <w:sym w:font="Symbol" w:char="F03E"/>
      </w:r>
      <w:r w:rsidRPr="00F678BA">
        <w:rPr>
          <w:rFonts w:ascii="Times New Roman" w:hAnsi="Times New Roman"/>
          <w:sz w:val="28"/>
          <w:szCs w:val="28"/>
        </w:rPr>
        <w:t>0,05). Достоверные различия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78BA">
        <w:rPr>
          <w:rFonts w:ascii="Times New Roman" w:hAnsi="Times New Roman"/>
          <w:sz w:val="28"/>
          <w:szCs w:val="28"/>
        </w:rPr>
        <w:t>(р&lt;0,05)  в показателях между практически здоровыми детьми и детьми с ДЦП наблюдаются у детей 8 лет. При исследовании было выявлено, что они отстают от своих сверстников на 7,68см. Статистическая значимость различий в показателях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78BA">
        <w:rPr>
          <w:rFonts w:ascii="Times New Roman" w:hAnsi="Times New Roman"/>
          <w:sz w:val="28"/>
          <w:szCs w:val="28"/>
        </w:rPr>
        <w:t>у практически здоровых детей и детей с ДЦП определялась с помощью критерия Манна-Уитни.</w:t>
      </w:r>
    </w:p>
    <w:p w:rsidR="00F1147D" w:rsidRPr="00F678BA" w:rsidRDefault="00F1147D" w:rsidP="00560074">
      <w:pPr>
        <w:spacing w:after="0" w:line="360" w:lineRule="auto"/>
        <w:ind w:firstLine="902"/>
        <w:contextualSpacing/>
        <w:jc w:val="both"/>
        <w:rPr>
          <w:rFonts w:ascii="Times New Roman" w:hAnsi="Times New Roman"/>
          <w:sz w:val="28"/>
          <w:szCs w:val="28"/>
        </w:rPr>
      </w:pPr>
      <w:r w:rsidRPr="00F678BA">
        <w:rPr>
          <w:rFonts w:ascii="Times New Roman" w:hAnsi="Times New Roman"/>
          <w:sz w:val="28"/>
          <w:szCs w:val="28"/>
        </w:rPr>
        <w:t>По данным анализа специальной литературы изменение регистрируемых показателей является следствием нормального онтогенетического развития детей данного возраста[6]. Было выявлено, что темпы прироста длины тела детей  изменяются волнообразно. Отмечено, что у детей 7 лет разница между минимальным и максимальным показателем составила 1,9%, а среди детей 8 лет 6,2%.</w:t>
      </w:r>
    </w:p>
    <w:p w:rsidR="00F1147D" w:rsidRPr="00F678BA" w:rsidRDefault="00F1147D" w:rsidP="00560074">
      <w:pPr>
        <w:spacing w:line="360" w:lineRule="auto"/>
        <w:ind w:firstLine="902"/>
        <w:contextualSpacing/>
        <w:jc w:val="both"/>
        <w:rPr>
          <w:rFonts w:ascii="Times New Roman" w:hAnsi="Times New Roman"/>
          <w:sz w:val="28"/>
          <w:szCs w:val="28"/>
        </w:rPr>
      </w:pPr>
      <w:r w:rsidRPr="00F678BA">
        <w:rPr>
          <w:rFonts w:ascii="Times New Roman" w:hAnsi="Times New Roman"/>
          <w:sz w:val="28"/>
          <w:szCs w:val="28"/>
        </w:rPr>
        <w:t xml:space="preserve">Анализируя динамику изменения массы тела детей с ДЦП было установлено, что прирост массы у детей с 7 до 8 лет в среднем вырос на </w:t>
      </w:r>
      <w:smartTag w:uri="urn:schemas-microsoft-com:office:smarttags" w:element="metricconverter">
        <w:smartTagPr>
          <w:attr w:name="ProductID" w:val="1,44 кг"/>
        </w:smartTagPr>
        <w:r w:rsidRPr="00F678BA">
          <w:rPr>
            <w:rFonts w:ascii="Times New Roman" w:hAnsi="Times New Roman"/>
            <w:sz w:val="28"/>
            <w:szCs w:val="28"/>
          </w:rPr>
          <w:t>1,44 кг</w:t>
        </w:r>
      </w:smartTag>
      <w:r w:rsidRPr="00F678BA">
        <w:rPr>
          <w:rFonts w:ascii="Times New Roman" w:hAnsi="Times New Roman"/>
          <w:sz w:val="28"/>
          <w:szCs w:val="28"/>
        </w:rPr>
        <w:t>, что соответствует 6,43%. Проведенные исследования позволили определить минимальные и максимальные  значения массы тела детей в этот возрастной период. Так в возрасте 7 лет у детей с ДЦП разница между минимальным и максимальным значением массы тела составила 10,4%, а у детей 8 лет 10,5%. Полученные данные свидетельствуют о нормальном физиологическом развитии детей младшего школьного возраста.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78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 анализе массы тела детей была выявлена достоверная разница </w:t>
      </w:r>
      <w:r w:rsidRPr="00F678BA">
        <w:rPr>
          <w:rFonts w:ascii="Times New Roman" w:hAnsi="Times New Roman"/>
          <w:sz w:val="28"/>
          <w:szCs w:val="28"/>
        </w:rPr>
        <w:t xml:space="preserve">(р&lt;0,05)  в показателях между практически здоровыми детьми и детьми с ДЦП в возрасте 8 лет. Разница среднего показателя детей 8 лет составила </w:t>
      </w:r>
      <w:smartTag w:uri="urn:schemas-microsoft-com:office:smarttags" w:element="metricconverter">
        <w:smartTagPr>
          <w:attr w:name="ProductID" w:val="2,16 кг"/>
        </w:smartTagPr>
        <w:r w:rsidRPr="00F678BA">
          <w:rPr>
            <w:rFonts w:ascii="Times New Roman" w:hAnsi="Times New Roman"/>
            <w:sz w:val="28"/>
            <w:szCs w:val="28"/>
          </w:rPr>
          <w:t>2,16 кг</w:t>
        </w:r>
      </w:smartTag>
      <w:r w:rsidRPr="00F678BA">
        <w:rPr>
          <w:rFonts w:ascii="Times New Roman" w:hAnsi="Times New Roman"/>
          <w:sz w:val="28"/>
          <w:szCs w:val="28"/>
        </w:rPr>
        <w:t xml:space="preserve">. Сравнительные результаты детей 7 лет показали, что дети с ДЦП отстают от своих сверстников на </w:t>
      </w:r>
      <w:smartTag w:uri="urn:schemas-microsoft-com:office:smarttags" w:element="metricconverter">
        <w:smartTagPr>
          <w:attr w:name="ProductID" w:val="1,07 кг"/>
        </w:smartTagPr>
        <w:r w:rsidRPr="00F678BA">
          <w:rPr>
            <w:rFonts w:ascii="Times New Roman" w:hAnsi="Times New Roman"/>
            <w:sz w:val="28"/>
            <w:szCs w:val="28"/>
          </w:rPr>
          <w:t>1,07 кг</w:t>
        </w:r>
      </w:smartTag>
      <w:r w:rsidRPr="00F678BA">
        <w:rPr>
          <w:rFonts w:ascii="Times New Roman" w:hAnsi="Times New Roman"/>
          <w:sz w:val="28"/>
          <w:szCs w:val="28"/>
        </w:rPr>
        <w:t xml:space="preserve"> (р</w:t>
      </w:r>
      <w:r w:rsidRPr="00F678BA">
        <w:rPr>
          <w:rFonts w:ascii="Times New Roman" w:hAnsi="Times New Roman"/>
          <w:sz w:val="28"/>
          <w:szCs w:val="28"/>
        </w:rPr>
        <w:sym w:font="Symbol" w:char="F03E"/>
      </w:r>
      <w:r w:rsidRPr="00F678BA">
        <w:rPr>
          <w:rFonts w:ascii="Times New Roman" w:hAnsi="Times New Roman"/>
          <w:sz w:val="28"/>
          <w:szCs w:val="28"/>
        </w:rPr>
        <w:t xml:space="preserve">0,05). </w:t>
      </w:r>
    </w:p>
    <w:p w:rsidR="00F1147D" w:rsidRPr="00F678BA" w:rsidRDefault="00F1147D" w:rsidP="0056007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678BA">
        <w:rPr>
          <w:rFonts w:ascii="Times New Roman" w:hAnsi="Times New Roman"/>
          <w:sz w:val="28"/>
          <w:szCs w:val="28"/>
        </w:rPr>
        <w:t xml:space="preserve">Проведенные исследования позволили установить у детей младшего школьного возраста с ДЦП окружность грудной клетки. Анализ данных показал прирост ОГК у детей 7 и 8 лет на </w:t>
      </w:r>
      <w:smartTag w:uri="urn:schemas-microsoft-com:office:smarttags" w:element="metricconverter">
        <w:smartTagPr>
          <w:attr w:name="ProductID" w:val="3,08 см"/>
        </w:smartTagPr>
        <w:r w:rsidRPr="00F678BA">
          <w:rPr>
            <w:rFonts w:ascii="Times New Roman" w:hAnsi="Times New Roman"/>
            <w:sz w:val="28"/>
            <w:szCs w:val="28"/>
          </w:rPr>
          <w:t>3,08 см</w:t>
        </w:r>
      </w:smartTag>
      <w:r w:rsidRPr="00F678BA">
        <w:rPr>
          <w:rFonts w:ascii="Times New Roman" w:hAnsi="Times New Roman"/>
          <w:sz w:val="28"/>
          <w:szCs w:val="28"/>
        </w:rPr>
        <w:t xml:space="preserve">, что соответствует 5,81 %. Однако при детальном анализе установлено, что показатели прироста ОГК у детей 7 лет выше, чем у детей 8 лет. Разница между максимальным и минимальным значением у детей 7 лет соответствует 8,2%, у детей 8 лет 6,5%. </w:t>
      </w:r>
      <w:r w:rsidRPr="00F678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Это свидетельствует о том, что у детей 8 лет с ДЦП хуже расширены мышцы грудной клетки и не в полной мере работает дыхательная система. </w:t>
      </w:r>
      <w:r w:rsidRPr="00F678BA">
        <w:rPr>
          <w:rFonts w:ascii="Times New Roman" w:hAnsi="Times New Roman"/>
          <w:sz w:val="28"/>
          <w:szCs w:val="28"/>
        </w:rPr>
        <w:t xml:space="preserve">Данные исследования показали достоверную разницу среди детей в возрасте 8 лет. Разница среднего показателя составила 3,12см (p&lt;0,05). </w:t>
      </w:r>
      <w:r w:rsidRPr="00F678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Это свидетельствует о том, что у детей с ДЦП значительно хуже расширены мышцы грудной клетки и не в полной мере работает дыхательная система. Анализируя данные детей7 лет разница среднего показателя составила 1,58см и не имеет статистически достоверного отличия.</w:t>
      </w:r>
    </w:p>
    <w:p w:rsidR="00F1147D" w:rsidRPr="00F678BA" w:rsidRDefault="00F1147D" w:rsidP="00560074">
      <w:pPr>
        <w:pStyle w:val="3"/>
        <w:spacing w:line="360" w:lineRule="auto"/>
        <w:ind w:firstLine="900"/>
        <w:rPr>
          <w:szCs w:val="28"/>
        </w:rPr>
      </w:pPr>
      <w:r w:rsidRPr="00F678BA">
        <w:rPr>
          <w:szCs w:val="28"/>
        </w:rPr>
        <w:t>С увеличением длины тела детей происходит увеличение линейных размеров туловища, верхних и нижних конечностей. Учитывая, что некоторые дети с ДЦП имеют не пропорциональное развитие верхних и нижних конечностей в следствии заболевания, то в нашей работе мы попытались изучить и проанализировать линейные размеры туловища и сравнить показатели с практически здоровыми детьми (табл.2).</w:t>
      </w:r>
    </w:p>
    <w:p w:rsidR="00F1147D" w:rsidRPr="00F678BA" w:rsidRDefault="00F1147D" w:rsidP="0056007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678BA">
        <w:rPr>
          <w:rFonts w:ascii="Times New Roman" w:hAnsi="Times New Roman"/>
          <w:sz w:val="28"/>
          <w:szCs w:val="28"/>
        </w:rPr>
        <w:t xml:space="preserve">В процессе исследования обхватных размеров тела детей было выявлено, что обхватные размеры плеча у детей 7 лет с ДЦП отстают от своих практически здоровых сверстников на </w:t>
      </w:r>
      <w:smartTag w:uri="urn:schemas-microsoft-com:office:smarttags" w:element="metricconverter">
        <w:smartTagPr>
          <w:attr w:name="ProductID" w:val="0,94 см"/>
        </w:smartTagPr>
        <w:r w:rsidRPr="00F678BA">
          <w:rPr>
            <w:rFonts w:ascii="Times New Roman" w:hAnsi="Times New Roman"/>
            <w:sz w:val="28"/>
            <w:szCs w:val="28"/>
          </w:rPr>
          <w:t>0,94 см</w:t>
        </w:r>
      </w:smartTag>
      <w:r w:rsidRPr="00F678BA">
        <w:rPr>
          <w:rFonts w:ascii="Times New Roman" w:hAnsi="Times New Roman"/>
          <w:sz w:val="28"/>
          <w:szCs w:val="28"/>
        </w:rPr>
        <w:t xml:space="preserve"> и не имеют статически значимых различий (p&gt;0,05). У детей в возрасте 8 лет разница между детьми с ДЦП и практически здоровыми детьми составила 2,21см при которой была выявлена достоверная разница (p&lt;0,05). Это можно объяснит тем, что у 17% детей был выявлен спастический  левосторонний гемипарез и левое плечо не соответствовало показателям правого плеча. У детей с ДЦП 7 и 8 лет разница показателей составила </w:t>
      </w:r>
      <w:smartTag w:uri="urn:schemas-microsoft-com:office:smarttags" w:element="metricconverter">
        <w:smartTagPr>
          <w:attr w:name="ProductID" w:val="1,48 см"/>
        </w:smartTagPr>
        <w:r w:rsidRPr="00F678BA">
          <w:rPr>
            <w:rFonts w:ascii="Times New Roman" w:hAnsi="Times New Roman"/>
            <w:sz w:val="28"/>
            <w:szCs w:val="28"/>
          </w:rPr>
          <w:t>1,48 см</w:t>
        </w:r>
      </w:smartTag>
      <w:r w:rsidRPr="00F678BA">
        <w:rPr>
          <w:rFonts w:ascii="Times New Roman" w:hAnsi="Times New Roman"/>
          <w:sz w:val="28"/>
          <w:szCs w:val="28"/>
        </w:rPr>
        <w:t xml:space="preserve">, а у практически здоровых детей </w:t>
      </w:r>
      <w:smartTag w:uri="urn:schemas-microsoft-com:office:smarttags" w:element="metricconverter">
        <w:smartTagPr>
          <w:attr w:name="ProductID" w:val="2,75 см"/>
        </w:smartTagPr>
        <w:r w:rsidRPr="00F678BA">
          <w:rPr>
            <w:rFonts w:ascii="Times New Roman" w:hAnsi="Times New Roman"/>
            <w:sz w:val="28"/>
            <w:szCs w:val="28"/>
          </w:rPr>
          <w:t>2,75 см</w:t>
        </w:r>
      </w:smartTag>
      <w:r w:rsidRPr="00F678BA">
        <w:rPr>
          <w:rFonts w:ascii="Times New Roman" w:hAnsi="Times New Roman"/>
          <w:sz w:val="28"/>
          <w:szCs w:val="28"/>
        </w:rPr>
        <w:t>. Приведенные данные говорят о слабом приросте мышц бицепса и трицепса.</w:t>
      </w:r>
    </w:p>
    <w:p w:rsidR="00F1147D" w:rsidRPr="00F678BA" w:rsidRDefault="00F1147D" w:rsidP="0061589E">
      <w:pPr>
        <w:spacing w:line="360" w:lineRule="auto"/>
        <w:ind w:firstLine="708"/>
        <w:contextualSpacing/>
        <w:jc w:val="right"/>
        <w:rPr>
          <w:rFonts w:ascii="Times New Roman" w:hAnsi="Times New Roman"/>
          <w:i/>
          <w:sz w:val="28"/>
          <w:szCs w:val="28"/>
        </w:rPr>
      </w:pPr>
      <w:r w:rsidRPr="00F678BA">
        <w:rPr>
          <w:rFonts w:ascii="Times New Roman" w:hAnsi="Times New Roman"/>
          <w:i/>
          <w:sz w:val="28"/>
          <w:szCs w:val="28"/>
        </w:rPr>
        <w:t>Таблица 2</w:t>
      </w:r>
    </w:p>
    <w:p w:rsidR="00F1147D" w:rsidRPr="00F678BA" w:rsidRDefault="00F1147D" w:rsidP="0061589E">
      <w:pPr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678BA">
        <w:rPr>
          <w:rFonts w:ascii="Times New Roman" w:hAnsi="Times New Roman"/>
          <w:b/>
          <w:sz w:val="28"/>
          <w:szCs w:val="28"/>
        </w:rPr>
        <w:t>Показатели обхватных размеров тела детей 7-8 лет с ДЦП</w:t>
      </w:r>
    </w:p>
    <w:tbl>
      <w:tblPr>
        <w:tblpPr w:leftFromText="180" w:rightFromText="180" w:vertAnchor="text" w:horzAnchor="margin" w:tblpXSpec="center" w:tblpY="9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7"/>
        <w:gridCol w:w="1605"/>
        <w:gridCol w:w="1743"/>
        <w:gridCol w:w="1285"/>
        <w:gridCol w:w="1701"/>
        <w:gridCol w:w="1313"/>
        <w:gridCol w:w="6"/>
        <w:gridCol w:w="1003"/>
      </w:tblGrid>
      <w:tr w:rsidR="00F1147D" w:rsidRPr="00B74C5C" w:rsidTr="00B74C5C">
        <w:trPr>
          <w:trHeight w:val="280"/>
        </w:trPr>
        <w:tc>
          <w:tcPr>
            <w:tcW w:w="720" w:type="dxa"/>
            <w:vMerge w:val="restart"/>
            <w:tcBorders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Воз-раст</w:t>
            </w:r>
          </w:p>
        </w:tc>
        <w:tc>
          <w:tcPr>
            <w:tcW w:w="8656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Показатели обхватных размеров</w:t>
            </w:r>
          </w:p>
        </w:tc>
      </w:tr>
      <w:tr w:rsidR="00F1147D" w:rsidRPr="00B74C5C" w:rsidTr="00B74C5C">
        <w:trPr>
          <w:trHeight w:val="227"/>
        </w:trPr>
        <w:tc>
          <w:tcPr>
            <w:tcW w:w="720" w:type="dxa"/>
            <w:vMerge/>
            <w:tcBorders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Дети с ДЦП</w:t>
            </w:r>
          </w:p>
        </w:tc>
        <w:tc>
          <w:tcPr>
            <w:tcW w:w="402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Практически здоровые дети</w:t>
            </w:r>
          </w:p>
        </w:tc>
      </w:tr>
      <w:tr w:rsidR="00F1147D" w:rsidRPr="00B74C5C" w:rsidTr="00B74C5C">
        <w:trPr>
          <w:trHeight w:val="176"/>
        </w:trPr>
        <w:tc>
          <w:tcPr>
            <w:tcW w:w="720" w:type="dxa"/>
            <w:vMerge/>
            <w:tcBorders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743" w:type="dxa"/>
            <w:tcBorders>
              <w:top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eastAsia="Arial Unicode MS" w:hAnsi="Times New Roman"/>
                <w:sz w:val="28"/>
                <w:szCs w:val="28"/>
              </w:rPr>
              <w:sym w:font="Symbol" w:char="F060"/>
            </w:r>
            <w:r w:rsidRPr="00B74C5C">
              <w:rPr>
                <w:rFonts w:ascii="Times New Roman" w:hAnsi="Times New Roman"/>
                <w:position w:val="-6"/>
                <w:sz w:val="28"/>
                <w:szCs w:val="28"/>
              </w:rPr>
              <w:object w:dxaOrig="220" w:dyaOrig="260">
                <v:shape id="_x0000_i1027" type="#_x0000_t75" style="width:11.25pt;height:12.75pt" o:ole="">
                  <v:imagedata r:id="rId5" o:title=""/>
                </v:shape>
                <o:OLEObject Type="Embed" ProgID="Equation.3" ShapeID="_x0000_i1027" DrawAspect="Content" ObjectID="_1504980185" r:id="rId8"/>
              </w:objec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313" w:type="dxa"/>
            <w:tcBorders>
              <w:top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eastAsia="Arial Unicode MS" w:hAnsi="Times New Roman"/>
                <w:sz w:val="28"/>
                <w:szCs w:val="28"/>
              </w:rPr>
              <w:sym w:font="Symbol" w:char="F060"/>
            </w:r>
            <w:r w:rsidRPr="00B74C5C">
              <w:rPr>
                <w:rFonts w:ascii="Times New Roman" w:hAnsi="Times New Roman"/>
                <w:position w:val="-6"/>
                <w:sz w:val="28"/>
                <w:szCs w:val="28"/>
              </w:rPr>
              <w:object w:dxaOrig="220" w:dyaOrig="260">
                <v:shape id="_x0000_i1028" type="#_x0000_t75" style="width:11.25pt;height:12.75pt" o:ole="">
                  <v:imagedata r:id="rId5" o:title=""/>
                </v:shape>
                <o:OLEObject Type="Embed" ProgID="Equation.3" ShapeID="_x0000_i1028" DrawAspect="Content" ObjectID="_1504980186" r:id="rId9"/>
              </w:objec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</w:tr>
      <w:tr w:rsidR="00F1147D" w:rsidRPr="00B74C5C" w:rsidTr="00B74C5C">
        <w:trPr>
          <w:trHeight w:val="252"/>
        </w:trPr>
        <w:tc>
          <w:tcPr>
            <w:tcW w:w="9376" w:type="dxa"/>
            <w:gridSpan w:val="8"/>
            <w:tcBorders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Обхват плеча</w:t>
            </w:r>
          </w:p>
        </w:tc>
      </w:tr>
      <w:tr w:rsidR="00F1147D" w:rsidRPr="00B74C5C" w:rsidTr="00B74C5C">
        <w:trPr>
          <w:trHeight w:val="196"/>
        </w:trPr>
        <w:tc>
          <w:tcPr>
            <w:tcW w:w="720" w:type="dxa"/>
            <w:tcBorders>
              <w:top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605" w:type="dxa"/>
            <w:tcBorders>
              <w:top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18,07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1,54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19,01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1,43</w:t>
            </w:r>
          </w:p>
        </w:tc>
      </w:tr>
      <w:tr w:rsidR="00F1147D" w:rsidRPr="00B74C5C" w:rsidTr="00B74C5C">
        <w:trPr>
          <w:trHeight w:val="148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605" w:type="dxa"/>
            <w:tcBorders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7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19,55*</w:t>
            </w:r>
          </w:p>
        </w:tc>
        <w:tc>
          <w:tcPr>
            <w:tcW w:w="1285" w:type="dxa"/>
            <w:tcBorders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1,76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21,76</w:t>
            </w: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1,34</w:t>
            </w:r>
          </w:p>
        </w:tc>
      </w:tr>
      <w:tr w:rsidR="00F1147D" w:rsidRPr="00B74C5C" w:rsidTr="00B74C5C">
        <w:trPr>
          <w:trHeight w:val="110"/>
        </w:trPr>
        <w:tc>
          <w:tcPr>
            <w:tcW w:w="93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Обхват предплечья</w:t>
            </w:r>
          </w:p>
        </w:tc>
      </w:tr>
      <w:tr w:rsidR="00F1147D" w:rsidRPr="00B74C5C" w:rsidTr="00B74C5C">
        <w:trPr>
          <w:trHeight w:val="2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17,09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0,79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17,98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1,36</w:t>
            </w:r>
          </w:p>
        </w:tc>
      </w:tr>
      <w:tr w:rsidR="00F1147D" w:rsidRPr="00B74C5C" w:rsidTr="00B74C5C">
        <w:trPr>
          <w:trHeight w:val="30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18,13*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19,63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1,45</w:t>
            </w:r>
          </w:p>
        </w:tc>
      </w:tr>
      <w:tr w:rsidR="00F1147D" w:rsidRPr="00B74C5C" w:rsidTr="00B74C5C">
        <w:trPr>
          <w:trHeight w:val="110"/>
        </w:trPr>
        <w:tc>
          <w:tcPr>
            <w:tcW w:w="93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Обхват бедра</w:t>
            </w:r>
          </w:p>
        </w:tc>
      </w:tr>
      <w:tr w:rsidR="00F1147D" w:rsidRPr="00B74C5C" w:rsidTr="00B74C5C">
        <w:trPr>
          <w:trHeight w:val="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36,42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1,74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38,34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1,89</w:t>
            </w:r>
          </w:p>
        </w:tc>
      </w:tr>
      <w:tr w:rsidR="00F1147D" w:rsidRPr="00B74C5C" w:rsidTr="00B74C5C">
        <w:trPr>
          <w:trHeight w:val="14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36,26*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1,56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40,27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1,74</w:t>
            </w:r>
          </w:p>
        </w:tc>
      </w:tr>
      <w:tr w:rsidR="00F1147D" w:rsidRPr="00B74C5C" w:rsidTr="00B74C5C">
        <w:trPr>
          <w:trHeight w:val="96"/>
        </w:trPr>
        <w:tc>
          <w:tcPr>
            <w:tcW w:w="93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Обхват голени</w:t>
            </w:r>
          </w:p>
        </w:tc>
      </w:tr>
      <w:tr w:rsidR="00F1147D" w:rsidRPr="00B74C5C" w:rsidTr="00B74C5C">
        <w:trPr>
          <w:trHeight w:val="18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22,63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23,31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1,36</w:t>
            </w:r>
          </w:p>
        </w:tc>
      </w:tr>
      <w:tr w:rsidR="00F1147D" w:rsidRPr="00B74C5C" w:rsidTr="00B74C5C">
        <w:trPr>
          <w:trHeight w:val="14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24,95*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1,38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26,03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47D" w:rsidRPr="00B74C5C" w:rsidRDefault="00F1147D" w:rsidP="00B74C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C5C">
              <w:rPr>
                <w:rFonts w:ascii="Times New Roman" w:hAnsi="Times New Roman"/>
                <w:sz w:val="28"/>
                <w:szCs w:val="28"/>
              </w:rPr>
              <w:t>1,61</w:t>
            </w:r>
          </w:p>
        </w:tc>
      </w:tr>
    </w:tbl>
    <w:p w:rsidR="00F1147D" w:rsidRPr="00F678BA" w:rsidRDefault="00F1147D" w:rsidP="00560074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678BA">
        <w:rPr>
          <w:rFonts w:ascii="Times New Roman" w:hAnsi="Times New Roman"/>
          <w:sz w:val="28"/>
          <w:szCs w:val="28"/>
        </w:rPr>
        <w:t>Примечание: * - достоверность различий между показателями практически здоровыми детьми и детьми с ДЦП(p&lt;0,05)</w:t>
      </w:r>
    </w:p>
    <w:p w:rsidR="00F1147D" w:rsidRPr="00F678BA" w:rsidRDefault="00F1147D" w:rsidP="0056007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1147D" w:rsidRPr="00F678BA" w:rsidRDefault="00F1147D" w:rsidP="0056007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678BA">
        <w:rPr>
          <w:rFonts w:ascii="Times New Roman" w:hAnsi="Times New Roman"/>
          <w:sz w:val="28"/>
          <w:szCs w:val="28"/>
        </w:rPr>
        <w:t>Показатели обхвата предплечья у практически здоровых детей 7 лет составили 19,63см, дети с ДЦП отстают от своих сверстников на 0,89см(p&gt;0,05). Сравнительный анализ 8 летних детей с ДЦП и практически здоровых сверстников показал достоверные различия (p&lt;0,05) при которых разница в показателях составила 1,5см.Учитывая показатели обхвата плеча детей 8 лет, то можно говорить об одинаковом развитии пораженной руки у детей имеющих левосторонний гемипарез.</w:t>
      </w:r>
    </w:p>
    <w:p w:rsidR="00F1147D" w:rsidRPr="00F678BA" w:rsidRDefault="00F1147D" w:rsidP="0056007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678BA">
        <w:rPr>
          <w:rFonts w:ascii="Times New Roman" w:hAnsi="Times New Roman"/>
          <w:sz w:val="28"/>
          <w:szCs w:val="28"/>
        </w:rPr>
        <w:t xml:space="preserve">Анализируя показатели обхвата бедра увидели ту же тенденцию, что и при предыдущих обхватных измерениях, при которых статически достоверные отличия были найдены при сравнительном анализе детей в возрасте 8 лет с ДЦП и практически здоровых детей (p&lt;0,05). Показатели измерений детей 7 лет не показали достоверные отличия (p&gt;0,05) и среднестатистическая разница составила 1,92см. Полученные данные говорят о слабом развитии мышц бедра, которые играют значительную роль в передвижении человека. Наименьший показатель при исследовании показали дети имеющие преимущественно  спастический тетрапарез.  </w:t>
      </w:r>
    </w:p>
    <w:p w:rsidR="00F1147D" w:rsidRPr="00F678BA" w:rsidRDefault="00F1147D" w:rsidP="0056007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678BA">
        <w:rPr>
          <w:rFonts w:ascii="Times New Roman" w:hAnsi="Times New Roman"/>
          <w:sz w:val="28"/>
          <w:szCs w:val="28"/>
        </w:rPr>
        <w:t>Сравнительный анализ обхватных размеров голени не выявил статистически достоверных отличий ни в одной возрастной группе детей. Дети 7 лет с ДЦП отстают в показателях от своих практически здоровых сверстников на 0,68 см, а дети 8 лет – 1,08см.</w:t>
      </w:r>
    </w:p>
    <w:p w:rsidR="00F1147D" w:rsidRPr="00E04A6F" w:rsidRDefault="00F1147D" w:rsidP="00E04A6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678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основании полученных рез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ультатов можно сделать </w:t>
      </w:r>
      <w:r w:rsidRPr="00F678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вывод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что</w:t>
      </w:r>
      <w:r w:rsidRPr="00E04A6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дети младшего школьного возраста  с ДЦП отстают от своих практически здоровых сверстников в возрасте 8 лет по всем показателям исследования.</w:t>
      </w:r>
    </w:p>
    <w:p w:rsidR="00F1147D" w:rsidRPr="00F678BA" w:rsidRDefault="00F1147D" w:rsidP="00560074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78BA">
        <w:rPr>
          <w:rFonts w:ascii="Times New Roman" w:hAnsi="Times New Roman"/>
          <w:b/>
          <w:sz w:val="28"/>
          <w:szCs w:val="28"/>
        </w:rPr>
        <w:t>Перспективы дальнейшего исследования</w:t>
      </w:r>
      <w:r w:rsidRPr="00F678BA">
        <w:rPr>
          <w:rFonts w:ascii="Times New Roman" w:hAnsi="Times New Roman"/>
          <w:sz w:val="28"/>
          <w:szCs w:val="28"/>
        </w:rPr>
        <w:t xml:space="preserve"> лежит в построении программы по коррекции двигательных нарушений детей младшего школьного возраста имеющие спастические формы детского церебрального паралича.</w:t>
      </w:r>
    </w:p>
    <w:p w:rsidR="00F1147D" w:rsidRPr="00CE6547" w:rsidRDefault="00F1147D" w:rsidP="00CE6547">
      <w:pPr>
        <w:spacing w:after="0" w:line="36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Л</w:t>
      </w:r>
      <w:r w:rsidRPr="00F678B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итератур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а:</w:t>
      </w:r>
    </w:p>
    <w:p w:rsidR="00F1147D" w:rsidRPr="00F678BA" w:rsidRDefault="00F1147D" w:rsidP="00560074">
      <w:pPr>
        <w:pStyle w:val="NormalWeb"/>
        <w:numPr>
          <w:ilvl w:val="0"/>
          <w:numId w:val="2"/>
        </w:numPr>
        <w:shd w:val="clear" w:color="auto" w:fill="FFFFFF"/>
        <w:spacing w:before="0" w:beforeAutospacing="0" w:line="360" w:lineRule="auto"/>
        <w:ind w:left="0" w:firstLine="426"/>
        <w:contextualSpacing/>
        <w:jc w:val="both"/>
        <w:rPr>
          <w:color w:val="050505"/>
          <w:sz w:val="28"/>
          <w:szCs w:val="28"/>
        </w:rPr>
      </w:pPr>
      <w:r w:rsidRPr="00F678BA">
        <w:rPr>
          <w:color w:val="050505"/>
          <w:sz w:val="28"/>
          <w:szCs w:val="28"/>
        </w:rPr>
        <w:t>Андреюк</w:t>
      </w:r>
      <w:r>
        <w:rPr>
          <w:color w:val="050505"/>
          <w:sz w:val="28"/>
          <w:szCs w:val="28"/>
        </w:rPr>
        <w:t xml:space="preserve"> </w:t>
      </w:r>
      <w:r w:rsidRPr="00F678BA">
        <w:rPr>
          <w:color w:val="050505"/>
          <w:sz w:val="28"/>
          <w:szCs w:val="28"/>
        </w:rPr>
        <w:t xml:space="preserve">О.Г. Особенности состояния здоровья, прогнозирование его нарушений у детей, рожденных с массой тела менее 1500 граммов, на первом году жизни: </w:t>
      </w:r>
      <w:r w:rsidRPr="00F678BA">
        <w:rPr>
          <w:sz w:val="28"/>
          <w:szCs w:val="28"/>
        </w:rPr>
        <w:t>автореф. дис. на соискание учен.степени канд. мед. наук : спец. 14.01.08 «Педиатрия»/ О.Г. Андреюк. –</w:t>
      </w:r>
      <w:r w:rsidRPr="00F678BA">
        <w:rPr>
          <w:color w:val="050505"/>
          <w:sz w:val="28"/>
          <w:szCs w:val="28"/>
        </w:rPr>
        <w:t>Иваново, 2011. – 22 с.</w:t>
      </w:r>
    </w:p>
    <w:p w:rsidR="00F1147D" w:rsidRPr="00F678BA" w:rsidRDefault="00F1147D" w:rsidP="00560074">
      <w:pPr>
        <w:pStyle w:val="NormalWeb"/>
        <w:numPr>
          <w:ilvl w:val="0"/>
          <w:numId w:val="2"/>
        </w:numPr>
        <w:shd w:val="clear" w:color="auto" w:fill="FFFFFF"/>
        <w:spacing w:before="0" w:beforeAutospacing="0" w:line="360" w:lineRule="auto"/>
        <w:ind w:left="0" w:firstLine="426"/>
        <w:contextualSpacing/>
        <w:jc w:val="both"/>
        <w:rPr>
          <w:sz w:val="28"/>
          <w:szCs w:val="28"/>
        </w:rPr>
      </w:pPr>
      <w:r w:rsidRPr="00F678BA">
        <w:rPr>
          <w:sz w:val="28"/>
          <w:szCs w:val="28"/>
        </w:rPr>
        <w:t>Батышева</w:t>
      </w:r>
      <w:r>
        <w:rPr>
          <w:sz w:val="28"/>
          <w:szCs w:val="28"/>
        </w:rPr>
        <w:t xml:space="preserve"> </w:t>
      </w:r>
      <w:r w:rsidRPr="00F678BA">
        <w:rPr>
          <w:sz w:val="28"/>
          <w:szCs w:val="28"/>
        </w:rPr>
        <w:t>Т.Т. Детский церебральный паралич: современные представления о проблеме / Т.Т. Батышева, О.В. Быкова, А.В. Виноградов // Новости медицины и фармации. – 2012. – № 420. – С. 31-35</w:t>
      </w:r>
    </w:p>
    <w:p w:rsidR="00F1147D" w:rsidRPr="00F678BA" w:rsidRDefault="00F1147D" w:rsidP="00560074">
      <w:pPr>
        <w:pStyle w:val="NormalWeb"/>
        <w:numPr>
          <w:ilvl w:val="0"/>
          <w:numId w:val="2"/>
        </w:numPr>
        <w:shd w:val="clear" w:color="auto" w:fill="FFFFFF"/>
        <w:spacing w:before="0" w:beforeAutospacing="0" w:line="360" w:lineRule="auto"/>
        <w:ind w:left="0" w:firstLine="426"/>
        <w:contextualSpacing/>
        <w:jc w:val="both"/>
        <w:rPr>
          <w:color w:val="050505"/>
          <w:sz w:val="28"/>
          <w:szCs w:val="28"/>
        </w:rPr>
      </w:pPr>
      <w:r w:rsidRPr="00F678BA">
        <w:rPr>
          <w:color w:val="050505"/>
          <w:sz w:val="28"/>
          <w:szCs w:val="28"/>
        </w:rPr>
        <w:t>Евстигнеева О.В. Возрастные особенности физического развития и функционального состояния кардиореспираторной системы детей с легкой степенью тяжести ДЦП</w:t>
      </w:r>
      <w:r>
        <w:rPr>
          <w:color w:val="050505"/>
          <w:sz w:val="28"/>
          <w:szCs w:val="28"/>
        </w:rPr>
        <w:t xml:space="preserve"> </w:t>
      </w:r>
      <w:r w:rsidRPr="00F678BA">
        <w:rPr>
          <w:color w:val="050505"/>
          <w:sz w:val="28"/>
          <w:szCs w:val="28"/>
        </w:rPr>
        <w:t>/</w:t>
      </w:r>
      <w:r>
        <w:rPr>
          <w:color w:val="050505"/>
          <w:sz w:val="28"/>
          <w:szCs w:val="28"/>
        </w:rPr>
        <w:t xml:space="preserve"> </w:t>
      </w:r>
      <w:r w:rsidRPr="00F678BA">
        <w:rPr>
          <w:color w:val="050505"/>
          <w:sz w:val="28"/>
          <w:szCs w:val="28"/>
        </w:rPr>
        <w:t>О.В. Евстигнеева, М.В. Балыкин. - Вестник новых медицинских технологий. – 2009. – Т.XVI. – №2. – С. 185-188.</w:t>
      </w:r>
    </w:p>
    <w:p w:rsidR="00F1147D" w:rsidRPr="00F678BA" w:rsidRDefault="00F1147D" w:rsidP="00560074">
      <w:pPr>
        <w:pStyle w:val="NormalWeb"/>
        <w:numPr>
          <w:ilvl w:val="0"/>
          <w:numId w:val="2"/>
        </w:numPr>
        <w:shd w:val="clear" w:color="auto" w:fill="FFFFFF"/>
        <w:spacing w:before="0" w:beforeAutospacing="0" w:line="360" w:lineRule="auto"/>
        <w:ind w:left="0" w:firstLine="426"/>
        <w:contextualSpacing/>
        <w:jc w:val="both"/>
        <w:rPr>
          <w:sz w:val="28"/>
          <w:szCs w:val="28"/>
        </w:rPr>
      </w:pPr>
      <w:r w:rsidRPr="00F678BA">
        <w:rPr>
          <w:sz w:val="28"/>
          <w:szCs w:val="28"/>
        </w:rPr>
        <w:t>Евтушенко О.С. От этиологии церебрального паралича к его эффективной реабилитации / О.С. Евтушенко // Жизнь с ДЦП. – 2010. – № 33. – С. 8-11.</w:t>
      </w:r>
    </w:p>
    <w:p w:rsidR="00F1147D" w:rsidRPr="00F678BA" w:rsidRDefault="00F1147D" w:rsidP="00560074">
      <w:pPr>
        <w:pStyle w:val="NormalWeb"/>
        <w:numPr>
          <w:ilvl w:val="0"/>
          <w:numId w:val="2"/>
        </w:numPr>
        <w:shd w:val="clear" w:color="auto" w:fill="FFFFFF"/>
        <w:spacing w:before="0" w:beforeAutospacing="0" w:line="360" w:lineRule="auto"/>
        <w:ind w:left="0" w:firstLine="426"/>
        <w:contextualSpacing/>
        <w:jc w:val="both"/>
        <w:rPr>
          <w:color w:val="050505"/>
          <w:sz w:val="28"/>
          <w:szCs w:val="28"/>
        </w:rPr>
      </w:pPr>
      <w:r w:rsidRPr="00F678BA">
        <w:rPr>
          <w:sz w:val="28"/>
          <w:szCs w:val="28"/>
        </w:rPr>
        <w:t>Канукова</w:t>
      </w:r>
      <w:r>
        <w:rPr>
          <w:sz w:val="28"/>
          <w:szCs w:val="28"/>
        </w:rPr>
        <w:t xml:space="preserve"> </w:t>
      </w:r>
      <w:r w:rsidRPr="00F678BA">
        <w:rPr>
          <w:sz w:val="28"/>
          <w:szCs w:val="28"/>
        </w:rPr>
        <w:t>З.В. Оптимизация комплексного восстановительного лечения больных спастическими формами детского церебрального паралича / З.В. Канукова // Актуальные вопросы комплексного восстановительного лечения детей с церебральными параличами: матер. Всерос. науч.-практ.конф. с международ. участием, (Грозный, 4-5 октября 2012 г.). – Грозный: Чечен.гос. ун- т, 2012. – С. 124-127.</w:t>
      </w:r>
    </w:p>
    <w:p w:rsidR="00F1147D" w:rsidRPr="00F678BA" w:rsidRDefault="00F1147D" w:rsidP="00560074">
      <w:pPr>
        <w:pStyle w:val="NormalWeb"/>
        <w:numPr>
          <w:ilvl w:val="0"/>
          <w:numId w:val="2"/>
        </w:numPr>
        <w:shd w:val="clear" w:color="auto" w:fill="FFFFFF"/>
        <w:spacing w:before="0" w:beforeAutospacing="0" w:line="360" w:lineRule="auto"/>
        <w:ind w:left="0" w:firstLine="426"/>
        <w:contextualSpacing/>
        <w:jc w:val="both"/>
        <w:rPr>
          <w:color w:val="050505"/>
          <w:sz w:val="28"/>
          <w:szCs w:val="28"/>
        </w:rPr>
      </w:pPr>
      <w:r w:rsidRPr="00F678BA">
        <w:rPr>
          <w:color w:val="050505"/>
          <w:sz w:val="28"/>
          <w:szCs w:val="28"/>
        </w:rPr>
        <w:t>Кислякова Е.А. Особенности роста и развития больных детским церебральным параличом при проведении комплексной реабилитации с применением ботулинического токсина типа А</w:t>
      </w:r>
      <w:r>
        <w:rPr>
          <w:color w:val="050505"/>
          <w:sz w:val="28"/>
          <w:szCs w:val="28"/>
        </w:rPr>
        <w:t xml:space="preserve"> </w:t>
      </w:r>
      <w:r w:rsidRPr="00F678BA">
        <w:rPr>
          <w:color w:val="050505"/>
          <w:sz w:val="28"/>
          <w:szCs w:val="28"/>
        </w:rPr>
        <w:t>/</w:t>
      </w:r>
      <w:r>
        <w:rPr>
          <w:color w:val="050505"/>
          <w:sz w:val="28"/>
          <w:szCs w:val="28"/>
        </w:rPr>
        <w:t xml:space="preserve"> </w:t>
      </w:r>
      <w:r w:rsidRPr="00F678BA">
        <w:rPr>
          <w:color w:val="050505"/>
          <w:sz w:val="28"/>
          <w:szCs w:val="28"/>
        </w:rPr>
        <w:t>Е.А.Кислякова, И.Л. Алимова, Н.Н. Маслова. - Российский вестник перинатологии и педиатрии. – 2007. – №5. – С. 43-51.</w:t>
      </w:r>
    </w:p>
    <w:p w:rsidR="00F1147D" w:rsidRPr="00F678BA" w:rsidRDefault="00F1147D" w:rsidP="00560074">
      <w:pPr>
        <w:pStyle w:val="NormalWeb"/>
        <w:numPr>
          <w:ilvl w:val="0"/>
          <w:numId w:val="2"/>
        </w:numPr>
        <w:shd w:val="clear" w:color="auto" w:fill="FFFFFF"/>
        <w:spacing w:before="0" w:beforeAutospacing="0" w:line="360" w:lineRule="auto"/>
        <w:ind w:left="0" w:firstLine="426"/>
        <w:contextualSpacing/>
        <w:jc w:val="both"/>
        <w:rPr>
          <w:color w:val="050505"/>
          <w:sz w:val="28"/>
          <w:szCs w:val="28"/>
        </w:rPr>
      </w:pPr>
      <w:r w:rsidRPr="00F678BA">
        <w:rPr>
          <w:color w:val="050505"/>
          <w:sz w:val="28"/>
          <w:szCs w:val="28"/>
        </w:rPr>
        <w:t>Лильин</w:t>
      </w:r>
      <w:r>
        <w:rPr>
          <w:color w:val="050505"/>
          <w:sz w:val="28"/>
          <w:szCs w:val="28"/>
        </w:rPr>
        <w:t xml:space="preserve"> </w:t>
      </w:r>
      <w:r w:rsidRPr="00F678BA">
        <w:rPr>
          <w:color w:val="050505"/>
          <w:sz w:val="28"/>
          <w:szCs w:val="28"/>
        </w:rPr>
        <w:t>Е.Т. Современные представления об этиологии детского церебрального паралича</w:t>
      </w:r>
      <w:r>
        <w:rPr>
          <w:color w:val="050505"/>
          <w:sz w:val="28"/>
          <w:szCs w:val="28"/>
        </w:rPr>
        <w:t xml:space="preserve"> </w:t>
      </w:r>
      <w:r w:rsidRPr="00F678BA">
        <w:rPr>
          <w:color w:val="050505"/>
          <w:sz w:val="28"/>
          <w:szCs w:val="28"/>
        </w:rPr>
        <w:t>/</w:t>
      </w:r>
      <w:r>
        <w:rPr>
          <w:color w:val="050505"/>
          <w:sz w:val="28"/>
          <w:szCs w:val="28"/>
        </w:rPr>
        <w:t xml:space="preserve"> </w:t>
      </w:r>
      <w:r w:rsidRPr="00F678BA">
        <w:rPr>
          <w:color w:val="050505"/>
          <w:sz w:val="28"/>
          <w:szCs w:val="28"/>
        </w:rPr>
        <w:t>Е.Т. Лильин, И.Н. Иваницкая. - Российский педиатрический журнал. – 2002. – №3. – С. 35-40.</w:t>
      </w:r>
    </w:p>
    <w:p w:rsidR="00F1147D" w:rsidRPr="00F678BA" w:rsidRDefault="00F1147D" w:rsidP="00560074">
      <w:pPr>
        <w:pStyle w:val="NormalWeb"/>
        <w:numPr>
          <w:ilvl w:val="0"/>
          <w:numId w:val="2"/>
        </w:numPr>
        <w:shd w:val="clear" w:color="auto" w:fill="FFFFFF"/>
        <w:spacing w:before="0" w:beforeAutospacing="0" w:line="360" w:lineRule="auto"/>
        <w:ind w:left="0" w:firstLine="426"/>
        <w:contextualSpacing/>
        <w:jc w:val="both"/>
        <w:rPr>
          <w:color w:val="050505"/>
          <w:sz w:val="28"/>
          <w:szCs w:val="28"/>
        </w:rPr>
      </w:pPr>
      <w:r w:rsidRPr="00F678BA">
        <w:rPr>
          <w:color w:val="050505"/>
          <w:sz w:val="28"/>
          <w:szCs w:val="28"/>
        </w:rPr>
        <w:t xml:space="preserve">Смирнов Д.Н. Факторы риска и ранние проявления отдельных форм детского церебрального паралича у детей различного гестационного возраста: </w:t>
      </w:r>
      <w:r w:rsidRPr="00F678BA">
        <w:rPr>
          <w:sz w:val="28"/>
          <w:szCs w:val="28"/>
        </w:rPr>
        <w:t xml:space="preserve">автореф. дис. на соискание учен.степени канд. мед. наук : спец. 14.00.09 «Педиатрия» /Д.Н. Смирнов. </w:t>
      </w:r>
      <w:r w:rsidRPr="00F678BA">
        <w:rPr>
          <w:color w:val="050505"/>
          <w:sz w:val="28"/>
          <w:szCs w:val="28"/>
        </w:rPr>
        <w:t xml:space="preserve"> – М., 2006. – 22 с.</w:t>
      </w:r>
    </w:p>
    <w:p w:rsidR="00F1147D" w:rsidRPr="00F678BA" w:rsidRDefault="00F1147D" w:rsidP="00560074">
      <w:pPr>
        <w:pStyle w:val="NormalWeb"/>
        <w:numPr>
          <w:ilvl w:val="0"/>
          <w:numId w:val="2"/>
        </w:numPr>
        <w:shd w:val="clear" w:color="auto" w:fill="FFFFFF"/>
        <w:spacing w:before="0" w:beforeAutospacing="0" w:line="360" w:lineRule="auto"/>
        <w:ind w:left="0" w:firstLine="426"/>
        <w:contextualSpacing/>
        <w:jc w:val="both"/>
        <w:rPr>
          <w:color w:val="050505"/>
          <w:sz w:val="28"/>
          <w:szCs w:val="28"/>
        </w:rPr>
      </w:pPr>
      <w:r w:rsidRPr="00F678BA">
        <w:rPr>
          <w:sz w:val="28"/>
          <w:szCs w:val="28"/>
        </w:rPr>
        <w:t>Филькина, О.М. Особенности состояния здоровья детей, родившихся с очень низкой и экстремально низкой массой тела, на первом году жизни / О.М. Филькина, О.Г. Андреюк, Н.В. Долотова, Е.А. Воробьева // Детская медицина Северо-Запада. – 2011. – Т.2, №3. – С.18–21.</w:t>
      </w:r>
    </w:p>
    <w:p w:rsidR="00F1147D" w:rsidRDefault="00F1147D" w:rsidP="00CF58A2">
      <w:pPr>
        <w:pStyle w:val="NormalWeb"/>
        <w:shd w:val="clear" w:color="auto" w:fill="FFFFFF"/>
        <w:spacing w:before="0" w:beforeAutospacing="0" w:line="360" w:lineRule="auto"/>
        <w:contextualSpacing/>
        <w:jc w:val="right"/>
        <w:rPr>
          <w:b/>
          <w:color w:val="050505"/>
          <w:sz w:val="28"/>
          <w:szCs w:val="28"/>
        </w:rPr>
      </w:pPr>
    </w:p>
    <w:sectPr w:rsidR="00F1147D" w:rsidSect="00F678B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D4636"/>
    <w:multiLevelType w:val="hybridMultilevel"/>
    <w:tmpl w:val="51967DB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64B1055"/>
    <w:multiLevelType w:val="hybridMultilevel"/>
    <w:tmpl w:val="E20A46D8"/>
    <w:lvl w:ilvl="0" w:tplc="885005FC">
      <w:start w:val="1"/>
      <w:numFmt w:val="decimal"/>
      <w:lvlText w:val="%1."/>
      <w:lvlJc w:val="left"/>
      <w:pPr>
        <w:ind w:left="62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  <w:rPr>
        <w:rFonts w:cs="Times New Roman"/>
      </w:rPr>
    </w:lvl>
  </w:abstractNum>
  <w:abstractNum w:abstractNumId="2">
    <w:nsid w:val="6A341DDD"/>
    <w:multiLevelType w:val="hybridMultilevel"/>
    <w:tmpl w:val="4F04CEBA"/>
    <w:lvl w:ilvl="0" w:tplc="232E01C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7989519C"/>
    <w:multiLevelType w:val="hybridMultilevel"/>
    <w:tmpl w:val="0854E4D4"/>
    <w:lvl w:ilvl="0" w:tplc="0419000F">
      <w:start w:val="1"/>
      <w:numFmt w:val="decimal"/>
      <w:lvlText w:val="%1."/>
      <w:lvlJc w:val="left"/>
      <w:pPr>
        <w:ind w:left="39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0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1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673C"/>
    <w:rsid w:val="00031C27"/>
    <w:rsid w:val="00037622"/>
    <w:rsid w:val="00155FAE"/>
    <w:rsid w:val="001B70EB"/>
    <w:rsid w:val="001E4884"/>
    <w:rsid w:val="001E4FE0"/>
    <w:rsid w:val="00276850"/>
    <w:rsid w:val="00301BCE"/>
    <w:rsid w:val="0038092C"/>
    <w:rsid w:val="00390E51"/>
    <w:rsid w:val="00404034"/>
    <w:rsid w:val="00421888"/>
    <w:rsid w:val="00422E3B"/>
    <w:rsid w:val="00422FF8"/>
    <w:rsid w:val="0046501E"/>
    <w:rsid w:val="00482CE5"/>
    <w:rsid w:val="004B088F"/>
    <w:rsid w:val="005028C9"/>
    <w:rsid w:val="00530B7C"/>
    <w:rsid w:val="00560074"/>
    <w:rsid w:val="00561848"/>
    <w:rsid w:val="00566C4E"/>
    <w:rsid w:val="00590D4E"/>
    <w:rsid w:val="005B62BA"/>
    <w:rsid w:val="005B6AB4"/>
    <w:rsid w:val="005D062E"/>
    <w:rsid w:val="006036B1"/>
    <w:rsid w:val="0061589E"/>
    <w:rsid w:val="00665491"/>
    <w:rsid w:val="006A5596"/>
    <w:rsid w:val="006C2078"/>
    <w:rsid w:val="00724B09"/>
    <w:rsid w:val="00742ED3"/>
    <w:rsid w:val="00745EB9"/>
    <w:rsid w:val="007978AE"/>
    <w:rsid w:val="007E3118"/>
    <w:rsid w:val="007F1B52"/>
    <w:rsid w:val="00886A74"/>
    <w:rsid w:val="009027E1"/>
    <w:rsid w:val="00915DF5"/>
    <w:rsid w:val="00920F39"/>
    <w:rsid w:val="00922457"/>
    <w:rsid w:val="009336F1"/>
    <w:rsid w:val="0093753A"/>
    <w:rsid w:val="00943AB6"/>
    <w:rsid w:val="0094608E"/>
    <w:rsid w:val="00955260"/>
    <w:rsid w:val="00987D1A"/>
    <w:rsid w:val="0099673C"/>
    <w:rsid w:val="009C315C"/>
    <w:rsid w:val="009F02C7"/>
    <w:rsid w:val="009F5BCE"/>
    <w:rsid w:val="00A25116"/>
    <w:rsid w:val="00A66477"/>
    <w:rsid w:val="00A74552"/>
    <w:rsid w:val="00AB62B0"/>
    <w:rsid w:val="00AF2015"/>
    <w:rsid w:val="00B74C5C"/>
    <w:rsid w:val="00C05924"/>
    <w:rsid w:val="00C670A7"/>
    <w:rsid w:val="00C74A45"/>
    <w:rsid w:val="00C92E6B"/>
    <w:rsid w:val="00CE6547"/>
    <w:rsid w:val="00CF58A2"/>
    <w:rsid w:val="00D1507E"/>
    <w:rsid w:val="00D209D1"/>
    <w:rsid w:val="00D22367"/>
    <w:rsid w:val="00D33390"/>
    <w:rsid w:val="00D51EFC"/>
    <w:rsid w:val="00D9629F"/>
    <w:rsid w:val="00DC00F1"/>
    <w:rsid w:val="00E04A6F"/>
    <w:rsid w:val="00E6331A"/>
    <w:rsid w:val="00E65BA6"/>
    <w:rsid w:val="00E81147"/>
    <w:rsid w:val="00E84AC9"/>
    <w:rsid w:val="00F1147D"/>
    <w:rsid w:val="00F678BA"/>
    <w:rsid w:val="00FB1E14"/>
    <w:rsid w:val="00FD4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BCE"/>
    <w:pPr>
      <w:spacing w:after="200" w:line="276" w:lineRule="auto"/>
    </w:pPr>
    <w:rPr>
      <w:lang w:val="ru-RU" w:eastAsia="ru-RU"/>
    </w:rPr>
  </w:style>
  <w:style w:type="paragraph" w:styleId="Heading1">
    <w:name w:val="heading 1"/>
    <w:basedOn w:val="Normal"/>
    <w:link w:val="Heading1Char"/>
    <w:uiPriority w:val="99"/>
    <w:qFormat/>
    <w:rsid w:val="0066549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5491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rsid w:val="00996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673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99673C"/>
    <w:rPr>
      <w:rFonts w:cs="Times New Roman"/>
    </w:rPr>
  </w:style>
  <w:style w:type="table" w:styleId="TableGrid">
    <w:name w:val="Table Grid"/>
    <w:basedOn w:val="TableNormal"/>
    <w:uiPriority w:val="99"/>
    <w:rsid w:val="00AF201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C05924"/>
    <w:rPr>
      <w:rFonts w:cs="Times New Roman"/>
      <w:b/>
      <w:bCs/>
    </w:rPr>
  </w:style>
  <w:style w:type="paragraph" w:styleId="BodyTextIndent2">
    <w:name w:val="Body Text Indent 2"/>
    <w:basedOn w:val="Normal"/>
    <w:link w:val="BodyTextIndent2Char"/>
    <w:uiPriority w:val="99"/>
    <w:semiHidden/>
    <w:rsid w:val="005B62BA"/>
    <w:pPr>
      <w:spacing w:after="120" w:line="480" w:lineRule="auto"/>
      <w:ind w:left="283"/>
    </w:pPr>
    <w:rPr>
      <w:rFonts w:ascii="Times New Roman" w:hAnsi="Times New Roman"/>
      <w:sz w:val="20"/>
      <w:szCs w:val="20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B62BA"/>
    <w:rPr>
      <w:rFonts w:ascii="Times New Roman" w:hAnsi="Times New Roman" w:cs="Times New Roman"/>
      <w:sz w:val="20"/>
      <w:szCs w:val="20"/>
      <w:lang w:val="uk-UA"/>
    </w:rPr>
  </w:style>
  <w:style w:type="paragraph" w:customStyle="1" w:styleId="3">
    <w:name w:val="Обычный3"/>
    <w:uiPriority w:val="99"/>
    <w:rsid w:val="005B62BA"/>
    <w:pPr>
      <w:spacing w:before="20"/>
      <w:jc w:val="both"/>
    </w:pPr>
    <w:rPr>
      <w:rFonts w:ascii="Times New Roman" w:hAnsi="Times New Roman"/>
      <w:sz w:val="28"/>
      <w:szCs w:val="20"/>
      <w:lang w:val="ru-RU" w:eastAsia="ru-RU"/>
    </w:rPr>
  </w:style>
  <w:style w:type="paragraph" w:customStyle="1" w:styleId="1">
    <w:name w:val="Обычный1"/>
    <w:uiPriority w:val="99"/>
    <w:rsid w:val="007F1B52"/>
    <w:pPr>
      <w:snapToGrid w:val="0"/>
      <w:spacing w:before="20"/>
      <w:jc w:val="both"/>
    </w:pPr>
    <w:rPr>
      <w:rFonts w:ascii="Times New Roman" w:hAnsi="Times New Roman"/>
      <w:sz w:val="28"/>
      <w:szCs w:val="20"/>
      <w:lang w:val="ru-RU" w:eastAsia="ru-RU"/>
    </w:rPr>
  </w:style>
  <w:style w:type="paragraph" w:styleId="NormalWeb">
    <w:name w:val="Normal (Web)"/>
    <w:basedOn w:val="Normal"/>
    <w:uiPriority w:val="99"/>
    <w:rsid w:val="007E31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B62B0"/>
    <w:rPr>
      <w:rFonts w:cs="Times New Roman"/>
      <w:color w:val="808080"/>
    </w:rPr>
  </w:style>
  <w:style w:type="paragraph" w:styleId="ListParagraph">
    <w:name w:val="List Paragraph"/>
    <w:basedOn w:val="Normal"/>
    <w:uiPriority w:val="99"/>
    <w:qFormat/>
    <w:rsid w:val="00DC00F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CF58A2"/>
    <w:rPr>
      <w:rFonts w:cs="Times New Roman"/>
      <w:color w:val="008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2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2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2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7</Pages>
  <Words>8008</Words>
  <Characters>4565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2015-07-15T08:47:00Z</cp:lastPrinted>
  <dcterms:created xsi:type="dcterms:W3CDTF">2015-07-22T12:13:00Z</dcterms:created>
  <dcterms:modified xsi:type="dcterms:W3CDTF">2015-09-28T18:17:00Z</dcterms:modified>
</cp:coreProperties>
</file>