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D56" w:rsidRPr="002E5C73" w:rsidRDefault="00690D56" w:rsidP="002E5C73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2E5C73">
        <w:rPr>
          <w:rFonts w:ascii="Times New Roman" w:hAnsi="Times New Roman"/>
          <w:b/>
          <w:sz w:val="28"/>
          <w:szCs w:val="28"/>
        </w:rPr>
        <w:t>Мадина Булегенова, Жумагуль Киркимбаева</w:t>
      </w:r>
    </w:p>
    <w:p w:rsidR="00690D56" w:rsidRPr="002E5C73" w:rsidRDefault="00690D56" w:rsidP="002E5C73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2E5C73">
        <w:rPr>
          <w:rFonts w:ascii="Times New Roman" w:hAnsi="Times New Roman"/>
          <w:b/>
          <w:sz w:val="28"/>
          <w:szCs w:val="28"/>
        </w:rPr>
        <w:t>( Алматы, Казахстан)</w:t>
      </w:r>
    </w:p>
    <w:p w:rsidR="00690D56" w:rsidRDefault="00690D56" w:rsidP="00EB0DC7">
      <w:pPr>
        <w:spacing w:after="0" w:line="36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690D56" w:rsidRPr="00640423" w:rsidRDefault="00690D56" w:rsidP="00946B20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640423">
        <w:rPr>
          <w:rFonts w:ascii="Times New Roman" w:hAnsi="Times New Roman"/>
          <w:b/>
          <w:sz w:val="28"/>
          <w:szCs w:val="28"/>
        </w:rPr>
        <w:t>ВИРУЛЕНТНЫЕ СВОЙСТВА ЛИСТЕРИЙ, ВЫДЕЛЕННЫХ ОТ ОВЕЦ, В ОПЫТАХ НА ЛАБОРАТОРНЫХ ЖИВОТНЫХ</w:t>
      </w:r>
    </w:p>
    <w:p w:rsidR="00690D56" w:rsidRDefault="00690D56" w:rsidP="00946B20">
      <w:pPr>
        <w:spacing w:after="0" w:line="360" w:lineRule="auto"/>
        <w:ind w:firstLine="567"/>
        <w:jc w:val="both"/>
        <w:rPr>
          <w:rFonts w:ascii="Times New Roman" w:hAnsi="Times New Roman"/>
          <w:b/>
          <w:iCs/>
          <w:sz w:val="28"/>
          <w:szCs w:val="28"/>
          <w:lang w:val="en-US"/>
        </w:rPr>
      </w:pPr>
    </w:p>
    <w:p w:rsidR="00690D56" w:rsidRDefault="00690D56" w:rsidP="00946B2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первые сведения о листериозе появились в конце прошлого столетия, когда в </w:t>
      </w:r>
      <w:smartTag w:uri="urn:schemas-microsoft-com:office:smarttags" w:element="metricconverter">
        <w:smartTagPr>
          <w:attr w:name="ProductID" w:val="1892 г"/>
        </w:smartTagPr>
        <w:r>
          <w:rPr>
            <w:rFonts w:ascii="Times New Roman" w:hAnsi="Times New Roman"/>
            <w:sz w:val="28"/>
            <w:szCs w:val="28"/>
          </w:rPr>
          <w:t>1892 г</w:t>
        </w:r>
      </w:smartTag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lucet</w:t>
      </w:r>
      <w:r w:rsidRPr="008911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во Франции описал септическую болезнь кроликов, которая была вызвана грамположительной палочкой. В </w:t>
      </w:r>
      <w:smartTag w:uri="urn:schemas-microsoft-com:office:smarttags" w:element="metricconverter">
        <w:smartTagPr>
          <w:attr w:name="ProductID" w:val="1991 г"/>
        </w:smartTagPr>
        <w:r>
          <w:rPr>
            <w:rFonts w:ascii="Times New Roman" w:hAnsi="Times New Roman"/>
            <w:sz w:val="28"/>
            <w:szCs w:val="28"/>
          </w:rPr>
          <w:t>1991 г</w:t>
        </w:r>
      </w:smartTag>
      <w:r>
        <w:rPr>
          <w:rFonts w:ascii="Times New Roman" w:hAnsi="Times New Roman"/>
          <w:sz w:val="28"/>
          <w:szCs w:val="28"/>
        </w:rPr>
        <w:t xml:space="preserve">. шведский ученый </w:t>
      </w:r>
      <w:r>
        <w:rPr>
          <w:rFonts w:ascii="Times New Roman" w:hAnsi="Times New Roman"/>
          <w:sz w:val="28"/>
          <w:szCs w:val="28"/>
          <w:lang w:val="en-US"/>
        </w:rPr>
        <w:t>G</w:t>
      </w:r>
      <w:r w:rsidRPr="0089110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Hulphers</w:t>
      </w:r>
      <w:r w:rsidRPr="008911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 некротического узла печени, павшего кролика выделил аналогичного микроба. В 1918 году 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Pr="007749F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Dumont</w:t>
      </w:r>
      <w:r w:rsidRPr="007749F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Pr="007749F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Cotoni</w:t>
      </w:r>
      <w:r w:rsidRPr="007749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обнаружили в церебральной жидкости больного менингитом человека аналогичных бактерий. В дальнейшем эти культуры были идентифицированы как листерии.</w:t>
      </w:r>
    </w:p>
    <w:p w:rsidR="00690D56" w:rsidRDefault="00690D56" w:rsidP="00946B2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Систематическое изучение листериозной инфекции начинается с 1926 года, после сообщений </w:t>
      </w:r>
      <w:r>
        <w:rPr>
          <w:rFonts w:ascii="Times New Roman" w:hAnsi="Times New Roman"/>
          <w:sz w:val="28"/>
          <w:szCs w:val="28"/>
          <w:lang w:val="en-US"/>
        </w:rPr>
        <w:t>Murrau</w:t>
      </w:r>
      <w:r w:rsidRPr="007749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</w:rPr>
        <w:t>.</w:t>
      </w:r>
      <w:r w:rsidRPr="007749F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7749F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Webb</w:t>
      </w:r>
      <w:r w:rsidRPr="007749F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M</w:t>
      </w:r>
      <w:r w:rsidRPr="007749F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Smann</w:t>
      </w:r>
      <w:r w:rsidRPr="007749F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которые наблюдали в питомнике Кембриджского университета своеобразное заболевание морских свинок и кроликов в виде судорог и конвульсий. Они выделили микроб, который при экспериментальном заражении кроликов вызвал изменения крови с выраженным моноцитозом.</w:t>
      </w:r>
    </w:p>
    <w:p w:rsidR="00690D56" w:rsidRDefault="00690D56" w:rsidP="00946B2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Казахстане впервые листериоз был установлен среди коз в Уральской области в 1953 году С.А. Аманжуловым.</w:t>
      </w:r>
    </w:p>
    <w:p w:rsidR="00690D56" w:rsidRDefault="00690D56" w:rsidP="00946B2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1956 году впервые установлен листериоз в Костанайской области. Учет заболеваемости сельскохозяйственных животных листериозом в Казахстане был введен в 1958 году. В период с 1962 года по 1970 года в республике погибло от листериоза более 35 тыс. голов овец, около 4 тыс. свиней и более 500 голов крупного рогатого скота.</w:t>
      </w:r>
    </w:p>
    <w:p w:rsidR="00690D56" w:rsidRPr="00CC5B95" w:rsidRDefault="00690D56" w:rsidP="00946B2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C5B95">
        <w:rPr>
          <w:rFonts w:ascii="Times New Roman" w:hAnsi="Times New Roman"/>
          <w:sz w:val="28"/>
          <w:szCs w:val="28"/>
        </w:rPr>
        <w:t>Вирулентность, как и всякое свойство микроорганизма, может изменяться. Эти изменения носят либо фенотипический характер, либо являются результатом нарушений в геноме клетки - тогда они передаются по наследству. Фенотипические изменения, ведущие к ослаблению вирулентности, возникают тогда, когда микроорганизмы попадают в неблагоприятные условия, например при воздействии на них различных физических и химических факторов. Эти изменения восстанавливаются, вирулентность снова повышается при попадании микробов в благо</w:t>
      </w:r>
      <w:r>
        <w:rPr>
          <w:rFonts w:ascii="Times New Roman" w:hAnsi="Times New Roman"/>
          <w:sz w:val="28"/>
          <w:szCs w:val="28"/>
        </w:rPr>
        <w:t xml:space="preserve">приятные условия существования </w:t>
      </w:r>
      <w:r w:rsidRPr="00895CFA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1</w:t>
      </w:r>
      <w:r w:rsidRPr="00895CFA">
        <w:rPr>
          <w:rFonts w:ascii="Times New Roman" w:hAnsi="Times New Roman"/>
          <w:sz w:val="28"/>
          <w:szCs w:val="28"/>
        </w:rPr>
        <w:t>]</w:t>
      </w:r>
      <w:r w:rsidRPr="00CC5B95">
        <w:rPr>
          <w:rFonts w:ascii="Times New Roman" w:hAnsi="Times New Roman"/>
          <w:sz w:val="28"/>
          <w:szCs w:val="28"/>
        </w:rPr>
        <w:t>.</w:t>
      </w:r>
    </w:p>
    <w:p w:rsidR="00690D56" w:rsidRPr="00346FF9" w:rsidRDefault="00690D56" w:rsidP="00946B2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577D">
        <w:rPr>
          <w:rFonts w:ascii="Times New Roman" w:hAnsi="Times New Roman"/>
          <w:b/>
          <w:sz w:val="28"/>
          <w:szCs w:val="28"/>
        </w:rPr>
        <w:t>Целью</w:t>
      </w:r>
      <w:r w:rsidRPr="002E6FCC">
        <w:rPr>
          <w:rFonts w:ascii="Times New Roman" w:hAnsi="Times New Roman"/>
          <w:sz w:val="28"/>
          <w:szCs w:val="28"/>
        </w:rPr>
        <w:t xml:space="preserve"> работы</w:t>
      </w:r>
      <w:r w:rsidRPr="00346FF9">
        <w:rPr>
          <w:rFonts w:ascii="Times New Roman" w:hAnsi="Times New Roman"/>
          <w:sz w:val="28"/>
          <w:szCs w:val="28"/>
        </w:rPr>
        <w:t xml:space="preserve"> явилось изучение </w:t>
      </w:r>
      <w:r>
        <w:rPr>
          <w:rFonts w:ascii="Times New Roman" w:hAnsi="Times New Roman"/>
          <w:sz w:val="28"/>
          <w:szCs w:val="28"/>
        </w:rPr>
        <w:t>вирулентности листерий на белых мышах</w:t>
      </w:r>
      <w:r w:rsidRPr="00346FF9">
        <w:rPr>
          <w:rFonts w:ascii="Times New Roman" w:hAnsi="Times New Roman"/>
          <w:sz w:val="28"/>
          <w:szCs w:val="28"/>
        </w:rPr>
        <w:t xml:space="preserve">. </w:t>
      </w:r>
    </w:p>
    <w:p w:rsidR="00690D56" w:rsidRDefault="00690D56" w:rsidP="00946B2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F0197">
        <w:rPr>
          <w:rFonts w:ascii="Times New Roman" w:hAnsi="Times New Roman"/>
          <w:sz w:val="28"/>
          <w:szCs w:val="28"/>
        </w:rPr>
        <w:t>Листериоз является одной из широко распространенных бактериальных инфекций в Казахстане и представляет актуальную проблему. К листериозу восприимчивы овцы, козы, крупный рогатый скот, свиньи, лошади, кролики, морские свинки, птицы, а также люди. Заражение людей связано с употреблением в пищу</w:t>
      </w:r>
      <w:r>
        <w:rPr>
          <w:rFonts w:ascii="Times New Roman" w:hAnsi="Times New Roman"/>
          <w:sz w:val="28"/>
          <w:szCs w:val="28"/>
        </w:rPr>
        <w:t xml:space="preserve"> инфицированных листериозом</w:t>
      </w:r>
      <w:r w:rsidRPr="009F0197">
        <w:rPr>
          <w:rFonts w:ascii="Times New Roman" w:hAnsi="Times New Roman"/>
          <w:sz w:val="28"/>
          <w:szCs w:val="28"/>
        </w:rPr>
        <w:t xml:space="preserve"> овощей и продуктов животноводства</w:t>
      </w:r>
      <w:r w:rsidRPr="00385AE7">
        <w:rPr>
          <w:rFonts w:ascii="Times New Roman" w:hAnsi="Times New Roman"/>
          <w:sz w:val="28"/>
          <w:szCs w:val="28"/>
        </w:rPr>
        <w:t xml:space="preserve">  </w:t>
      </w:r>
      <w:r w:rsidRPr="00895CFA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2</w:t>
      </w:r>
      <w:r w:rsidRPr="00895CFA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:rsidR="00690D56" w:rsidRDefault="00690D56" w:rsidP="00946B2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E7051">
        <w:rPr>
          <w:rFonts w:ascii="Times New Roman" w:hAnsi="Times New Roman"/>
          <w:b/>
          <w:sz w:val="28"/>
          <w:szCs w:val="28"/>
        </w:rPr>
        <w:t>Материалы и методы исследования.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0197">
        <w:rPr>
          <w:rFonts w:ascii="Times New Roman" w:hAnsi="Times New Roman"/>
          <w:sz w:val="28"/>
          <w:szCs w:val="28"/>
        </w:rPr>
        <w:t>Исследования проводились в лаборатории противобактериозной биотехнологии кафедры “Биологическая безопасность” Казахского национального аграрного университета.</w:t>
      </w:r>
      <w:r w:rsidRPr="007A5A3D">
        <w:rPr>
          <w:rFonts w:ascii="Times New Roman" w:hAnsi="Times New Roman"/>
          <w:sz w:val="28"/>
          <w:szCs w:val="28"/>
        </w:rPr>
        <w:t xml:space="preserve"> </w:t>
      </w:r>
    </w:p>
    <w:p w:rsidR="00690D56" w:rsidRDefault="00690D56" w:rsidP="00946B2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Сделали посев культуры листерий на МПБ, МПА на 18 часовую культуру для заражения лабораторных животных. Через 18 часов предварительно изучался рост культуры листерий под микроскопом для определения колоний. Далее</w:t>
      </w:r>
      <w:r w:rsidRPr="00F11DB3">
        <w:rPr>
          <w:rFonts w:ascii="Times New Roman" w:hAnsi="Times New Roman"/>
          <w:sz w:val="28"/>
          <w:szCs w:val="28"/>
        </w:rPr>
        <w:t xml:space="preserve"> физиологическим раствором хлористого натр</w:t>
      </w:r>
      <w:r>
        <w:rPr>
          <w:rFonts w:ascii="Times New Roman" w:hAnsi="Times New Roman"/>
          <w:sz w:val="28"/>
          <w:szCs w:val="28"/>
        </w:rPr>
        <w:t>ия делался смыв культуры листерий</w:t>
      </w:r>
      <w:r w:rsidRPr="00F11DB3">
        <w:rPr>
          <w:rFonts w:ascii="Times New Roman" w:hAnsi="Times New Roman"/>
          <w:sz w:val="28"/>
          <w:szCs w:val="28"/>
        </w:rPr>
        <w:t xml:space="preserve"> с агаровой среды и по бактериальному стандарту </w:t>
      </w:r>
      <w:r>
        <w:rPr>
          <w:rFonts w:ascii="Times New Roman" w:hAnsi="Times New Roman"/>
          <w:sz w:val="28"/>
          <w:szCs w:val="28"/>
        </w:rPr>
        <w:t xml:space="preserve">мутности Тарасевича </w:t>
      </w:r>
      <w:r w:rsidRPr="00F11DB3">
        <w:rPr>
          <w:rFonts w:ascii="Times New Roman" w:hAnsi="Times New Roman"/>
          <w:sz w:val="28"/>
          <w:szCs w:val="28"/>
        </w:rPr>
        <w:t xml:space="preserve">концентрация бактерий </w:t>
      </w:r>
      <w:r>
        <w:rPr>
          <w:rFonts w:ascii="Times New Roman" w:hAnsi="Times New Roman"/>
          <w:sz w:val="28"/>
          <w:szCs w:val="28"/>
        </w:rPr>
        <w:t>в суспензии доводилась до 1 млн</w:t>
      </w:r>
      <w:r w:rsidRPr="00F11DB3">
        <w:rPr>
          <w:rFonts w:ascii="Times New Roman" w:hAnsi="Times New Roman"/>
          <w:sz w:val="28"/>
          <w:szCs w:val="28"/>
        </w:rPr>
        <w:t>. микробных клеток в 1 мл.</w:t>
      </w:r>
    </w:p>
    <w:p w:rsidR="00690D56" w:rsidRPr="00F11DB3" w:rsidRDefault="00690D56" w:rsidP="00946B2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11DB3">
        <w:rPr>
          <w:rFonts w:ascii="Times New Roman" w:hAnsi="Times New Roman"/>
          <w:sz w:val="28"/>
          <w:szCs w:val="28"/>
        </w:rPr>
        <w:t xml:space="preserve">Для определения </w:t>
      </w:r>
      <w:r>
        <w:rPr>
          <w:rFonts w:ascii="Times New Roman" w:hAnsi="Times New Roman"/>
          <w:sz w:val="28"/>
          <w:szCs w:val="28"/>
        </w:rPr>
        <w:t>вирулентности</w:t>
      </w:r>
      <w:r w:rsidRPr="00F11DB3">
        <w:rPr>
          <w:rFonts w:ascii="Times New Roman" w:hAnsi="Times New Roman"/>
          <w:sz w:val="28"/>
          <w:szCs w:val="28"/>
        </w:rPr>
        <w:t xml:space="preserve"> полученных культур</w:t>
      </w:r>
      <w:r>
        <w:rPr>
          <w:rFonts w:ascii="Times New Roman" w:hAnsi="Times New Roman"/>
          <w:sz w:val="28"/>
          <w:szCs w:val="28"/>
        </w:rPr>
        <w:t xml:space="preserve"> листерий</w:t>
      </w:r>
      <w:r w:rsidRPr="00F11DB3">
        <w:rPr>
          <w:rFonts w:ascii="Times New Roman" w:hAnsi="Times New Roman"/>
          <w:sz w:val="28"/>
          <w:szCs w:val="28"/>
        </w:rPr>
        <w:t>, были поставлены биологические пробы на лабораторных животных - бе</w:t>
      </w:r>
      <w:r>
        <w:rPr>
          <w:rFonts w:ascii="Times New Roman" w:hAnsi="Times New Roman"/>
          <w:sz w:val="28"/>
          <w:szCs w:val="28"/>
        </w:rPr>
        <w:t>лых мышах. Каждой мышке весом 14-15</w:t>
      </w:r>
      <w:r w:rsidRPr="00F11DB3">
        <w:rPr>
          <w:rFonts w:ascii="Times New Roman" w:hAnsi="Times New Roman"/>
          <w:sz w:val="28"/>
          <w:szCs w:val="28"/>
        </w:rPr>
        <w:t xml:space="preserve"> граммов вводилось внутрибрюшинно однократно 1-2 дозы.</w:t>
      </w:r>
    </w:p>
    <w:p w:rsidR="00690D56" w:rsidRPr="00F11DB3" w:rsidRDefault="00690D56" w:rsidP="00946B2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11DB3">
        <w:rPr>
          <w:rFonts w:ascii="Times New Roman" w:hAnsi="Times New Roman"/>
          <w:sz w:val="28"/>
          <w:szCs w:val="28"/>
        </w:rPr>
        <w:t>Для внутрибрюшинн</w:t>
      </w:r>
      <w:r>
        <w:rPr>
          <w:rFonts w:ascii="Times New Roman" w:hAnsi="Times New Roman"/>
          <w:sz w:val="28"/>
          <w:szCs w:val="28"/>
        </w:rPr>
        <w:t xml:space="preserve">ого введения использовались 1 </w:t>
      </w:r>
      <w:r w:rsidRPr="00F11DB3">
        <w:rPr>
          <w:rFonts w:ascii="Times New Roman" w:hAnsi="Times New Roman"/>
          <w:sz w:val="28"/>
          <w:szCs w:val="28"/>
        </w:rPr>
        <w:t>мл шпри</w:t>
      </w:r>
      <w:r>
        <w:rPr>
          <w:rFonts w:ascii="Times New Roman" w:hAnsi="Times New Roman"/>
          <w:sz w:val="28"/>
          <w:szCs w:val="28"/>
        </w:rPr>
        <w:t>цы. С помощью шприца 1 доза (</w:t>
      </w:r>
      <w:r w:rsidRPr="00856001">
        <w:rPr>
          <w:rFonts w:ascii="Times New Roman" w:hAnsi="Times New Roman"/>
          <w:sz w:val="28"/>
          <w:szCs w:val="28"/>
        </w:rPr>
        <w:t>10</w:t>
      </w:r>
      <w:r w:rsidRPr="00856001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856001">
        <w:rPr>
          <w:rFonts w:ascii="Times New Roman" w:hAnsi="Times New Roman"/>
          <w:sz w:val="28"/>
          <w:szCs w:val="28"/>
        </w:rPr>
        <w:t>10</w:t>
      </w:r>
      <w:r w:rsidRPr="00856001">
        <w:rPr>
          <w:rFonts w:ascii="Times New Roman" w:hAnsi="Times New Roman"/>
          <w:sz w:val="28"/>
          <w:szCs w:val="28"/>
          <w:vertAlign w:val="superscript"/>
        </w:rPr>
        <w:t>4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856001">
        <w:rPr>
          <w:rFonts w:ascii="Times New Roman" w:hAnsi="Times New Roman"/>
          <w:sz w:val="28"/>
          <w:szCs w:val="28"/>
        </w:rPr>
        <w:t>10</w:t>
      </w:r>
      <w:r w:rsidRPr="00856001">
        <w:rPr>
          <w:rFonts w:ascii="Times New Roman" w:hAnsi="Times New Roman"/>
          <w:sz w:val="28"/>
          <w:szCs w:val="28"/>
          <w:vertAlign w:val="superscript"/>
        </w:rPr>
        <w:t>5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856001">
        <w:rPr>
          <w:rFonts w:ascii="Times New Roman" w:hAnsi="Times New Roman"/>
          <w:sz w:val="28"/>
          <w:szCs w:val="28"/>
        </w:rPr>
        <w:t>10</w:t>
      </w:r>
      <w:r w:rsidRPr="00856001">
        <w:rPr>
          <w:rFonts w:ascii="Times New Roman" w:hAnsi="Times New Roman"/>
          <w:sz w:val="28"/>
          <w:szCs w:val="28"/>
          <w:vertAlign w:val="superscript"/>
        </w:rPr>
        <w:t>6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856001">
        <w:rPr>
          <w:rFonts w:ascii="Times New Roman" w:hAnsi="Times New Roman"/>
          <w:sz w:val="28"/>
          <w:szCs w:val="28"/>
        </w:rPr>
        <w:t>10</w:t>
      </w:r>
      <w:r w:rsidRPr="00856001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КОЕ</w:t>
      </w:r>
      <w:r w:rsidRPr="00F11DB3">
        <w:rPr>
          <w:rFonts w:ascii="Times New Roman" w:hAnsi="Times New Roman"/>
          <w:sz w:val="28"/>
          <w:szCs w:val="28"/>
        </w:rPr>
        <w:t>), вводилась в брюшную полость предв</w:t>
      </w:r>
      <w:r>
        <w:rPr>
          <w:rFonts w:ascii="Times New Roman" w:hAnsi="Times New Roman"/>
          <w:sz w:val="28"/>
          <w:szCs w:val="28"/>
        </w:rPr>
        <w:t xml:space="preserve">арительно зафиксированной мышке </w:t>
      </w:r>
      <w:r w:rsidRPr="00536392">
        <w:rPr>
          <w:rFonts w:ascii="Times New Roman" w:hAnsi="Times New Roman"/>
          <w:sz w:val="28"/>
          <w:szCs w:val="28"/>
        </w:rPr>
        <w:t xml:space="preserve">[ </w:t>
      </w:r>
      <w:r>
        <w:rPr>
          <w:rFonts w:ascii="Times New Roman" w:hAnsi="Times New Roman"/>
          <w:sz w:val="28"/>
          <w:szCs w:val="28"/>
        </w:rPr>
        <w:t>таблица 1</w:t>
      </w:r>
      <w:r w:rsidRPr="00536392">
        <w:rPr>
          <w:rFonts w:ascii="Times New Roman" w:hAnsi="Times New Roman"/>
          <w:sz w:val="28"/>
          <w:szCs w:val="28"/>
        </w:rPr>
        <w:t>]</w:t>
      </w:r>
      <w:r w:rsidRPr="00F11DB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90D56" w:rsidRDefault="00690D56" w:rsidP="00946B2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11DB3">
        <w:rPr>
          <w:rFonts w:ascii="Times New Roman" w:hAnsi="Times New Roman"/>
          <w:sz w:val="28"/>
          <w:szCs w:val="28"/>
        </w:rPr>
        <w:t>Перед введением суспензии, брюшко которой обрабатывалось йодным раствором. Игла вкалывалась через стенку в брюшную полость, затем суспензия через нее медленно вводилась в нескольких направлениях брюшного пространства. Подопытные мыши помещались в клетку и за ними проводилось наблюдение в течение 10 суток.</w:t>
      </w:r>
    </w:p>
    <w:p w:rsidR="00690D56" w:rsidRDefault="00690D56" w:rsidP="00946B2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лабораторных мышей отмечались такие клинические признаки как: слабость, взъерошенная шерсть, повышение температуры, отказ от корма и воды. </w:t>
      </w:r>
    </w:p>
    <w:p w:rsidR="00690D56" w:rsidRPr="00856001" w:rsidRDefault="00690D56" w:rsidP="00946B20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56001">
        <w:rPr>
          <w:rFonts w:ascii="Times New Roman" w:hAnsi="Times New Roman"/>
          <w:b/>
          <w:sz w:val="28"/>
          <w:szCs w:val="28"/>
        </w:rPr>
        <w:t xml:space="preserve">Результаты исследований и их обсуждение </w:t>
      </w:r>
    </w:p>
    <w:p w:rsidR="00690D56" w:rsidRDefault="00690D56" w:rsidP="00946B20">
      <w:pPr>
        <w:tabs>
          <w:tab w:val="left" w:pos="9354"/>
        </w:tabs>
        <w:spacing w:after="0" w:line="360" w:lineRule="auto"/>
        <w:ind w:right="-2" w:firstLine="567"/>
        <w:jc w:val="both"/>
        <w:rPr>
          <w:rFonts w:ascii="Times New Roman" w:hAnsi="Times New Roman"/>
          <w:sz w:val="28"/>
          <w:szCs w:val="28"/>
        </w:rPr>
      </w:pPr>
      <w:r w:rsidRPr="00856001">
        <w:rPr>
          <w:rFonts w:ascii="Times New Roman" w:hAnsi="Times New Roman"/>
          <w:sz w:val="28"/>
          <w:szCs w:val="28"/>
        </w:rPr>
        <w:t>Гибель животных начала отмечаться с</w:t>
      </w:r>
      <w:r>
        <w:rPr>
          <w:rFonts w:ascii="Times New Roman" w:hAnsi="Times New Roman"/>
          <w:sz w:val="28"/>
          <w:szCs w:val="28"/>
        </w:rPr>
        <w:t>о 2</w:t>
      </w:r>
      <w:r w:rsidRPr="00856001">
        <w:rPr>
          <w:rFonts w:ascii="Times New Roman" w:hAnsi="Times New Roman"/>
          <w:sz w:val="28"/>
          <w:szCs w:val="28"/>
        </w:rPr>
        <w:t xml:space="preserve"> суток. При вскрытии лабораторных животных отмечались идентичные патологоанатомические</w:t>
      </w:r>
      <w:r>
        <w:rPr>
          <w:rFonts w:ascii="Times New Roman" w:hAnsi="Times New Roman"/>
          <w:sz w:val="28"/>
          <w:szCs w:val="28"/>
        </w:rPr>
        <w:t xml:space="preserve"> изменения, которые проявлялись отеком легких, кровоизлиянием в сердечной мышце, </w:t>
      </w:r>
      <w:r w:rsidRPr="00856001">
        <w:rPr>
          <w:rFonts w:ascii="Times New Roman" w:hAnsi="Times New Roman"/>
          <w:sz w:val="28"/>
          <w:szCs w:val="28"/>
        </w:rPr>
        <w:t>увеличением печени и селезенки с характерными серо – белыми очагами на органах.</w:t>
      </w:r>
      <w:r>
        <w:rPr>
          <w:rFonts w:ascii="Times New Roman" w:hAnsi="Times New Roman"/>
          <w:sz w:val="28"/>
          <w:szCs w:val="28"/>
        </w:rPr>
        <w:t xml:space="preserve"> Далее было сделано посевы на питательные среды МПА и МПБ из органов павших лабораторных мышей. На следующие сутки исследовалось рост на МПБ, МПА. </w:t>
      </w:r>
      <w:r w:rsidRPr="000D5084">
        <w:rPr>
          <w:rFonts w:ascii="Times New Roman" w:hAnsi="Times New Roman"/>
          <w:color w:val="000000"/>
          <w:sz w:val="28"/>
          <w:szCs w:val="28"/>
        </w:rPr>
        <w:t xml:space="preserve">На МПБ рост </w:t>
      </w:r>
      <w:r>
        <w:rPr>
          <w:rFonts w:ascii="Times New Roman" w:hAnsi="Times New Roman"/>
          <w:color w:val="000000"/>
          <w:sz w:val="28"/>
          <w:szCs w:val="28"/>
        </w:rPr>
        <w:t xml:space="preserve">был </w:t>
      </w:r>
      <w:r w:rsidRPr="000D5084">
        <w:rPr>
          <w:rFonts w:ascii="Times New Roman" w:hAnsi="Times New Roman"/>
          <w:color w:val="000000"/>
          <w:sz w:val="28"/>
          <w:szCs w:val="28"/>
        </w:rPr>
        <w:t xml:space="preserve">в виде мути, при встряхивании — </w:t>
      </w:r>
      <w:r>
        <w:rPr>
          <w:rFonts w:ascii="Times New Roman" w:hAnsi="Times New Roman"/>
          <w:color w:val="000000"/>
          <w:sz w:val="28"/>
          <w:szCs w:val="28"/>
        </w:rPr>
        <w:t xml:space="preserve">образовался в виде </w:t>
      </w:r>
      <w:r w:rsidRPr="000D5084">
        <w:rPr>
          <w:rFonts w:ascii="Times New Roman" w:hAnsi="Times New Roman"/>
          <w:color w:val="000000"/>
          <w:sz w:val="28"/>
          <w:szCs w:val="28"/>
        </w:rPr>
        <w:t>грубых «муаровых» волн. Впослед</w:t>
      </w:r>
      <w:r>
        <w:rPr>
          <w:rFonts w:ascii="Times New Roman" w:hAnsi="Times New Roman"/>
          <w:color w:val="000000"/>
          <w:sz w:val="28"/>
          <w:szCs w:val="28"/>
        </w:rPr>
        <w:t>ствии на дне пробирки образовался</w:t>
      </w:r>
      <w:r w:rsidRPr="000D5084">
        <w:rPr>
          <w:rFonts w:ascii="Times New Roman" w:hAnsi="Times New Roman"/>
          <w:color w:val="000000"/>
          <w:sz w:val="28"/>
          <w:szCs w:val="28"/>
        </w:rPr>
        <w:t xml:space="preserve"> плотный осадок без заметного просветления среды. Оса</w:t>
      </w:r>
      <w:r>
        <w:rPr>
          <w:rFonts w:ascii="Times New Roman" w:hAnsi="Times New Roman"/>
          <w:color w:val="000000"/>
          <w:sz w:val="28"/>
          <w:szCs w:val="28"/>
        </w:rPr>
        <w:t>док при встряхивании поднимался в виде косички и разбивался</w:t>
      </w:r>
      <w:r w:rsidRPr="000D5084">
        <w:rPr>
          <w:rFonts w:ascii="Times New Roman" w:hAnsi="Times New Roman"/>
          <w:color w:val="000000"/>
          <w:sz w:val="28"/>
          <w:szCs w:val="28"/>
        </w:rPr>
        <w:t xml:space="preserve"> с трудом в равномерную муть. Пленки или пристеночного кольца на МПБ не обра</w:t>
      </w:r>
      <w:r>
        <w:rPr>
          <w:rFonts w:ascii="Times New Roman" w:hAnsi="Times New Roman"/>
          <w:color w:val="000000"/>
          <w:sz w:val="28"/>
          <w:szCs w:val="28"/>
        </w:rPr>
        <w:t xml:space="preserve">зовалось. На МПА </w:t>
      </w:r>
      <w:r>
        <w:rPr>
          <w:rFonts w:ascii="Times New Roman" w:hAnsi="Times New Roman"/>
          <w:sz w:val="28"/>
          <w:szCs w:val="28"/>
        </w:rPr>
        <w:t>колонии под микроскопом были</w:t>
      </w:r>
      <w:r w:rsidRPr="00A171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A171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формы,  круглые, мелкие, края ровные, светлые, выпуклые, не деформированные. Из которого были приготовлены препараты для изучения морфологии изучаемой культуры. При сравнении с исходной культурой, выделенная нами культура полностью соответствуют друг к другу.</w:t>
      </w:r>
    </w:p>
    <w:p w:rsidR="00690D56" w:rsidRDefault="00690D56" w:rsidP="00946B20">
      <w:pPr>
        <w:tabs>
          <w:tab w:val="left" w:pos="9354"/>
        </w:tabs>
        <w:spacing w:after="0" w:line="360" w:lineRule="auto"/>
        <w:ind w:right="-2" w:firstLine="567"/>
        <w:jc w:val="both"/>
        <w:rPr>
          <w:rFonts w:ascii="Times New Roman" w:hAnsi="Times New Roman"/>
          <w:sz w:val="28"/>
          <w:szCs w:val="28"/>
        </w:rPr>
      </w:pPr>
    </w:p>
    <w:p w:rsidR="00690D56" w:rsidRDefault="00690D56" w:rsidP="00946B20">
      <w:pPr>
        <w:tabs>
          <w:tab w:val="left" w:pos="9354"/>
        </w:tabs>
        <w:spacing w:after="0" w:line="360" w:lineRule="auto"/>
        <w:ind w:right="-2" w:firstLine="567"/>
        <w:jc w:val="both"/>
        <w:rPr>
          <w:rFonts w:ascii="Times New Roman" w:hAnsi="Times New Roman"/>
          <w:sz w:val="28"/>
          <w:szCs w:val="28"/>
        </w:rPr>
      </w:pPr>
      <w:r w:rsidRPr="009C1A86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1.5pt;height:271.5pt;visibility:visible">
            <v:imagedata r:id="rId5" o:title=""/>
          </v:shape>
        </w:pic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90D56" w:rsidRPr="00856001" w:rsidRDefault="00690D56" w:rsidP="00946B20">
      <w:pPr>
        <w:tabs>
          <w:tab w:val="left" w:pos="9354"/>
        </w:tabs>
        <w:spacing w:after="0" w:line="360" w:lineRule="auto"/>
        <w:ind w:right="-2"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1 Вскрытие павших мышей</w:t>
      </w:r>
    </w:p>
    <w:p w:rsidR="00690D56" w:rsidRDefault="00690D56" w:rsidP="00946B20">
      <w:pPr>
        <w:tabs>
          <w:tab w:val="left" w:pos="9354"/>
        </w:tabs>
        <w:spacing w:after="0" w:line="360" w:lineRule="auto"/>
        <w:ind w:right="-2" w:firstLine="567"/>
        <w:jc w:val="both"/>
        <w:rPr>
          <w:rFonts w:ascii="Times New Roman" w:hAnsi="Times New Roman"/>
          <w:sz w:val="28"/>
          <w:szCs w:val="28"/>
        </w:rPr>
      </w:pPr>
      <w:r w:rsidRPr="00856001">
        <w:rPr>
          <w:rFonts w:ascii="Times New Roman" w:hAnsi="Times New Roman"/>
          <w:sz w:val="28"/>
          <w:szCs w:val="28"/>
        </w:rPr>
        <w:t>При этом установлено, что доза 10</w:t>
      </w:r>
      <w:r w:rsidRPr="00856001">
        <w:rPr>
          <w:rFonts w:ascii="Times New Roman" w:hAnsi="Times New Roman"/>
          <w:sz w:val="28"/>
          <w:szCs w:val="28"/>
          <w:vertAlign w:val="superscript"/>
        </w:rPr>
        <w:t>6</w:t>
      </w:r>
      <w:r w:rsidRPr="00856001">
        <w:rPr>
          <w:rFonts w:ascii="Times New Roman" w:hAnsi="Times New Roman"/>
          <w:sz w:val="28"/>
          <w:szCs w:val="28"/>
        </w:rPr>
        <w:t>-10</w:t>
      </w:r>
      <w:r w:rsidRPr="00856001">
        <w:rPr>
          <w:rFonts w:ascii="Times New Roman" w:hAnsi="Times New Roman"/>
          <w:sz w:val="28"/>
          <w:szCs w:val="28"/>
          <w:vertAlign w:val="superscript"/>
        </w:rPr>
        <w:t>7</w:t>
      </w:r>
      <w:r w:rsidRPr="00856001">
        <w:rPr>
          <w:rFonts w:ascii="Times New Roman" w:hAnsi="Times New Roman"/>
          <w:sz w:val="28"/>
          <w:szCs w:val="28"/>
        </w:rPr>
        <w:t xml:space="preserve"> КОЕ вызывает гибель 100% лабораторных животных. Даже доза 10</w:t>
      </w:r>
      <w:r w:rsidRPr="00856001">
        <w:rPr>
          <w:rFonts w:ascii="Times New Roman" w:hAnsi="Times New Roman"/>
          <w:sz w:val="28"/>
          <w:szCs w:val="28"/>
          <w:vertAlign w:val="superscript"/>
        </w:rPr>
        <w:t xml:space="preserve">3 </w:t>
      </w:r>
      <w:r w:rsidRPr="00856001">
        <w:rPr>
          <w:rFonts w:ascii="Times New Roman" w:hAnsi="Times New Roman"/>
          <w:sz w:val="28"/>
          <w:szCs w:val="28"/>
        </w:rPr>
        <w:t>КОЕ привела к гибели 66,6% взятых в опыт животных. Это свидетельствует о высокой вирулентности изучаемой культуры.</w:t>
      </w:r>
    </w:p>
    <w:p w:rsidR="00690D56" w:rsidRDefault="00690D56" w:rsidP="00946B20">
      <w:pPr>
        <w:tabs>
          <w:tab w:val="left" w:pos="9354"/>
        </w:tabs>
        <w:spacing w:after="0" w:line="360" w:lineRule="auto"/>
        <w:ind w:right="-2" w:firstLine="567"/>
        <w:jc w:val="both"/>
        <w:rPr>
          <w:rFonts w:ascii="Times New Roman" w:hAnsi="Times New Roman"/>
          <w:sz w:val="28"/>
          <w:szCs w:val="28"/>
        </w:rPr>
      </w:pPr>
      <w:r w:rsidRPr="009C1A86">
        <w:rPr>
          <w:rFonts w:ascii="Times New Roman" w:hAnsi="Times New Roman"/>
          <w:noProof/>
          <w:sz w:val="28"/>
          <w:szCs w:val="28"/>
          <w:lang w:val="uk-UA" w:eastAsia="uk-UA"/>
        </w:rPr>
        <w:pict>
          <v:shape id="Рисунок 3" o:spid="_x0000_i1026" type="#_x0000_t75" style="width:201pt;height:221.25pt;visibility:visible">
            <v:imagedata r:id="rId6" o:title="" croptop="10243f" cropbottom="10243f" cropleft="18663f" cropright="9033f"/>
          </v:shape>
        </w:pict>
      </w:r>
      <w:r>
        <w:rPr>
          <w:rFonts w:ascii="Times New Roman" w:hAnsi="Times New Roman"/>
          <w:sz w:val="28"/>
          <w:szCs w:val="28"/>
        </w:rPr>
        <w:t xml:space="preserve"> </w:t>
      </w:r>
      <w:r w:rsidRPr="009C1A86">
        <w:rPr>
          <w:rFonts w:ascii="Times New Roman" w:hAnsi="Times New Roman"/>
          <w:noProof/>
          <w:sz w:val="28"/>
          <w:szCs w:val="28"/>
          <w:lang w:val="uk-UA" w:eastAsia="uk-UA"/>
        </w:rPr>
        <w:pict>
          <v:shape id="Рисунок 2" o:spid="_x0000_i1027" type="#_x0000_t75" style="width:210.75pt;height:221.25pt;visibility:visible">
            <v:imagedata r:id="rId7" o:title="" croptop="9405f" cropbottom="14276f" cropleft="19925f" cropright="12301f"/>
          </v:shape>
        </w:pict>
      </w:r>
    </w:p>
    <w:p w:rsidR="00690D56" w:rsidRDefault="00690D56" w:rsidP="00946B20">
      <w:pPr>
        <w:tabs>
          <w:tab w:val="left" w:pos="9354"/>
        </w:tabs>
        <w:spacing w:after="0" w:line="360" w:lineRule="auto"/>
        <w:ind w:right="-2"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2 Рост культуры листерий на МПБ и МПА</w:t>
      </w:r>
    </w:p>
    <w:p w:rsidR="00690D56" w:rsidRDefault="00690D56" w:rsidP="00946B20">
      <w:pPr>
        <w:tabs>
          <w:tab w:val="left" w:pos="9354"/>
        </w:tabs>
        <w:spacing w:after="0" w:line="360" w:lineRule="auto"/>
        <w:ind w:right="-2" w:firstLine="567"/>
        <w:jc w:val="center"/>
        <w:rPr>
          <w:rFonts w:ascii="Times New Roman" w:hAnsi="Times New Roman"/>
          <w:sz w:val="28"/>
          <w:szCs w:val="28"/>
        </w:rPr>
      </w:pPr>
    </w:p>
    <w:p w:rsidR="00690D56" w:rsidRDefault="00690D56" w:rsidP="00946B20">
      <w:pPr>
        <w:tabs>
          <w:tab w:val="left" w:pos="9354"/>
        </w:tabs>
        <w:spacing w:after="0" w:line="360" w:lineRule="auto"/>
        <w:ind w:right="-2" w:firstLine="567"/>
        <w:jc w:val="center"/>
        <w:rPr>
          <w:rFonts w:ascii="Times New Roman" w:hAnsi="Times New Roman"/>
          <w:sz w:val="28"/>
          <w:szCs w:val="28"/>
        </w:rPr>
      </w:pPr>
    </w:p>
    <w:p w:rsidR="00690D56" w:rsidRPr="00856001" w:rsidRDefault="00690D56" w:rsidP="00946B20">
      <w:pPr>
        <w:tabs>
          <w:tab w:val="left" w:pos="9354"/>
        </w:tabs>
        <w:spacing w:after="0" w:line="360" w:lineRule="auto"/>
        <w:ind w:right="-2" w:firstLine="567"/>
        <w:jc w:val="center"/>
        <w:rPr>
          <w:rFonts w:ascii="Times New Roman" w:hAnsi="Times New Roman"/>
          <w:sz w:val="28"/>
          <w:szCs w:val="28"/>
        </w:rPr>
      </w:pPr>
    </w:p>
    <w:p w:rsidR="00690D56" w:rsidRPr="00895CFA" w:rsidRDefault="00690D56" w:rsidP="00946B20">
      <w:pPr>
        <w:tabs>
          <w:tab w:val="left" w:pos="9354"/>
        </w:tabs>
        <w:spacing w:after="0" w:line="360" w:lineRule="auto"/>
        <w:ind w:right="-2" w:firstLine="567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Таблица 1 – Определение вирулентности культур</w:t>
      </w:r>
    </w:p>
    <w:tbl>
      <w:tblPr>
        <w:tblW w:w="8757" w:type="dxa"/>
        <w:jc w:val="center"/>
        <w:tblInd w:w="216" w:type="dxa"/>
        <w:tblCellMar>
          <w:left w:w="0" w:type="dxa"/>
          <w:right w:w="0" w:type="dxa"/>
        </w:tblCellMar>
        <w:tblLook w:val="00A0"/>
      </w:tblPr>
      <w:tblGrid>
        <w:gridCol w:w="1581"/>
        <w:gridCol w:w="1257"/>
        <w:gridCol w:w="1595"/>
        <w:gridCol w:w="1595"/>
        <w:gridCol w:w="2729"/>
      </w:tblGrid>
      <w:tr w:rsidR="00690D56" w:rsidRPr="009C1A86" w:rsidTr="004D1383">
        <w:trPr>
          <w:trHeight w:val="313"/>
          <w:jc w:val="center"/>
        </w:trPr>
        <w:tc>
          <w:tcPr>
            <w:tcW w:w="1784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vAlign w:val="center"/>
          </w:tcPr>
          <w:p w:rsidR="00690D56" w:rsidRPr="009C1A86" w:rsidRDefault="00690D56" w:rsidP="00946B20">
            <w:pPr>
              <w:tabs>
                <w:tab w:val="left" w:pos="9354"/>
              </w:tabs>
              <w:spacing w:after="0" w:line="360" w:lineRule="auto"/>
              <w:ind w:right="-2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1A86">
              <w:rPr>
                <w:rFonts w:ascii="Times New Roman" w:hAnsi="Times New Roman"/>
                <w:sz w:val="28"/>
                <w:szCs w:val="28"/>
              </w:rPr>
              <w:t>Число белых мышей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0D56" w:rsidRPr="009C1A86" w:rsidRDefault="00690D56" w:rsidP="00946B20">
            <w:pPr>
              <w:tabs>
                <w:tab w:val="left" w:pos="9354"/>
              </w:tabs>
              <w:spacing w:after="0" w:line="360" w:lineRule="auto"/>
              <w:ind w:right="-2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1A86">
              <w:rPr>
                <w:rFonts w:ascii="Times New Roman" w:hAnsi="Times New Roman"/>
                <w:sz w:val="28"/>
                <w:szCs w:val="28"/>
              </w:rPr>
              <w:t>Доза введения</w:t>
            </w:r>
          </w:p>
        </w:tc>
        <w:tc>
          <w:tcPr>
            <w:tcW w:w="56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92" w:type="dxa"/>
              <w:bottom w:w="0" w:type="dxa"/>
              <w:right w:w="92" w:type="dxa"/>
            </w:tcMar>
          </w:tcPr>
          <w:p w:rsidR="00690D56" w:rsidRPr="009C1A86" w:rsidRDefault="00690D56" w:rsidP="00946B20">
            <w:pPr>
              <w:tabs>
                <w:tab w:val="left" w:pos="9354"/>
              </w:tabs>
              <w:spacing w:after="0" w:line="360" w:lineRule="auto"/>
              <w:ind w:right="-2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1A86">
              <w:rPr>
                <w:rFonts w:ascii="Times New Roman" w:hAnsi="Times New Roman"/>
                <w:sz w:val="28"/>
                <w:szCs w:val="28"/>
              </w:rPr>
              <w:t>Итоги заражения:</w:t>
            </w:r>
          </w:p>
        </w:tc>
      </w:tr>
      <w:tr w:rsidR="00690D56" w:rsidRPr="009C1A86" w:rsidTr="004D1383">
        <w:trPr>
          <w:trHeight w:val="223"/>
          <w:jc w:val="center"/>
        </w:trPr>
        <w:tc>
          <w:tcPr>
            <w:tcW w:w="1784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90D56" w:rsidRPr="009C1A86" w:rsidRDefault="00690D56" w:rsidP="00946B20">
            <w:pPr>
              <w:tabs>
                <w:tab w:val="left" w:pos="9354"/>
              </w:tabs>
              <w:spacing w:after="0" w:line="360" w:lineRule="auto"/>
              <w:ind w:right="-2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56" w:rsidRPr="009C1A86" w:rsidRDefault="00690D56" w:rsidP="00946B20">
            <w:pPr>
              <w:tabs>
                <w:tab w:val="left" w:pos="9354"/>
              </w:tabs>
              <w:spacing w:after="0" w:line="360" w:lineRule="auto"/>
              <w:ind w:right="-2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92" w:type="dxa"/>
              <w:bottom w:w="0" w:type="dxa"/>
              <w:right w:w="92" w:type="dxa"/>
            </w:tcMar>
          </w:tcPr>
          <w:p w:rsidR="00690D56" w:rsidRPr="009C1A86" w:rsidRDefault="00690D56" w:rsidP="00946B20">
            <w:pPr>
              <w:tabs>
                <w:tab w:val="left" w:pos="9354"/>
              </w:tabs>
              <w:spacing w:after="0" w:line="360" w:lineRule="auto"/>
              <w:ind w:right="-2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1A86">
              <w:rPr>
                <w:rFonts w:ascii="Times New Roman" w:hAnsi="Times New Roman"/>
                <w:sz w:val="28"/>
                <w:szCs w:val="28"/>
              </w:rPr>
              <w:t>Гибель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92" w:type="dxa"/>
              <w:bottom w:w="0" w:type="dxa"/>
              <w:right w:w="92" w:type="dxa"/>
            </w:tcMar>
          </w:tcPr>
          <w:p w:rsidR="00690D56" w:rsidRPr="009C1A86" w:rsidRDefault="00690D56" w:rsidP="00946B20">
            <w:pPr>
              <w:tabs>
                <w:tab w:val="left" w:pos="9354"/>
              </w:tabs>
              <w:spacing w:after="0" w:line="360" w:lineRule="auto"/>
              <w:ind w:right="-2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1A86">
              <w:rPr>
                <w:rFonts w:ascii="Times New Roman" w:hAnsi="Times New Roman"/>
                <w:sz w:val="28"/>
                <w:szCs w:val="28"/>
              </w:rPr>
              <w:t>Живые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92" w:type="dxa"/>
              <w:bottom w:w="0" w:type="dxa"/>
              <w:right w:w="92" w:type="dxa"/>
            </w:tcMar>
          </w:tcPr>
          <w:p w:rsidR="00690D56" w:rsidRPr="009C1A86" w:rsidRDefault="00690D56" w:rsidP="00946B20">
            <w:pPr>
              <w:tabs>
                <w:tab w:val="left" w:pos="9354"/>
              </w:tabs>
              <w:spacing w:after="0" w:line="360" w:lineRule="auto"/>
              <w:ind w:right="-2" w:firstLine="567"/>
              <w:rPr>
                <w:rFonts w:ascii="Times New Roman" w:hAnsi="Times New Roman"/>
                <w:sz w:val="28"/>
                <w:szCs w:val="28"/>
              </w:rPr>
            </w:pPr>
            <w:r w:rsidRPr="009C1A86">
              <w:rPr>
                <w:rFonts w:ascii="Times New Roman" w:hAnsi="Times New Roman"/>
                <w:sz w:val="28"/>
                <w:szCs w:val="28"/>
              </w:rPr>
              <w:t>Показатель в %</w:t>
            </w:r>
          </w:p>
        </w:tc>
      </w:tr>
      <w:tr w:rsidR="00690D56" w:rsidRPr="009C1A86" w:rsidTr="004D1383">
        <w:trPr>
          <w:trHeight w:val="281"/>
          <w:jc w:val="center"/>
        </w:trPr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0D56" w:rsidRPr="009C1A86" w:rsidRDefault="00690D56" w:rsidP="00946B20">
            <w:pPr>
              <w:tabs>
                <w:tab w:val="left" w:pos="9354"/>
              </w:tabs>
              <w:spacing w:after="0" w:line="360" w:lineRule="auto"/>
              <w:ind w:right="-2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1A86"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0D56" w:rsidRPr="009C1A86" w:rsidRDefault="00690D56" w:rsidP="00EB0DC7">
            <w:pPr>
              <w:tabs>
                <w:tab w:val="left" w:pos="9354"/>
              </w:tabs>
              <w:spacing w:after="0" w:line="360" w:lineRule="auto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9C1A86">
              <w:rPr>
                <w:rFonts w:ascii="Times New Roman" w:hAnsi="Times New Roman"/>
                <w:sz w:val="28"/>
                <w:szCs w:val="28"/>
              </w:rPr>
              <w:t xml:space="preserve">          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0D56" w:rsidRPr="009C1A86" w:rsidRDefault="00690D56" w:rsidP="00EB0DC7">
            <w:pPr>
              <w:tabs>
                <w:tab w:val="left" w:pos="9354"/>
              </w:tabs>
              <w:spacing w:after="0" w:line="360" w:lineRule="auto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9C1A86">
              <w:rPr>
                <w:rFonts w:ascii="Times New Roman" w:hAnsi="Times New Roman"/>
                <w:sz w:val="28"/>
                <w:szCs w:val="28"/>
              </w:rPr>
              <w:t xml:space="preserve">         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0D56" w:rsidRPr="009C1A86" w:rsidRDefault="00690D56" w:rsidP="00EB0DC7">
            <w:pPr>
              <w:tabs>
                <w:tab w:val="left" w:pos="9354"/>
              </w:tabs>
              <w:spacing w:after="0" w:line="360" w:lineRule="auto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9C1A86">
              <w:rPr>
                <w:rFonts w:ascii="Times New Roman" w:hAnsi="Times New Roman"/>
                <w:sz w:val="28"/>
                <w:szCs w:val="28"/>
              </w:rPr>
              <w:t xml:space="preserve">         4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56" w:rsidRPr="009C1A86" w:rsidRDefault="00690D56" w:rsidP="00946B20">
            <w:pPr>
              <w:tabs>
                <w:tab w:val="left" w:pos="9354"/>
              </w:tabs>
              <w:spacing w:after="0" w:line="360" w:lineRule="auto"/>
              <w:ind w:right="-2" w:firstLine="567"/>
              <w:rPr>
                <w:rFonts w:ascii="Times New Roman" w:hAnsi="Times New Roman"/>
                <w:sz w:val="28"/>
                <w:szCs w:val="28"/>
              </w:rPr>
            </w:pPr>
            <w:r w:rsidRPr="009C1A86">
              <w:rPr>
                <w:rFonts w:ascii="Times New Roman" w:hAnsi="Times New Roman"/>
                <w:sz w:val="28"/>
                <w:szCs w:val="28"/>
              </w:rPr>
              <w:t xml:space="preserve">          5</w:t>
            </w:r>
          </w:p>
        </w:tc>
      </w:tr>
      <w:tr w:rsidR="00690D56" w:rsidRPr="009C1A86" w:rsidTr="004D1383">
        <w:trPr>
          <w:trHeight w:val="117"/>
          <w:jc w:val="center"/>
        </w:trPr>
        <w:tc>
          <w:tcPr>
            <w:tcW w:w="178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2" w:type="dxa"/>
              <w:bottom w:w="0" w:type="dxa"/>
              <w:right w:w="92" w:type="dxa"/>
            </w:tcMar>
          </w:tcPr>
          <w:p w:rsidR="00690D56" w:rsidRPr="009C1A86" w:rsidRDefault="00690D56" w:rsidP="00946B20">
            <w:pPr>
              <w:tabs>
                <w:tab w:val="left" w:pos="9354"/>
              </w:tabs>
              <w:spacing w:after="0" w:line="360" w:lineRule="auto"/>
              <w:ind w:right="-2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1A8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2" w:type="dxa"/>
              <w:bottom w:w="0" w:type="dxa"/>
              <w:right w:w="92" w:type="dxa"/>
            </w:tcMar>
          </w:tcPr>
          <w:p w:rsidR="00690D56" w:rsidRPr="009C1A86" w:rsidRDefault="00690D56" w:rsidP="00946B20">
            <w:pPr>
              <w:tabs>
                <w:tab w:val="left" w:pos="9354"/>
              </w:tabs>
              <w:spacing w:after="0" w:line="360" w:lineRule="auto"/>
              <w:ind w:right="-2" w:firstLine="567"/>
              <w:rPr>
                <w:rFonts w:ascii="Times New Roman" w:hAnsi="Times New Roman"/>
                <w:sz w:val="28"/>
                <w:szCs w:val="28"/>
              </w:rPr>
            </w:pPr>
            <w:r w:rsidRPr="009C1A86">
              <w:rPr>
                <w:rFonts w:ascii="Times New Roman" w:hAnsi="Times New Roman"/>
                <w:sz w:val="28"/>
                <w:szCs w:val="28"/>
              </w:rPr>
              <w:t>10</w:t>
            </w:r>
            <w:r w:rsidRPr="009C1A86">
              <w:rPr>
                <w:rFonts w:ascii="Times New Roman" w:hAnsi="Times New Roman"/>
                <w:sz w:val="28"/>
                <w:szCs w:val="28"/>
                <w:vertAlign w:val="superscript"/>
              </w:rPr>
              <w:t>7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2" w:type="dxa"/>
              <w:bottom w:w="0" w:type="dxa"/>
              <w:right w:w="92" w:type="dxa"/>
            </w:tcMar>
          </w:tcPr>
          <w:p w:rsidR="00690D56" w:rsidRPr="009C1A86" w:rsidRDefault="00690D56" w:rsidP="00946B20">
            <w:pPr>
              <w:tabs>
                <w:tab w:val="left" w:pos="9354"/>
              </w:tabs>
              <w:spacing w:after="0" w:line="360" w:lineRule="auto"/>
              <w:ind w:right="-2" w:firstLine="567"/>
              <w:rPr>
                <w:rFonts w:ascii="Times New Roman" w:hAnsi="Times New Roman"/>
                <w:sz w:val="28"/>
                <w:szCs w:val="28"/>
              </w:rPr>
            </w:pPr>
            <w:r w:rsidRPr="009C1A8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2" w:type="dxa"/>
              <w:bottom w:w="0" w:type="dxa"/>
              <w:right w:w="92" w:type="dxa"/>
            </w:tcMar>
          </w:tcPr>
          <w:p w:rsidR="00690D56" w:rsidRPr="009C1A86" w:rsidRDefault="00690D56" w:rsidP="00946B20">
            <w:pPr>
              <w:tabs>
                <w:tab w:val="left" w:pos="9354"/>
              </w:tabs>
              <w:spacing w:after="0" w:line="360" w:lineRule="auto"/>
              <w:ind w:right="-2" w:firstLine="567"/>
              <w:rPr>
                <w:rFonts w:ascii="Times New Roman" w:hAnsi="Times New Roman"/>
                <w:sz w:val="28"/>
                <w:szCs w:val="28"/>
              </w:rPr>
            </w:pPr>
            <w:r w:rsidRPr="009C1A8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2" w:type="dxa"/>
              <w:bottom w:w="0" w:type="dxa"/>
              <w:right w:w="92" w:type="dxa"/>
            </w:tcMar>
          </w:tcPr>
          <w:p w:rsidR="00690D56" w:rsidRPr="009C1A86" w:rsidRDefault="00690D56" w:rsidP="00946B20">
            <w:pPr>
              <w:tabs>
                <w:tab w:val="left" w:pos="9354"/>
              </w:tabs>
              <w:spacing w:after="0" w:line="360" w:lineRule="auto"/>
              <w:ind w:right="-2" w:firstLine="567"/>
              <w:rPr>
                <w:rFonts w:ascii="Times New Roman" w:hAnsi="Times New Roman"/>
                <w:sz w:val="28"/>
                <w:szCs w:val="28"/>
              </w:rPr>
            </w:pPr>
            <w:r w:rsidRPr="009C1A86"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</w:tr>
      <w:tr w:rsidR="00690D56" w:rsidRPr="009C1A86" w:rsidTr="004D1383">
        <w:trPr>
          <w:trHeight w:val="220"/>
          <w:jc w:val="center"/>
        </w:trPr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2" w:type="dxa"/>
              <w:bottom w:w="0" w:type="dxa"/>
              <w:right w:w="92" w:type="dxa"/>
            </w:tcMar>
          </w:tcPr>
          <w:p w:rsidR="00690D56" w:rsidRPr="009C1A86" w:rsidRDefault="00690D56" w:rsidP="00946B20">
            <w:pPr>
              <w:tabs>
                <w:tab w:val="left" w:pos="9354"/>
              </w:tabs>
              <w:spacing w:after="0" w:line="360" w:lineRule="auto"/>
              <w:ind w:right="-2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1A8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2" w:type="dxa"/>
              <w:bottom w:w="0" w:type="dxa"/>
              <w:right w:w="92" w:type="dxa"/>
            </w:tcMar>
          </w:tcPr>
          <w:p w:rsidR="00690D56" w:rsidRPr="009C1A86" w:rsidRDefault="00690D56" w:rsidP="00946B20">
            <w:pPr>
              <w:tabs>
                <w:tab w:val="left" w:pos="9354"/>
              </w:tabs>
              <w:spacing w:after="0" w:line="360" w:lineRule="auto"/>
              <w:ind w:right="-2" w:firstLine="567"/>
              <w:rPr>
                <w:rFonts w:ascii="Times New Roman" w:hAnsi="Times New Roman"/>
                <w:sz w:val="28"/>
                <w:szCs w:val="28"/>
              </w:rPr>
            </w:pPr>
            <w:r w:rsidRPr="009C1A86">
              <w:rPr>
                <w:rFonts w:ascii="Times New Roman" w:hAnsi="Times New Roman"/>
                <w:sz w:val="28"/>
                <w:szCs w:val="28"/>
              </w:rPr>
              <w:t>10</w:t>
            </w:r>
            <w:r w:rsidRPr="009C1A86">
              <w:rPr>
                <w:rFonts w:ascii="Times New Roman" w:hAnsi="Times New Roman"/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2" w:type="dxa"/>
              <w:bottom w:w="0" w:type="dxa"/>
              <w:right w:w="92" w:type="dxa"/>
            </w:tcMar>
          </w:tcPr>
          <w:p w:rsidR="00690D56" w:rsidRPr="009C1A86" w:rsidRDefault="00690D56" w:rsidP="00946B20">
            <w:pPr>
              <w:tabs>
                <w:tab w:val="left" w:pos="9354"/>
              </w:tabs>
              <w:spacing w:after="0" w:line="360" w:lineRule="auto"/>
              <w:ind w:right="-2" w:firstLine="567"/>
              <w:rPr>
                <w:rFonts w:ascii="Times New Roman" w:hAnsi="Times New Roman"/>
                <w:sz w:val="28"/>
                <w:szCs w:val="28"/>
              </w:rPr>
            </w:pPr>
            <w:r w:rsidRPr="009C1A8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2" w:type="dxa"/>
              <w:bottom w:w="0" w:type="dxa"/>
              <w:right w:w="92" w:type="dxa"/>
            </w:tcMar>
          </w:tcPr>
          <w:p w:rsidR="00690D56" w:rsidRPr="009C1A86" w:rsidRDefault="00690D56" w:rsidP="00946B20">
            <w:pPr>
              <w:tabs>
                <w:tab w:val="left" w:pos="9354"/>
              </w:tabs>
              <w:spacing w:after="0" w:line="360" w:lineRule="auto"/>
              <w:ind w:right="-2" w:firstLine="567"/>
              <w:rPr>
                <w:rFonts w:ascii="Times New Roman" w:hAnsi="Times New Roman"/>
                <w:sz w:val="28"/>
                <w:szCs w:val="28"/>
              </w:rPr>
            </w:pPr>
            <w:r w:rsidRPr="009C1A8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2" w:type="dxa"/>
              <w:bottom w:w="0" w:type="dxa"/>
              <w:right w:w="92" w:type="dxa"/>
            </w:tcMar>
          </w:tcPr>
          <w:p w:rsidR="00690D56" w:rsidRPr="009C1A86" w:rsidRDefault="00690D56" w:rsidP="00946B20">
            <w:pPr>
              <w:tabs>
                <w:tab w:val="left" w:pos="9354"/>
              </w:tabs>
              <w:spacing w:after="0" w:line="360" w:lineRule="auto"/>
              <w:ind w:right="-2" w:firstLine="567"/>
              <w:rPr>
                <w:rFonts w:ascii="Times New Roman" w:hAnsi="Times New Roman"/>
                <w:sz w:val="28"/>
                <w:szCs w:val="28"/>
              </w:rPr>
            </w:pPr>
            <w:r w:rsidRPr="009C1A86"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</w:tr>
      <w:tr w:rsidR="00690D56" w:rsidRPr="009C1A86" w:rsidTr="004D1383">
        <w:trPr>
          <w:trHeight w:val="248"/>
          <w:jc w:val="center"/>
        </w:trPr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2" w:type="dxa"/>
              <w:bottom w:w="0" w:type="dxa"/>
              <w:right w:w="92" w:type="dxa"/>
            </w:tcMar>
          </w:tcPr>
          <w:p w:rsidR="00690D56" w:rsidRPr="009C1A86" w:rsidRDefault="00690D56" w:rsidP="00946B20">
            <w:pPr>
              <w:tabs>
                <w:tab w:val="left" w:pos="9354"/>
              </w:tabs>
              <w:spacing w:after="0" w:line="360" w:lineRule="auto"/>
              <w:ind w:right="-2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1A8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2" w:type="dxa"/>
              <w:bottom w:w="0" w:type="dxa"/>
              <w:right w:w="92" w:type="dxa"/>
            </w:tcMar>
          </w:tcPr>
          <w:p w:rsidR="00690D56" w:rsidRPr="009C1A86" w:rsidRDefault="00690D56" w:rsidP="00946B20">
            <w:pPr>
              <w:tabs>
                <w:tab w:val="left" w:pos="9354"/>
              </w:tabs>
              <w:spacing w:after="0" w:line="360" w:lineRule="auto"/>
              <w:ind w:right="-2" w:firstLine="567"/>
              <w:rPr>
                <w:rFonts w:ascii="Times New Roman" w:hAnsi="Times New Roman"/>
                <w:sz w:val="28"/>
                <w:szCs w:val="28"/>
              </w:rPr>
            </w:pPr>
            <w:r w:rsidRPr="009C1A86">
              <w:rPr>
                <w:rFonts w:ascii="Times New Roman" w:hAnsi="Times New Roman"/>
                <w:sz w:val="28"/>
                <w:szCs w:val="28"/>
              </w:rPr>
              <w:t>10</w:t>
            </w:r>
            <w:r w:rsidRPr="009C1A86">
              <w:rPr>
                <w:rFonts w:ascii="Times New Roman" w:hAnsi="Times New Roman"/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2" w:type="dxa"/>
              <w:bottom w:w="0" w:type="dxa"/>
              <w:right w:w="92" w:type="dxa"/>
            </w:tcMar>
          </w:tcPr>
          <w:p w:rsidR="00690D56" w:rsidRPr="009C1A86" w:rsidRDefault="00690D56" w:rsidP="00946B20">
            <w:pPr>
              <w:tabs>
                <w:tab w:val="left" w:pos="9354"/>
              </w:tabs>
              <w:spacing w:after="0" w:line="360" w:lineRule="auto"/>
              <w:ind w:right="-2" w:firstLine="567"/>
              <w:rPr>
                <w:rFonts w:ascii="Times New Roman" w:hAnsi="Times New Roman"/>
                <w:sz w:val="28"/>
                <w:szCs w:val="28"/>
              </w:rPr>
            </w:pPr>
            <w:r w:rsidRPr="009C1A8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2" w:type="dxa"/>
              <w:bottom w:w="0" w:type="dxa"/>
              <w:right w:w="92" w:type="dxa"/>
            </w:tcMar>
          </w:tcPr>
          <w:p w:rsidR="00690D56" w:rsidRPr="009C1A86" w:rsidRDefault="00690D56" w:rsidP="00946B20">
            <w:pPr>
              <w:tabs>
                <w:tab w:val="left" w:pos="9354"/>
              </w:tabs>
              <w:spacing w:after="0" w:line="360" w:lineRule="auto"/>
              <w:ind w:right="-2" w:firstLine="567"/>
              <w:rPr>
                <w:rFonts w:ascii="Times New Roman" w:hAnsi="Times New Roman"/>
                <w:sz w:val="28"/>
                <w:szCs w:val="28"/>
              </w:rPr>
            </w:pPr>
            <w:r w:rsidRPr="009C1A8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2" w:type="dxa"/>
              <w:bottom w:w="0" w:type="dxa"/>
              <w:right w:w="92" w:type="dxa"/>
            </w:tcMar>
          </w:tcPr>
          <w:p w:rsidR="00690D56" w:rsidRPr="009C1A86" w:rsidRDefault="00690D56" w:rsidP="00946B20">
            <w:pPr>
              <w:tabs>
                <w:tab w:val="left" w:pos="9354"/>
              </w:tabs>
              <w:spacing w:after="0" w:line="360" w:lineRule="auto"/>
              <w:ind w:right="-2" w:firstLine="567"/>
              <w:rPr>
                <w:rFonts w:ascii="Times New Roman" w:hAnsi="Times New Roman"/>
                <w:sz w:val="28"/>
                <w:szCs w:val="28"/>
              </w:rPr>
            </w:pPr>
            <w:r w:rsidRPr="009C1A86">
              <w:rPr>
                <w:rFonts w:ascii="Times New Roman" w:hAnsi="Times New Roman"/>
                <w:sz w:val="28"/>
                <w:szCs w:val="28"/>
              </w:rPr>
              <w:t>88,8%</w:t>
            </w:r>
          </w:p>
        </w:tc>
      </w:tr>
      <w:tr w:rsidR="00690D56" w:rsidRPr="009C1A86" w:rsidTr="004D1383">
        <w:trPr>
          <w:trHeight w:val="223"/>
          <w:jc w:val="center"/>
        </w:trPr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2" w:type="dxa"/>
              <w:bottom w:w="0" w:type="dxa"/>
              <w:right w:w="92" w:type="dxa"/>
            </w:tcMar>
          </w:tcPr>
          <w:p w:rsidR="00690D56" w:rsidRPr="009C1A86" w:rsidRDefault="00690D56" w:rsidP="00946B20">
            <w:pPr>
              <w:tabs>
                <w:tab w:val="left" w:pos="9354"/>
              </w:tabs>
              <w:spacing w:after="0" w:line="360" w:lineRule="auto"/>
              <w:ind w:right="-2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1A8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2" w:type="dxa"/>
              <w:bottom w:w="0" w:type="dxa"/>
              <w:right w:w="92" w:type="dxa"/>
            </w:tcMar>
          </w:tcPr>
          <w:p w:rsidR="00690D56" w:rsidRPr="009C1A86" w:rsidRDefault="00690D56" w:rsidP="00946B20">
            <w:pPr>
              <w:tabs>
                <w:tab w:val="left" w:pos="9354"/>
              </w:tabs>
              <w:spacing w:after="0" w:line="360" w:lineRule="auto"/>
              <w:ind w:right="-2" w:firstLine="567"/>
              <w:rPr>
                <w:rFonts w:ascii="Times New Roman" w:hAnsi="Times New Roman"/>
                <w:sz w:val="28"/>
                <w:szCs w:val="28"/>
              </w:rPr>
            </w:pPr>
            <w:r w:rsidRPr="009C1A86">
              <w:rPr>
                <w:rFonts w:ascii="Times New Roman" w:hAnsi="Times New Roman"/>
                <w:sz w:val="28"/>
                <w:szCs w:val="28"/>
              </w:rPr>
              <w:t>10</w:t>
            </w:r>
            <w:r w:rsidRPr="009C1A86">
              <w:rPr>
                <w:rFonts w:ascii="Times New Roman" w:hAnsi="Times New Roman"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2" w:type="dxa"/>
              <w:bottom w:w="0" w:type="dxa"/>
              <w:right w:w="92" w:type="dxa"/>
            </w:tcMar>
          </w:tcPr>
          <w:p w:rsidR="00690D56" w:rsidRPr="009C1A86" w:rsidRDefault="00690D56" w:rsidP="00946B20">
            <w:pPr>
              <w:tabs>
                <w:tab w:val="left" w:pos="9354"/>
              </w:tabs>
              <w:spacing w:after="0" w:line="360" w:lineRule="auto"/>
              <w:ind w:right="-2" w:firstLine="567"/>
              <w:rPr>
                <w:rFonts w:ascii="Times New Roman" w:hAnsi="Times New Roman"/>
                <w:sz w:val="28"/>
                <w:szCs w:val="28"/>
              </w:rPr>
            </w:pPr>
            <w:r w:rsidRPr="009C1A8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2" w:type="dxa"/>
              <w:bottom w:w="0" w:type="dxa"/>
              <w:right w:w="92" w:type="dxa"/>
            </w:tcMar>
          </w:tcPr>
          <w:p w:rsidR="00690D56" w:rsidRPr="009C1A86" w:rsidRDefault="00690D56" w:rsidP="00946B20">
            <w:pPr>
              <w:tabs>
                <w:tab w:val="left" w:pos="9354"/>
              </w:tabs>
              <w:spacing w:after="0" w:line="360" w:lineRule="auto"/>
              <w:ind w:right="-2" w:firstLine="567"/>
              <w:rPr>
                <w:rFonts w:ascii="Times New Roman" w:hAnsi="Times New Roman"/>
                <w:sz w:val="28"/>
                <w:szCs w:val="28"/>
              </w:rPr>
            </w:pPr>
            <w:r w:rsidRPr="009C1A8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2" w:type="dxa"/>
              <w:bottom w:w="0" w:type="dxa"/>
              <w:right w:w="92" w:type="dxa"/>
            </w:tcMar>
          </w:tcPr>
          <w:p w:rsidR="00690D56" w:rsidRPr="009C1A86" w:rsidRDefault="00690D56" w:rsidP="00946B20">
            <w:pPr>
              <w:tabs>
                <w:tab w:val="left" w:pos="9354"/>
              </w:tabs>
              <w:spacing w:after="0" w:line="360" w:lineRule="auto"/>
              <w:ind w:right="-2" w:firstLine="567"/>
              <w:rPr>
                <w:rFonts w:ascii="Times New Roman" w:hAnsi="Times New Roman"/>
                <w:sz w:val="28"/>
                <w:szCs w:val="28"/>
              </w:rPr>
            </w:pPr>
            <w:r w:rsidRPr="009C1A86">
              <w:rPr>
                <w:rFonts w:ascii="Times New Roman" w:hAnsi="Times New Roman"/>
                <w:sz w:val="28"/>
                <w:szCs w:val="28"/>
              </w:rPr>
              <w:t>88,8%</w:t>
            </w:r>
          </w:p>
        </w:tc>
      </w:tr>
      <w:tr w:rsidR="00690D56" w:rsidRPr="009C1A86" w:rsidTr="004D1383">
        <w:trPr>
          <w:trHeight w:val="200"/>
          <w:jc w:val="center"/>
        </w:trPr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2" w:type="dxa"/>
              <w:bottom w:w="0" w:type="dxa"/>
              <w:right w:w="92" w:type="dxa"/>
            </w:tcMar>
          </w:tcPr>
          <w:p w:rsidR="00690D56" w:rsidRPr="009C1A86" w:rsidRDefault="00690D56" w:rsidP="00946B20">
            <w:pPr>
              <w:tabs>
                <w:tab w:val="left" w:pos="9354"/>
              </w:tabs>
              <w:spacing w:after="0" w:line="360" w:lineRule="auto"/>
              <w:ind w:right="-2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1A8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2" w:type="dxa"/>
              <w:bottom w:w="0" w:type="dxa"/>
              <w:right w:w="92" w:type="dxa"/>
            </w:tcMar>
          </w:tcPr>
          <w:p w:rsidR="00690D56" w:rsidRPr="009C1A86" w:rsidRDefault="00690D56" w:rsidP="00946B20">
            <w:pPr>
              <w:tabs>
                <w:tab w:val="left" w:pos="9354"/>
              </w:tabs>
              <w:spacing w:after="0" w:line="360" w:lineRule="auto"/>
              <w:ind w:right="-2" w:firstLine="567"/>
              <w:rPr>
                <w:rFonts w:ascii="Times New Roman" w:hAnsi="Times New Roman"/>
                <w:sz w:val="28"/>
                <w:szCs w:val="28"/>
              </w:rPr>
            </w:pPr>
            <w:r w:rsidRPr="009C1A86">
              <w:rPr>
                <w:rFonts w:ascii="Times New Roman" w:hAnsi="Times New Roman"/>
                <w:sz w:val="28"/>
                <w:szCs w:val="28"/>
              </w:rPr>
              <w:t>10</w:t>
            </w:r>
            <w:r w:rsidRPr="009C1A86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2" w:type="dxa"/>
              <w:bottom w:w="0" w:type="dxa"/>
              <w:right w:w="92" w:type="dxa"/>
            </w:tcMar>
          </w:tcPr>
          <w:p w:rsidR="00690D56" w:rsidRPr="009C1A86" w:rsidRDefault="00690D56" w:rsidP="00946B20">
            <w:pPr>
              <w:tabs>
                <w:tab w:val="left" w:pos="9354"/>
              </w:tabs>
              <w:spacing w:after="0" w:line="360" w:lineRule="auto"/>
              <w:ind w:right="-2" w:firstLine="567"/>
              <w:rPr>
                <w:rFonts w:ascii="Times New Roman" w:hAnsi="Times New Roman"/>
                <w:sz w:val="28"/>
                <w:szCs w:val="28"/>
              </w:rPr>
            </w:pPr>
            <w:r w:rsidRPr="009C1A8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2" w:type="dxa"/>
              <w:bottom w:w="0" w:type="dxa"/>
              <w:right w:w="92" w:type="dxa"/>
            </w:tcMar>
          </w:tcPr>
          <w:p w:rsidR="00690D56" w:rsidRPr="009C1A86" w:rsidRDefault="00690D56" w:rsidP="00946B20">
            <w:pPr>
              <w:tabs>
                <w:tab w:val="left" w:pos="9354"/>
              </w:tabs>
              <w:spacing w:after="0" w:line="360" w:lineRule="auto"/>
              <w:ind w:right="-2" w:firstLine="567"/>
              <w:rPr>
                <w:rFonts w:ascii="Times New Roman" w:hAnsi="Times New Roman"/>
                <w:sz w:val="28"/>
                <w:szCs w:val="28"/>
              </w:rPr>
            </w:pPr>
            <w:r w:rsidRPr="009C1A8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2" w:type="dxa"/>
              <w:bottom w:w="0" w:type="dxa"/>
              <w:right w:w="92" w:type="dxa"/>
            </w:tcMar>
          </w:tcPr>
          <w:p w:rsidR="00690D56" w:rsidRPr="009C1A86" w:rsidRDefault="00690D56" w:rsidP="00946B20">
            <w:pPr>
              <w:tabs>
                <w:tab w:val="left" w:pos="9354"/>
              </w:tabs>
              <w:spacing w:after="0" w:line="360" w:lineRule="auto"/>
              <w:ind w:right="-2" w:firstLine="567"/>
              <w:rPr>
                <w:rFonts w:ascii="Times New Roman" w:hAnsi="Times New Roman"/>
                <w:sz w:val="28"/>
                <w:szCs w:val="28"/>
              </w:rPr>
            </w:pPr>
            <w:r w:rsidRPr="009C1A86">
              <w:rPr>
                <w:rFonts w:ascii="Times New Roman" w:hAnsi="Times New Roman"/>
                <w:sz w:val="28"/>
                <w:szCs w:val="28"/>
              </w:rPr>
              <w:t>66,6%</w:t>
            </w:r>
          </w:p>
        </w:tc>
      </w:tr>
    </w:tbl>
    <w:p w:rsidR="00690D56" w:rsidRPr="009F0197" w:rsidRDefault="00690D56" w:rsidP="00946B2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0D56" w:rsidRDefault="00690D56" w:rsidP="00946B2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Выводы: </w:t>
      </w:r>
    </w:p>
    <w:p w:rsidR="00690D56" w:rsidRDefault="00690D56" w:rsidP="00946B2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32F12">
        <w:rPr>
          <w:rFonts w:ascii="Times New Roman" w:hAnsi="Times New Roman"/>
          <w:sz w:val="28"/>
          <w:szCs w:val="28"/>
        </w:rPr>
        <w:t xml:space="preserve">Выделенная культура листерий </w:t>
      </w:r>
      <w:r>
        <w:rPr>
          <w:rFonts w:ascii="Times New Roman" w:hAnsi="Times New Roman"/>
          <w:sz w:val="28"/>
          <w:szCs w:val="28"/>
        </w:rPr>
        <w:t>обладает высокой вирулентностью.</w:t>
      </w:r>
    </w:p>
    <w:p w:rsidR="00690D56" w:rsidRDefault="00690D56" w:rsidP="00946B2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Сделаны посевы на питательные среды МПБ, МПА, который при сравнении с исходной культурой, выделенная нами культура полностью соответствуют друг к другу.</w:t>
      </w:r>
    </w:p>
    <w:p w:rsidR="00690D56" w:rsidRDefault="00690D56" w:rsidP="00946B2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Выделены индентичные культуры листерий.</w:t>
      </w:r>
    </w:p>
    <w:p w:rsidR="00690D56" w:rsidRPr="00D32F12" w:rsidRDefault="00690D56" w:rsidP="00946B20">
      <w:pPr>
        <w:pStyle w:val="ListParagraph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690D56" w:rsidRPr="002E5C73" w:rsidRDefault="00690D56" w:rsidP="00946B20">
      <w:pPr>
        <w:autoSpaceDE w:val="0"/>
        <w:autoSpaceDN w:val="0"/>
        <w:adjustRightInd w:val="0"/>
        <w:spacing w:after="0" w:line="360" w:lineRule="auto"/>
        <w:ind w:right="678"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60565C">
        <w:rPr>
          <w:rFonts w:ascii="Times New Roman" w:hAnsi="Times New Roman"/>
          <w:b/>
          <w:bCs/>
          <w:sz w:val="28"/>
          <w:szCs w:val="28"/>
        </w:rPr>
        <w:t>Литература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690D56" w:rsidRPr="00346FF9" w:rsidRDefault="00690D56" w:rsidP="00946B2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5CFA">
        <w:rPr>
          <w:rFonts w:ascii="Times New Roman" w:hAnsi="Times New Roman"/>
          <w:sz w:val="28"/>
          <w:szCs w:val="28"/>
        </w:rPr>
        <w:t xml:space="preserve"> </w:t>
      </w:r>
      <w:r w:rsidRPr="0060565C">
        <w:rPr>
          <w:rFonts w:ascii="Times New Roman" w:hAnsi="Times New Roman"/>
          <w:sz w:val="28"/>
          <w:szCs w:val="28"/>
        </w:rPr>
        <w:t>1. Мека-Меченко Т. В., Некрасова Л. Е., Атшабар Б. Б., Мека-Меченко В. Г.,Бегимбаева Э. Ж., Шишкина Т. С., Избанова У.А., Беляк Л. Г. Эпизоотологическое и</w:t>
      </w:r>
      <w:r w:rsidRPr="00346FF9">
        <w:rPr>
          <w:rFonts w:ascii="Times New Roman" w:hAnsi="Times New Roman"/>
          <w:sz w:val="28"/>
          <w:szCs w:val="28"/>
        </w:rPr>
        <w:t xml:space="preserve"> </w:t>
      </w:r>
      <w:r w:rsidRPr="0060565C">
        <w:rPr>
          <w:rFonts w:ascii="Times New Roman" w:hAnsi="Times New Roman"/>
          <w:sz w:val="28"/>
          <w:szCs w:val="28"/>
        </w:rPr>
        <w:t>эпидемиологическое значение листериоза // Материалы III съезда врачей и провизоров</w:t>
      </w:r>
      <w:r w:rsidRPr="00346FF9">
        <w:rPr>
          <w:rFonts w:ascii="Times New Roman" w:hAnsi="Times New Roman"/>
          <w:sz w:val="28"/>
          <w:szCs w:val="28"/>
        </w:rPr>
        <w:t xml:space="preserve"> </w:t>
      </w:r>
      <w:r w:rsidRPr="0060565C">
        <w:rPr>
          <w:rFonts w:ascii="Times New Roman" w:hAnsi="Times New Roman"/>
          <w:sz w:val="28"/>
          <w:szCs w:val="28"/>
        </w:rPr>
        <w:t>Казахстана «Конкурентоспособному Казахстану – здоровую нацию». - Астана, 2007. –С. 162-164.</w:t>
      </w:r>
    </w:p>
    <w:p w:rsidR="00690D56" w:rsidRPr="0060565C" w:rsidRDefault="00690D56" w:rsidP="00946B2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0565C">
        <w:rPr>
          <w:rFonts w:ascii="Times New Roman" w:hAnsi="Times New Roman"/>
          <w:sz w:val="28"/>
          <w:szCs w:val="28"/>
        </w:rPr>
        <w:t xml:space="preserve">2. </w:t>
      </w:r>
      <w:r w:rsidRPr="00346FF9">
        <w:rPr>
          <w:rFonts w:ascii="Times New Roman" w:hAnsi="Times New Roman"/>
          <w:sz w:val="28"/>
          <w:szCs w:val="28"/>
        </w:rPr>
        <w:t>Киркимбаева Ж.С. Частная микробиология. - Алматы, 2009 – 271 с.</w:t>
      </w:r>
    </w:p>
    <w:p w:rsidR="00690D56" w:rsidRPr="00EB0DC7" w:rsidRDefault="00690D56" w:rsidP="00EB0DC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0565C">
        <w:rPr>
          <w:rFonts w:ascii="Times New Roman" w:hAnsi="Times New Roman"/>
          <w:sz w:val="28"/>
          <w:szCs w:val="28"/>
        </w:rPr>
        <w:t>3. Мека-Меченко Т. В., Некрасова Л. Е., Туя</w:t>
      </w:r>
      <w:r>
        <w:rPr>
          <w:rFonts w:ascii="Times New Roman" w:hAnsi="Times New Roman"/>
          <w:sz w:val="28"/>
          <w:szCs w:val="28"/>
        </w:rPr>
        <w:t>кбаева Б. М. К экологии возбуди</w:t>
      </w:r>
      <w:r w:rsidRPr="0060565C">
        <w:rPr>
          <w:rFonts w:ascii="Times New Roman" w:hAnsi="Times New Roman"/>
          <w:sz w:val="28"/>
          <w:szCs w:val="28"/>
        </w:rPr>
        <w:t>теля листериоза в Казахстане //Материалы международной научно-производственной</w:t>
      </w:r>
      <w:r w:rsidRPr="00346FF9">
        <w:rPr>
          <w:rFonts w:ascii="Times New Roman" w:hAnsi="Times New Roman"/>
          <w:sz w:val="28"/>
          <w:szCs w:val="28"/>
        </w:rPr>
        <w:t xml:space="preserve"> </w:t>
      </w:r>
      <w:r w:rsidRPr="0060565C">
        <w:rPr>
          <w:rFonts w:ascii="Times New Roman" w:hAnsi="Times New Roman"/>
          <w:sz w:val="28"/>
          <w:szCs w:val="28"/>
        </w:rPr>
        <w:t>конференции, посвященной 75-летию Казахского НИВИ. – Алматы, 2000. – С.146-148</w:t>
      </w:r>
      <w:r>
        <w:rPr>
          <w:rFonts w:ascii="Times New Roman" w:hAnsi="Times New Roman"/>
          <w:sz w:val="28"/>
          <w:szCs w:val="28"/>
        </w:rPr>
        <w:t>.</w:t>
      </w:r>
    </w:p>
    <w:p w:rsidR="00690D56" w:rsidRDefault="00690D56" w:rsidP="00946B2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Научный руководитель:</w:t>
      </w:r>
      <w:r w:rsidRPr="00DC6274">
        <w:rPr>
          <w:rFonts w:ascii="Times New Roman" w:hAnsi="Times New Roman"/>
          <w:sz w:val="28"/>
          <w:szCs w:val="28"/>
        </w:rPr>
        <w:t xml:space="preserve"> </w:t>
      </w:r>
    </w:p>
    <w:p w:rsidR="00690D56" w:rsidRPr="00640423" w:rsidRDefault="00690D56" w:rsidP="00946B2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профессор кафедры « Биологическая безопасность», КазНАУ</w:t>
      </w:r>
      <w:r w:rsidRPr="006404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Киркимбаева Жумагуль Слямбековна</w:t>
      </w:r>
      <w:r w:rsidRPr="00640423">
        <w:rPr>
          <w:rFonts w:ascii="Times New Roman" w:hAnsi="Times New Roman"/>
          <w:sz w:val="28"/>
          <w:szCs w:val="28"/>
        </w:rPr>
        <w:t>.</w:t>
      </w:r>
    </w:p>
    <w:p w:rsidR="00690D56" w:rsidRPr="00DC6274" w:rsidRDefault="00690D56" w:rsidP="00946B20">
      <w:pPr>
        <w:autoSpaceDE w:val="0"/>
        <w:autoSpaceDN w:val="0"/>
        <w:adjustRightInd w:val="0"/>
        <w:spacing w:after="0" w:line="360" w:lineRule="auto"/>
        <w:ind w:firstLine="567"/>
        <w:jc w:val="right"/>
        <w:rPr>
          <w:b/>
          <w:lang w:val="en-US"/>
        </w:rPr>
      </w:pPr>
    </w:p>
    <w:p w:rsidR="00690D56" w:rsidRDefault="00690D56" w:rsidP="00946B20">
      <w:pPr>
        <w:spacing w:line="360" w:lineRule="auto"/>
        <w:ind w:firstLine="567"/>
      </w:pPr>
      <w:r w:rsidRPr="00DC6274">
        <w:rPr>
          <w:lang w:val="en-US"/>
        </w:rPr>
        <w:t xml:space="preserve">              </w:t>
      </w:r>
    </w:p>
    <w:p w:rsidR="00690D56" w:rsidRDefault="00690D56" w:rsidP="00946B20">
      <w:pPr>
        <w:spacing w:line="360" w:lineRule="auto"/>
        <w:ind w:firstLine="567"/>
      </w:pPr>
    </w:p>
    <w:p w:rsidR="00690D56" w:rsidRDefault="00690D56" w:rsidP="00946B20">
      <w:pPr>
        <w:spacing w:line="360" w:lineRule="auto"/>
        <w:ind w:firstLine="567"/>
      </w:pPr>
    </w:p>
    <w:p w:rsidR="00690D56" w:rsidRDefault="00690D56" w:rsidP="00946B20">
      <w:pPr>
        <w:spacing w:line="360" w:lineRule="auto"/>
        <w:ind w:firstLine="567"/>
      </w:pPr>
    </w:p>
    <w:p w:rsidR="00690D56" w:rsidRPr="00517FF6" w:rsidRDefault="00690D56" w:rsidP="00946B20">
      <w:pPr>
        <w:spacing w:line="360" w:lineRule="auto"/>
        <w:ind w:firstLine="567"/>
      </w:pPr>
    </w:p>
    <w:sectPr w:rsidR="00690D56" w:rsidRPr="00517FF6" w:rsidSect="00946B2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46CAE"/>
    <w:multiLevelType w:val="hybridMultilevel"/>
    <w:tmpl w:val="EA346A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577D"/>
    <w:rsid w:val="000D5084"/>
    <w:rsid w:val="000F0C4F"/>
    <w:rsid w:val="002E5C73"/>
    <w:rsid w:val="002E6FCC"/>
    <w:rsid w:val="002E7051"/>
    <w:rsid w:val="0033016F"/>
    <w:rsid w:val="00331EFD"/>
    <w:rsid w:val="00346FF9"/>
    <w:rsid w:val="00385AE7"/>
    <w:rsid w:val="004263B7"/>
    <w:rsid w:val="004C3BF8"/>
    <w:rsid w:val="004D1383"/>
    <w:rsid w:val="00517FF6"/>
    <w:rsid w:val="00536392"/>
    <w:rsid w:val="0060565C"/>
    <w:rsid w:val="00640423"/>
    <w:rsid w:val="00690D56"/>
    <w:rsid w:val="006F163E"/>
    <w:rsid w:val="007749F4"/>
    <w:rsid w:val="007A5A3D"/>
    <w:rsid w:val="00856001"/>
    <w:rsid w:val="0089110B"/>
    <w:rsid w:val="00895CFA"/>
    <w:rsid w:val="008B27F8"/>
    <w:rsid w:val="008C1CF3"/>
    <w:rsid w:val="008C577D"/>
    <w:rsid w:val="008F3746"/>
    <w:rsid w:val="00946B20"/>
    <w:rsid w:val="00961AD9"/>
    <w:rsid w:val="009C1A86"/>
    <w:rsid w:val="009F0197"/>
    <w:rsid w:val="00A1036D"/>
    <w:rsid w:val="00A17184"/>
    <w:rsid w:val="00AA4990"/>
    <w:rsid w:val="00B06E12"/>
    <w:rsid w:val="00B214E6"/>
    <w:rsid w:val="00CA503A"/>
    <w:rsid w:val="00CA6576"/>
    <w:rsid w:val="00CC5B95"/>
    <w:rsid w:val="00D32F12"/>
    <w:rsid w:val="00DC6274"/>
    <w:rsid w:val="00E60523"/>
    <w:rsid w:val="00EB0DC7"/>
    <w:rsid w:val="00F03FBD"/>
    <w:rsid w:val="00F11DB3"/>
    <w:rsid w:val="00FB7230"/>
    <w:rsid w:val="00FD1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EFD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C57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8C577D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8C577D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8C5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C57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80</TotalTime>
  <Pages>6</Pages>
  <Words>4257</Words>
  <Characters>2428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</dc:creator>
  <cp:keywords/>
  <dc:description/>
  <cp:lastModifiedBy>Admin</cp:lastModifiedBy>
  <cp:revision>7</cp:revision>
  <dcterms:created xsi:type="dcterms:W3CDTF">2015-11-10T03:20:00Z</dcterms:created>
  <dcterms:modified xsi:type="dcterms:W3CDTF">2015-11-27T15:44:00Z</dcterms:modified>
</cp:coreProperties>
</file>