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363" w:rsidRPr="002746B2" w:rsidRDefault="00701363" w:rsidP="00486787">
      <w:pPr>
        <w:pStyle w:val="Title"/>
        <w:jc w:val="right"/>
        <w:rPr>
          <w:rFonts w:ascii="Times New Roman" w:hAnsi="Times New Roman" w:cs="Times New Roman"/>
          <w:sz w:val="28"/>
          <w:szCs w:val="28"/>
          <w:lang w:val="uz-Cyrl-UZ"/>
        </w:rPr>
      </w:pPr>
      <w:r w:rsidRPr="002746B2">
        <w:rPr>
          <w:sz w:val="28"/>
          <w:szCs w:val="28"/>
          <w:lang w:val="uz-Cyrl-UZ"/>
        </w:rPr>
        <w:t>Махмуд</w:t>
      </w:r>
      <w:r w:rsidRPr="002746B2">
        <w:rPr>
          <w:rStyle w:val="x-phmenubutton"/>
          <w:rFonts w:ascii="Times New Roman" w:hAnsi="Times New Roman"/>
          <w:bCs w:val="0"/>
          <w:sz w:val="28"/>
          <w:szCs w:val="28"/>
          <w:lang w:val="uz-Cyrl-UZ"/>
        </w:rPr>
        <w:t xml:space="preserve"> </w:t>
      </w:r>
      <w:r w:rsidRPr="002746B2">
        <w:rPr>
          <w:rStyle w:val="s1"/>
          <w:rFonts w:ascii="Times New Roman" w:hAnsi="Times New Roman" w:cs="Times New Roman"/>
          <w:bCs w:val="0"/>
          <w:sz w:val="28"/>
          <w:szCs w:val="28"/>
          <w:lang w:val="uz-Cyrl-UZ"/>
        </w:rPr>
        <w:t>Мухлибоев</w:t>
      </w:r>
      <w:r w:rsidRPr="002746B2">
        <w:rPr>
          <w:rStyle w:val="s1"/>
          <w:rFonts w:ascii="Times New Roman" w:hAnsi="Times New Roman" w:cs="Times New Roman"/>
          <w:bCs w:val="0"/>
          <w:sz w:val="28"/>
          <w:szCs w:val="28"/>
          <w:lang w:val="uk-UA"/>
        </w:rPr>
        <w:t xml:space="preserve">, </w:t>
      </w:r>
      <w:r>
        <w:rPr>
          <w:sz w:val="28"/>
          <w:szCs w:val="28"/>
          <w:lang w:val="uz-Cyrl-UZ"/>
        </w:rPr>
        <w:t xml:space="preserve">Зарифа </w:t>
      </w:r>
      <w:r w:rsidRPr="002746B2">
        <w:rPr>
          <w:rStyle w:val="s1"/>
          <w:rFonts w:ascii="Times New Roman" w:hAnsi="Times New Roman" w:cs="Times New Roman"/>
          <w:bCs w:val="0"/>
          <w:sz w:val="28"/>
          <w:szCs w:val="28"/>
          <w:lang w:val="uz-Cyrl-UZ"/>
        </w:rPr>
        <w:t>Худойқулова</w:t>
      </w:r>
    </w:p>
    <w:p w:rsidR="00701363" w:rsidRPr="002746B2" w:rsidRDefault="00701363" w:rsidP="00486787">
      <w:pPr>
        <w:pStyle w:val="p1"/>
        <w:shd w:val="clear" w:color="auto" w:fill="FFFFFF"/>
        <w:spacing w:before="0" w:beforeAutospacing="0" w:after="0" w:afterAutospacing="0" w:line="360" w:lineRule="auto"/>
        <w:ind w:firstLine="356"/>
        <w:jc w:val="right"/>
        <w:rPr>
          <w:b/>
          <w:bCs/>
          <w:sz w:val="28"/>
          <w:szCs w:val="28"/>
          <w:lang w:val="uz-Cyrl-UZ"/>
        </w:rPr>
      </w:pPr>
      <w:r w:rsidRPr="002746B2">
        <w:rPr>
          <w:b/>
          <w:bCs/>
          <w:sz w:val="28"/>
          <w:szCs w:val="28"/>
          <w:lang w:val="uz-Cyrl-UZ"/>
        </w:rPr>
        <w:t>(Гулистан, Узбекистан)</w:t>
      </w:r>
    </w:p>
    <w:p w:rsidR="00701363" w:rsidRDefault="00701363" w:rsidP="00744FB1">
      <w:pPr>
        <w:spacing w:line="360" w:lineRule="auto"/>
        <w:ind w:firstLine="708"/>
        <w:jc w:val="center"/>
        <w:rPr>
          <w:b/>
          <w:bCs/>
          <w:sz w:val="28"/>
          <w:szCs w:val="28"/>
        </w:rPr>
      </w:pPr>
    </w:p>
    <w:p w:rsidR="00701363" w:rsidRDefault="00701363" w:rsidP="00744FB1">
      <w:pPr>
        <w:spacing w:line="360" w:lineRule="auto"/>
        <w:ind w:firstLine="708"/>
        <w:jc w:val="center"/>
        <w:rPr>
          <w:b/>
          <w:bCs/>
          <w:sz w:val="28"/>
          <w:szCs w:val="28"/>
          <w:lang w:val="uk-UA"/>
        </w:rPr>
      </w:pPr>
      <w:r w:rsidRPr="00744FB1">
        <w:rPr>
          <w:b/>
          <w:bCs/>
          <w:sz w:val="28"/>
          <w:szCs w:val="28"/>
        </w:rPr>
        <w:t>ОСОБЕННОСТИ ТЕХНОЛОГИИ «ПЕДАГОГИКА СОТРУДНИЧЕСТВА»</w:t>
      </w:r>
    </w:p>
    <w:p w:rsidR="00701363" w:rsidRPr="002746B2" w:rsidRDefault="00701363" w:rsidP="00744FB1">
      <w:pPr>
        <w:spacing w:line="360" w:lineRule="auto"/>
        <w:ind w:firstLine="708"/>
        <w:jc w:val="center"/>
        <w:rPr>
          <w:b/>
          <w:bCs/>
          <w:sz w:val="28"/>
          <w:szCs w:val="28"/>
          <w:lang w:val="uk-UA"/>
        </w:rPr>
      </w:pPr>
    </w:p>
    <w:p w:rsidR="00701363" w:rsidRPr="00744FB1" w:rsidRDefault="00701363" w:rsidP="00744FB1">
      <w:pPr>
        <w:spacing w:line="360" w:lineRule="auto"/>
        <w:ind w:firstLine="708"/>
        <w:jc w:val="both"/>
        <w:rPr>
          <w:sz w:val="28"/>
          <w:szCs w:val="28"/>
        </w:rPr>
      </w:pPr>
      <w:r w:rsidRPr="00744FB1">
        <w:rPr>
          <w:bCs/>
          <w:sz w:val="28"/>
          <w:szCs w:val="28"/>
        </w:rPr>
        <w:t xml:space="preserve">Направления новых педагогических технологий относятся к так называемому гуманистическому подходу в психологии и в образовании, главной отличительной чертой которого является особое внимание к индивидуальности человека, его личности, четкая ориентация на сознательное развитие самостоятельного критического мышления. </w:t>
      </w:r>
    </w:p>
    <w:p w:rsidR="00701363" w:rsidRPr="00744FB1" w:rsidRDefault="00701363" w:rsidP="00744FB1">
      <w:pPr>
        <w:spacing w:line="360" w:lineRule="auto"/>
        <w:ind w:firstLine="708"/>
        <w:jc w:val="both"/>
        <w:rPr>
          <w:bCs/>
          <w:sz w:val="28"/>
          <w:szCs w:val="28"/>
        </w:rPr>
      </w:pPr>
      <w:r w:rsidRPr="00744FB1">
        <w:rPr>
          <w:bCs/>
          <w:sz w:val="28"/>
          <w:szCs w:val="28"/>
        </w:rPr>
        <w:t>Этот подход рассматривается в мировой педагогической практике как альтернативный традиционному подходу, основанному, главным образом, на усвоении готовых знаний и их воспроизведении.</w:t>
      </w:r>
    </w:p>
    <w:p w:rsidR="00701363" w:rsidRPr="00744FB1" w:rsidRDefault="00701363" w:rsidP="00744FB1">
      <w:pPr>
        <w:spacing w:line="360" w:lineRule="auto"/>
        <w:ind w:firstLine="708"/>
        <w:jc w:val="both"/>
        <w:rPr>
          <w:sz w:val="28"/>
          <w:szCs w:val="28"/>
        </w:rPr>
      </w:pPr>
      <w:r w:rsidRPr="00744FB1">
        <w:rPr>
          <w:bCs/>
          <w:sz w:val="28"/>
          <w:szCs w:val="28"/>
        </w:rPr>
        <w:t>Обучение в сотрудничестве. Что это такое?</w:t>
      </w:r>
      <w:r>
        <w:rPr>
          <w:bCs/>
          <w:sz w:val="28"/>
          <w:szCs w:val="28"/>
          <w:lang w:val="uk-UA"/>
        </w:rPr>
        <w:t xml:space="preserve"> </w:t>
      </w:r>
      <w:r w:rsidRPr="00744FB1">
        <w:rPr>
          <w:bCs/>
          <w:sz w:val="28"/>
          <w:szCs w:val="28"/>
        </w:rPr>
        <w:t>Обучение в сотрудничестве (</w:t>
      </w:r>
      <w:r w:rsidRPr="00744FB1">
        <w:rPr>
          <w:bCs/>
          <w:sz w:val="28"/>
          <w:szCs w:val="28"/>
          <w:lang w:val="en-US"/>
        </w:rPr>
        <w:t>cooperativelearning</w:t>
      </w:r>
      <w:r w:rsidRPr="00744FB1">
        <w:rPr>
          <w:bCs/>
          <w:sz w:val="28"/>
          <w:szCs w:val="28"/>
        </w:rPr>
        <w:t>), обучение в малых группах использовалось в педагогике довольно давно. Оно является важным элементом прагматического подхода к образованию в философии Дьюи (1970), его проектного метода. Обучение в малых группах использовалось в Западной Германии, Нидерландах, в Великобритании, Австралии, Израиле, Японии. Но основная идеология обучения в сотрудничестве была детально разработана тремя группами американских педагогов: из университета Джона Хопкинса (Р. Славин), университета Миннесота (Роджер Джонсон и Дэвид Джонсон), группой Дж. Аронсона, Калифорния. С тех пор, разумеется, идеи обучения в сотрудничестве получили свое развитие усилиями многих педагогов во многих странах мира, ибо сама идея обучения в сотрудничестве чрезвычайно гуманна по самой своей сути, а следовательно, педагогична, хотя и имеет заметные различия в вариантах в разных странах. Чтобы понять эту идею, авторы метода советуют обратиться к нашему пониманию слова "ошибка". Скорее всего ошибку можно определить как неверное действие или утверждение, исходящее из неверного суждения, неадекватного знания или невнимания. Такое понимание очень близко к определениям, которые дают толковые словари. Авторы предлагают добавить к этому определению следующую фразу: "что указывает на необходимость дополнительной практики и большей тренировки, чтобы овладеть необходимым умением или знанием". Если Вы понимаете, что ошибки учеников показывают только то, что они еще не овладели необходимыми умениями, то Вы будете рассматривать их просто как факт. Следовательно, вам нужно предоставить вашим ученикам возможность дополнительной практики, причем в таком объеме, пока они (каждый в отдельности и все вместе) не овладеют знанием в достаточной мере.</w:t>
      </w:r>
    </w:p>
    <w:p w:rsidR="00701363" w:rsidRPr="00744FB1" w:rsidRDefault="00701363" w:rsidP="00744FB1">
      <w:pPr>
        <w:spacing w:line="360" w:lineRule="auto"/>
        <w:ind w:firstLine="708"/>
        <w:jc w:val="both"/>
        <w:rPr>
          <w:bCs/>
          <w:sz w:val="28"/>
          <w:szCs w:val="28"/>
        </w:rPr>
      </w:pPr>
      <w:r w:rsidRPr="00744FB1">
        <w:rPr>
          <w:bCs/>
          <w:sz w:val="28"/>
          <w:szCs w:val="28"/>
        </w:rPr>
        <w:t>Если же Вы рассматриваете ошибку как нежелание ученика работать, его неспособность, в этом случае Вы скорее всего откажете ему в дополнительной практике, в дополнительных разъяснениях, пока "он не научится хорошо вести себя" (?). Но, с другой стороны, совершенно очевидно, что если ученик не допускает ошибок в выполнении задания, это означает, что он научился его выполнять и таким учащимся дополнительная практика не нужна. Значит ошибки - это всего лишь индикатор того, нуждается ли ученик в помощи, в дополнительной практике. Вы не в состоянии оказать эту помощь каждому конкретному ученику в классе. Эту ответственность Ваши ученики в состоянии взять на себя сами. если они будут работать в небольших группах и отвечать за успехи каждого, если они научатся помогать друг другу. На педагогическом языке это означает, что необходимо использовать методы, адекватные данной задаче. Можно учиться в коллективе (с преобладанием фронтальных видов деятельности), где сильный ученик всегда в выигрыше: он быстрее "схватывает" новый материал, быстрее его усваивает и учитель в большей мере опирается именно на него. А слабый раз от разу становится еще слабее, поскольку ему не хватает времени, чтобы все четко понять, ему не хватает характера, чтобы задать учителю вопросы, соответственно он не может быстро и правильно отвечать и только "тормозит" ритмичное продвижение ко всеобщему успеху. Можно учиться индивидуально, используя соответствующие методики и учебные материалы. Тогда ученик замыкается на себе, на своих удачах и неудачах. Его абсолютно не интересует, как дела у соседа. Если материал ему не дается, это его проблемы.</w:t>
      </w:r>
    </w:p>
    <w:p w:rsidR="00701363" w:rsidRPr="00744FB1" w:rsidRDefault="00701363" w:rsidP="00744FB1">
      <w:pPr>
        <w:spacing w:line="360" w:lineRule="auto"/>
        <w:ind w:firstLine="708"/>
        <w:jc w:val="both"/>
        <w:rPr>
          <w:bCs/>
          <w:sz w:val="28"/>
          <w:szCs w:val="28"/>
        </w:rPr>
      </w:pPr>
      <w:r w:rsidRPr="00744FB1">
        <w:rPr>
          <w:bCs/>
          <w:sz w:val="28"/>
          <w:szCs w:val="28"/>
        </w:rPr>
        <w:t>А можно учиться по-другому, когда рядом с тобой твои товарищи, у которых можно спросить, если что-то не понял, можно обсудить решение очередной задачи. А если от твоего успеха зависит успех всей группы, то ты не сможешь не осознавать ответственность и за свои успехи, и за успехи твоих товарищей. Именно от осознания данного факта авторы метода обучения в сотрудничестве и отталкивались.</w:t>
      </w:r>
      <w:r>
        <w:rPr>
          <w:bCs/>
          <w:sz w:val="28"/>
          <w:szCs w:val="28"/>
          <w:lang w:val="uk-UA"/>
        </w:rPr>
        <w:t xml:space="preserve"> </w:t>
      </w:r>
      <w:r w:rsidRPr="00744FB1">
        <w:rPr>
          <w:bCs/>
          <w:sz w:val="28"/>
          <w:szCs w:val="28"/>
        </w:rPr>
        <w:t>В процессе обучения ошибаются все. Только одним нужно больше времени и усилий, чтобы овладеть материалом, другим меньше. Как это сделать -дело методики!</w:t>
      </w:r>
    </w:p>
    <w:p w:rsidR="00701363" w:rsidRPr="00744FB1" w:rsidRDefault="00701363" w:rsidP="00744FB1">
      <w:pPr>
        <w:spacing w:line="360" w:lineRule="auto"/>
        <w:ind w:firstLine="708"/>
        <w:jc w:val="both"/>
        <w:rPr>
          <w:bCs/>
          <w:sz w:val="28"/>
          <w:szCs w:val="28"/>
        </w:rPr>
      </w:pPr>
      <w:r w:rsidRPr="00744FB1">
        <w:rPr>
          <w:bCs/>
          <w:sz w:val="28"/>
          <w:szCs w:val="28"/>
        </w:rPr>
        <w:t>Практика показывает, что вместе учиться не только легче и интереснее, но и значительно эффективнее. Причем важно, что эта эффективность касается не только академических успехов учеников, их интеллектуального развития, но и нравственного. Помочь другу, вместе решить любые проблемы, разделить радость успеха или горечь неудачи - также естественно, как смеяться, петь, радоваться жизни.</w:t>
      </w:r>
    </w:p>
    <w:p w:rsidR="00701363" w:rsidRPr="00744FB1" w:rsidRDefault="00701363" w:rsidP="00744FB1">
      <w:pPr>
        <w:spacing w:line="360" w:lineRule="auto"/>
        <w:ind w:firstLine="708"/>
        <w:jc w:val="both"/>
        <w:rPr>
          <w:sz w:val="28"/>
          <w:szCs w:val="28"/>
        </w:rPr>
      </w:pPr>
      <w:r w:rsidRPr="00744FB1">
        <w:rPr>
          <w:bCs/>
          <w:sz w:val="28"/>
          <w:szCs w:val="28"/>
        </w:rPr>
        <w:t>Главная идея обучения в сотрудничестве - учиться вместе, а не просто что-то выполнять вместе!</w:t>
      </w:r>
    </w:p>
    <w:p w:rsidR="00701363" w:rsidRPr="00744FB1" w:rsidRDefault="00701363" w:rsidP="00744FB1">
      <w:pPr>
        <w:spacing w:line="360" w:lineRule="auto"/>
        <w:ind w:firstLine="708"/>
        <w:jc w:val="both"/>
        <w:rPr>
          <w:bCs/>
          <w:sz w:val="28"/>
          <w:szCs w:val="28"/>
          <w:lang w:val="uz-Cyrl-UZ"/>
        </w:rPr>
      </w:pPr>
      <w:r w:rsidRPr="00744FB1">
        <w:rPr>
          <w:bCs/>
          <w:sz w:val="28"/>
          <w:szCs w:val="28"/>
        </w:rPr>
        <w:t xml:space="preserve">Предлагаются  наиболее интересные варианты этого метода. </w:t>
      </w:r>
      <w:r w:rsidRPr="00744FB1">
        <w:rPr>
          <w:bCs/>
          <w:sz w:val="28"/>
          <w:szCs w:val="28"/>
          <w:lang w:val="en-US"/>
        </w:rPr>
        <w:t xml:space="preserve">Student Team Learning (STL, </w:t>
      </w:r>
      <w:r w:rsidRPr="00744FB1">
        <w:rPr>
          <w:bCs/>
          <w:sz w:val="28"/>
          <w:szCs w:val="28"/>
        </w:rPr>
        <w:t>обучение</w:t>
      </w:r>
      <w:r>
        <w:rPr>
          <w:bCs/>
          <w:sz w:val="28"/>
          <w:szCs w:val="28"/>
          <w:lang w:val="uk-UA"/>
        </w:rPr>
        <w:t xml:space="preserve"> </w:t>
      </w:r>
      <w:r w:rsidRPr="00744FB1">
        <w:rPr>
          <w:bCs/>
          <w:sz w:val="28"/>
          <w:szCs w:val="28"/>
        </w:rPr>
        <w:t>вк</w:t>
      </w:r>
      <w:r>
        <w:rPr>
          <w:bCs/>
          <w:sz w:val="28"/>
          <w:szCs w:val="28"/>
          <w:lang w:val="uk-UA"/>
        </w:rPr>
        <w:t xml:space="preserve"> </w:t>
      </w:r>
      <w:r w:rsidRPr="00744FB1">
        <w:rPr>
          <w:bCs/>
          <w:sz w:val="28"/>
          <w:szCs w:val="28"/>
        </w:rPr>
        <w:t>оманде</w:t>
      </w:r>
      <w:r w:rsidRPr="00744FB1">
        <w:rPr>
          <w:bCs/>
          <w:sz w:val="28"/>
          <w:szCs w:val="28"/>
          <w:lang w:val="en-US"/>
        </w:rPr>
        <w:t>) Jigsaw (</w:t>
      </w:r>
      <w:r w:rsidRPr="00744FB1">
        <w:rPr>
          <w:bCs/>
          <w:sz w:val="28"/>
          <w:szCs w:val="28"/>
        </w:rPr>
        <w:t>пила</w:t>
      </w:r>
      <w:r w:rsidRPr="00744FB1">
        <w:rPr>
          <w:bCs/>
          <w:sz w:val="28"/>
          <w:szCs w:val="28"/>
          <w:lang w:val="en-US"/>
        </w:rPr>
        <w:t>) Learning Together (</w:t>
      </w:r>
      <w:r w:rsidRPr="00744FB1">
        <w:rPr>
          <w:bCs/>
          <w:sz w:val="28"/>
          <w:szCs w:val="28"/>
        </w:rPr>
        <w:t>учимся</w:t>
      </w:r>
      <w:r>
        <w:rPr>
          <w:bCs/>
          <w:sz w:val="28"/>
          <w:szCs w:val="28"/>
          <w:lang w:val="uk-UA"/>
        </w:rPr>
        <w:t xml:space="preserve"> </w:t>
      </w:r>
      <w:r w:rsidRPr="00744FB1">
        <w:rPr>
          <w:bCs/>
          <w:sz w:val="28"/>
          <w:szCs w:val="28"/>
        </w:rPr>
        <w:t>вместе</w:t>
      </w:r>
      <w:r w:rsidRPr="00744FB1">
        <w:rPr>
          <w:bCs/>
          <w:sz w:val="28"/>
          <w:szCs w:val="28"/>
          <w:lang w:val="en-US"/>
        </w:rPr>
        <w:t>)</w:t>
      </w:r>
      <w:r>
        <w:rPr>
          <w:bCs/>
          <w:sz w:val="28"/>
          <w:szCs w:val="28"/>
          <w:lang w:val="uz-Cyrl-UZ"/>
        </w:rPr>
        <w:t>.</w:t>
      </w:r>
    </w:p>
    <w:p w:rsidR="00701363" w:rsidRPr="00744FB1" w:rsidRDefault="00701363" w:rsidP="00744FB1">
      <w:pPr>
        <w:spacing w:line="360" w:lineRule="auto"/>
        <w:ind w:firstLine="708"/>
        <w:jc w:val="both"/>
        <w:rPr>
          <w:bCs/>
          <w:sz w:val="28"/>
          <w:szCs w:val="28"/>
        </w:rPr>
      </w:pPr>
      <w:r w:rsidRPr="00744FB1">
        <w:rPr>
          <w:bCs/>
          <w:sz w:val="28"/>
          <w:szCs w:val="28"/>
        </w:rPr>
        <w:t xml:space="preserve">Индивидуальная самостоятельная работа при организации учебной деятельности по методу </w:t>
      </w:r>
      <w:r w:rsidRPr="00744FB1">
        <w:rPr>
          <w:bCs/>
          <w:sz w:val="28"/>
          <w:szCs w:val="28"/>
          <w:lang w:val="en-US"/>
        </w:rPr>
        <w:t>Cooperative</w:t>
      </w:r>
      <w:r>
        <w:rPr>
          <w:bCs/>
          <w:sz w:val="28"/>
          <w:szCs w:val="28"/>
          <w:lang w:val="uk-UA"/>
        </w:rPr>
        <w:t xml:space="preserve"> </w:t>
      </w:r>
      <w:r w:rsidRPr="00744FB1">
        <w:rPr>
          <w:bCs/>
          <w:sz w:val="28"/>
          <w:szCs w:val="28"/>
          <w:lang w:val="en-US"/>
        </w:rPr>
        <w:t>Learning</w:t>
      </w:r>
      <w:r w:rsidRPr="00744FB1">
        <w:rPr>
          <w:bCs/>
          <w:sz w:val="28"/>
          <w:szCs w:val="28"/>
        </w:rPr>
        <w:t xml:space="preserve"> становится как бы исходной, элементарной частицей коллективной самостоятельной работы. Ее результат, с одной стороны, влияет на результат групповой и коллективной работы, а с другой, вбирает в себя результаты работы других членов группы, всего коллектива, так как каждый учащийся пользуется результатами как групповой самостоятельной работы, так и коллективной, но уже на следующем витке, при обобщении результатов, их обсуждении и принятии общего решения, либо уже при работе над следующим, новым заданием / проектом / проблемой, когда учащиеся используют знания, полученные и обработанные усилиями всей группы. Следует отметить, что недостаточно сформировать группы и дать им соответствующее задание. Суть как раз и состоит в том, чтобы учащийся захотел сам приобретать знания. Всем известно изречение мудрецов: "Я могу подвести верблюда к водопою, но не могу заставить его напиться!" Поэтому проблема мотивации самостоятельной учебной деятельности учащихся не менее, а может быть и более важна, чем способ организации, условия и методика работы над заданием. Основные идеи, присущие всем описанным здесь вариантам - общность цели и задач, индивидуальная ответственность и равные возможности успеха. Именно сотрудничество, а не соревнование лежит в основе обучения в труппе. Индивидуальная ответственность означает, что успех всей команды (группы) зависит от вклада каждого участника, что предусматривает помощь каждого члена команды друг другу. Равные возможности означают возможность каждого ученика совершенствовать свои собственные достижения. Это означает также, что каждый ученик учится в силу собственных возможностей и потому имеет шанс оцениваться наравне с другими. Если одаренный ученик затрачивает- определенные усилия на достижения своего уровня, а слабый ученик затрачивает также максимум усилий для достижения своего уровня, то будет справедливо, если их усилия (в группе) будут оценены одинаково, при условии, что в обоих случаях каждый сделал, что мог. Психологи, изучающие данный подход к обучению, давно заметили, что. если оцениваются усилия, которые затрачивают ученики в группе для достижения общего результата, то мотивация у всех учащихся гораздо выше, чем в традиционных классах.</w:t>
      </w:r>
    </w:p>
    <w:p w:rsidR="00701363" w:rsidRPr="00744FB1" w:rsidRDefault="00701363" w:rsidP="00744FB1">
      <w:pPr>
        <w:spacing w:line="360" w:lineRule="auto"/>
        <w:ind w:firstLine="708"/>
        <w:jc w:val="both"/>
        <w:rPr>
          <w:bCs/>
          <w:sz w:val="28"/>
          <w:szCs w:val="28"/>
        </w:rPr>
      </w:pPr>
      <w:r w:rsidRPr="00744FB1">
        <w:rPr>
          <w:bCs/>
          <w:sz w:val="28"/>
          <w:szCs w:val="28"/>
        </w:rPr>
        <w:t>Педагогическое общение, психология и культура общения - все это составляющие грамотной педагогики. Известный российский психолог и филолог Л. А. Леонтьев считает, что педагогическое общение в подлинном понимании - это многоэтажная конструкция, которая предполагает: деятельность - взаимодействие - общение - контакты. Обучение в сотрудничестве предусматривает все уровни общения, опирается на них. Практически, это обучение в процессе общения, общения учащихся друг с другом, учащихся с учителем, в результате которого и возникает столь необходимый контакт. Это социальное общение, поскольку в ходе общения учащиеся поочередно выполняют разные социальные роли - лидера, исполнителя, организатора, докладчика, эксперта, исследователя и т.д.</w:t>
      </w:r>
    </w:p>
    <w:p w:rsidR="00701363" w:rsidRPr="00744FB1" w:rsidRDefault="00701363" w:rsidP="00744FB1">
      <w:pPr>
        <w:spacing w:line="360" w:lineRule="auto"/>
        <w:ind w:firstLine="708"/>
        <w:jc w:val="both"/>
        <w:rPr>
          <w:b/>
          <w:i/>
          <w:sz w:val="28"/>
          <w:szCs w:val="28"/>
        </w:rPr>
      </w:pPr>
      <w:r w:rsidRPr="00744FB1">
        <w:rPr>
          <w:b/>
          <w:bCs/>
          <w:i/>
          <w:sz w:val="28"/>
          <w:szCs w:val="28"/>
        </w:rPr>
        <w:t xml:space="preserve">Учитель приобретает новую, нисколько не менее важную для учебного процесса роль - роль организатора самостоятельной познавательной, исследовательской, творческой деятельности учащихся. Его задача больше не сводится к передаче суммы знаний и опыта, накопленного человечеством. Он должен помочь ученикам самостоятельно добывать нужные знания, критически осмысливать получаемую информацию, уметь делать выводы, аргументировать их, располагая необходимыми фактами, решать возникающие проблемы. </w:t>
      </w:r>
    </w:p>
    <w:p w:rsidR="00701363" w:rsidRPr="00744FB1" w:rsidRDefault="00701363" w:rsidP="00744FB1">
      <w:pPr>
        <w:spacing w:line="360" w:lineRule="auto"/>
        <w:jc w:val="both"/>
        <w:rPr>
          <w:sz w:val="28"/>
          <w:szCs w:val="28"/>
        </w:rPr>
      </w:pPr>
      <w:r w:rsidRPr="00744FB1">
        <w:rPr>
          <w:bCs/>
          <w:sz w:val="28"/>
          <w:szCs w:val="28"/>
        </w:rPr>
        <w:t>Некоторые советы начинающим.</w:t>
      </w:r>
    </w:p>
    <w:p w:rsidR="00701363" w:rsidRPr="00744FB1" w:rsidRDefault="00701363" w:rsidP="00744FB1">
      <w:pPr>
        <w:spacing w:line="360" w:lineRule="auto"/>
        <w:ind w:firstLine="708"/>
        <w:jc w:val="both"/>
        <w:rPr>
          <w:bCs/>
          <w:sz w:val="28"/>
          <w:szCs w:val="28"/>
        </w:rPr>
      </w:pPr>
      <w:r w:rsidRPr="00744FB1">
        <w:rPr>
          <w:bCs/>
          <w:sz w:val="28"/>
          <w:szCs w:val="28"/>
        </w:rPr>
        <w:t>Начинать методисты советуют с планировки помещения. Трехрядная планировка парт в классах, когда дети целый день вынуждены видеть лишь затылки друг друга, но зато в течение всего урока лицезреть учителя, когда лучших учеников сажали за передние нарты, а сзади отсиживались самые недисциплинированные, была полностью приспособлена для того, чтобы "внимать" и не отвлекаться, а не общаться друг с другом</w:t>
      </w:r>
    </w:p>
    <w:p w:rsidR="00701363" w:rsidRPr="00744FB1" w:rsidRDefault="00701363" w:rsidP="00744FB1">
      <w:pPr>
        <w:spacing w:line="360" w:lineRule="auto"/>
        <w:ind w:firstLine="708"/>
        <w:jc w:val="both"/>
        <w:rPr>
          <w:bCs/>
          <w:sz w:val="28"/>
          <w:szCs w:val="28"/>
        </w:rPr>
      </w:pPr>
      <w:r w:rsidRPr="00744FB1">
        <w:rPr>
          <w:bCs/>
          <w:sz w:val="28"/>
          <w:szCs w:val="28"/>
        </w:rPr>
        <w:t xml:space="preserve">Поэтому в Педагогике сотрудничества размещение рабочих мест детей, должно быть таким, чтобы они могли прежде всего общаться в процессе совместной деятельности. Для этого они должны, конечно же, видеть лица друг друга. Можно поставим столы либо углом один к другому (для работы в тройках), либо по мере необходимости (это можно сделать и во время перемены) по два стола вместе, расположив стулья по два напротив друг друга.  Планировать расположение столов учащихся (там, где они не зафиксированы) так, как предполагается работать на уроке (в тройках, двойках, четверках или шестерках). И именно это будет определять приоритетные виды деятельности на уроке - совместную самостоятельную деятельность. Слушать такая планировка нисколько не мешает, но главное направление деятельности на наших уроках - общение, общение в ходе совместной познавательной и творческой деятельности. </w:t>
      </w:r>
    </w:p>
    <w:p w:rsidR="00701363" w:rsidRPr="00744FB1" w:rsidRDefault="00701363" w:rsidP="00744FB1">
      <w:pPr>
        <w:spacing w:line="360" w:lineRule="auto"/>
        <w:ind w:firstLine="708"/>
        <w:jc w:val="both"/>
        <w:rPr>
          <w:bCs/>
          <w:sz w:val="28"/>
          <w:szCs w:val="28"/>
        </w:rPr>
      </w:pPr>
      <w:r w:rsidRPr="00744FB1">
        <w:rPr>
          <w:bCs/>
          <w:sz w:val="28"/>
          <w:szCs w:val="28"/>
        </w:rPr>
        <w:t>Таким образом, уже один взгляд на классное помещение может многое сказать посетителю.</w:t>
      </w:r>
    </w:p>
    <w:p w:rsidR="00701363" w:rsidRPr="00744FB1" w:rsidRDefault="00701363" w:rsidP="00744FB1">
      <w:pPr>
        <w:spacing w:line="360" w:lineRule="auto"/>
        <w:ind w:firstLine="708"/>
        <w:jc w:val="both"/>
        <w:rPr>
          <w:bCs/>
          <w:sz w:val="28"/>
          <w:szCs w:val="28"/>
        </w:rPr>
      </w:pPr>
      <w:r w:rsidRPr="00744FB1">
        <w:rPr>
          <w:bCs/>
          <w:sz w:val="28"/>
          <w:szCs w:val="28"/>
        </w:rPr>
        <w:t>В организации обучения в сотрудничестве, и вовлечения каждого  ученика в активный познавательный труд и к тому же обучение культуре общения, не надо форсировать события, а приближаться к намеченной цели постепенно и терпеливо шаг за шагом, приучая своих учеников:</w:t>
      </w:r>
    </w:p>
    <w:p w:rsidR="00701363" w:rsidRPr="00744FB1" w:rsidRDefault="00701363" w:rsidP="00744FB1">
      <w:pPr>
        <w:spacing w:line="360" w:lineRule="auto"/>
        <w:ind w:firstLine="708"/>
        <w:jc w:val="both"/>
        <w:rPr>
          <w:bCs/>
          <w:sz w:val="28"/>
          <w:szCs w:val="28"/>
        </w:rPr>
      </w:pPr>
      <w:r w:rsidRPr="00744FB1">
        <w:rPr>
          <w:bCs/>
          <w:sz w:val="28"/>
          <w:szCs w:val="28"/>
        </w:rPr>
        <w:t xml:space="preserve">- работать в группе с любым партнером или партнерами; </w:t>
      </w:r>
    </w:p>
    <w:p w:rsidR="00701363" w:rsidRPr="00744FB1" w:rsidRDefault="00701363" w:rsidP="00744FB1">
      <w:pPr>
        <w:spacing w:line="360" w:lineRule="auto"/>
        <w:ind w:firstLine="708"/>
        <w:jc w:val="both"/>
        <w:rPr>
          <w:bCs/>
          <w:sz w:val="28"/>
          <w:szCs w:val="28"/>
        </w:rPr>
      </w:pPr>
      <w:r w:rsidRPr="00744FB1">
        <w:rPr>
          <w:bCs/>
          <w:sz w:val="28"/>
          <w:szCs w:val="28"/>
        </w:rPr>
        <w:t xml:space="preserve">-работать активно, серьезно относясь к порученному заданию; </w:t>
      </w:r>
    </w:p>
    <w:p w:rsidR="00701363" w:rsidRPr="00744FB1" w:rsidRDefault="00701363" w:rsidP="00744FB1">
      <w:pPr>
        <w:spacing w:line="360" w:lineRule="auto"/>
        <w:ind w:firstLine="708"/>
        <w:jc w:val="both"/>
        <w:rPr>
          <w:bCs/>
          <w:sz w:val="28"/>
          <w:szCs w:val="28"/>
        </w:rPr>
      </w:pPr>
      <w:r w:rsidRPr="00744FB1">
        <w:rPr>
          <w:bCs/>
          <w:sz w:val="28"/>
          <w:szCs w:val="28"/>
        </w:rPr>
        <w:t>-вежливо и доброжелательно общаться с партнерами;</w:t>
      </w:r>
    </w:p>
    <w:p w:rsidR="00701363" w:rsidRPr="00744FB1" w:rsidRDefault="00701363" w:rsidP="00744FB1">
      <w:pPr>
        <w:spacing w:line="360" w:lineRule="auto"/>
        <w:ind w:firstLine="708"/>
        <w:jc w:val="both"/>
        <w:rPr>
          <w:bCs/>
          <w:sz w:val="28"/>
          <w:szCs w:val="28"/>
        </w:rPr>
      </w:pPr>
      <w:r w:rsidRPr="00744FB1">
        <w:rPr>
          <w:bCs/>
          <w:sz w:val="28"/>
          <w:szCs w:val="28"/>
        </w:rPr>
        <w:t>-испытывать чувство ответственности не только за собственные успехи, но и за успехи своих партнеров, все</w:t>
      </w:r>
      <w:r w:rsidRPr="00744FB1">
        <w:rPr>
          <w:bCs/>
          <w:sz w:val="28"/>
          <w:szCs w:val="28"/>
          <w:lang w:val="uz-Cyrl-UZ"/>
        </w:rPr>
        <w:t>го</w:t>
      </w:r>
      <w:r w:rsidRPr="00744FB1">
        <w:rPr>
          <w:bCs/>
          <w:sz w:val="28"/>
          <w:szCs w:val="28"/>
        </w:rPr>
        <w:t xml:space="preserve"> класса.</w:t>
      </w:r>
    </w:p>
    <w:p w:rsidR="00701363" w:rsidRPr="00744FB1" w:rsidRDefault="00701363" w:rsidP="00744FB1">
      <w:pPr>
        <w:spacing w:line="360" w:lineRule="auto"/>
        <w:ind w:firstLine="708"/>
        <w:jc w:val="both"/>
        <w:rPr>
          <w:bCs/>
          <w:sz w:val="28"/>
          <w:szCs w:val="28"/>
        </w:rPr>
      </w:pPr>
      <w:r w:rsidRPr="00744FB1">
        <w:rPr>
          <w:bCs/>
          <w:sz w:val="28"/>
          <w:szCs w:val="28"/>
        </w:rPr>
        <w:t>С этой целью:</w:t>
      </w:r>
    </w:p>
    <w:p w:rsidR="00701363" w:rsidRPr="00744FB1" w:rsidRDefault="00701363" w:rsidP="00744FB1">
      <w:pPr>
        <w:spacing w:line="360" w:lineRule="auto"/>
        <w:ind w:firstLine="708"/>
        <w:jc w:val="both"/>
        <w:rPr>
          <w:bCs/>
          <w:sz w:val="28"/>
          <w:szCs w:val="28"/>
        </w:rPr>
      </w:pPr>
      <w:r w:rsidRPr="00744FB1">
        <w:rPr>
          <w:bCs/>
          <w:sz w:val="28"/>
          <w:szCs w:val="28"/>
        </w:rPr>
        <w:t>При подготовке к очередному уроку по своему предмету необходимо выделить одно - два задания, требующие после обычного объяснения</w:t>
      </w:r>
      <w:r>
        <w:rPr>
          <w:bCs/>
          <w:sz w:val="28"/>
          <w:szCs w:val="28"/>
          <w:lang w:val="uk-UA"/>
        </w:rPr>
        <w:t xml:space="preserve"> </w:t>
      </w:r>
      <w:r w:rsidRPr="00744FB1">
        <w:rPr>
          <w:bCs/>
          <w:sz w:val="28"/>
          <w:szCs w:val="28"/>
        </w:rPr>
        <w:t>определенных действий со стороны учащихся для усвоения нового материала (выполнение упражнений, чтение текста, ответы на вопросы по прочитанному и прослушанному тексту, решение задач и т.д.). Можно ориентировать это задание в зависимости от поставленной цели, либо на проверку понимания, осмысления нового материала, либо на проверку его усвоения, закрепления. Но задание должно быть одно на группу.</w:t>
      </w:r>
    </w:p>
    <w:p w:rsidR="00701363" w:rsidRPr="00744FB1" w:rsidRDefault="00701363" w:rsidP="00744FB1">
      <w:pPr>
        <w:spacing w:line="360" w:lineRule="auto"/>
        <w:ind w:firstLine="708"/>
        <w:jc w:val="both"/>
        <w:rPr>
          <w:bCs/>
          <w:sz w:val="28"/>
          <w:szCs w:val="28"/>
        </w:rPr>
      </w:pPr>
      <w:r w:rsidRPr="00744FB1">
        <w:rPr>
          <w:bCs/>
          <w:sz w:val="28"/>
          <w:szCs w:val="28"/>
        </w:rPr>
        <w:t xml:space="preserve">Необходимо разбить класс (заранее, при подготовке к уроку) на группы в два-три человека (поначалу группы не должны быть большими). В каждой группе должны быть сильный, средний и слабый ученики, мальчики и девочки. Предоставить возможность ученикам самим определить роль каждого для выполнения задания, а также   напомнить им, что они должны предусмотреть и такие роли, как: организатор активной деятельности каждого ученика (т.е. тот, кто следит за активностью в группе); отслеживающего культуру общения и взаимопомощи внутри группы. 'Это очень важные роли и их ученики должны выполнять наряду с выполнением академических заданий. </w:t>
      </w:r>
    </w:p>
    <w:p w:rsidR="00701363" w:rsidRPr="00744FB1" w:rsidRDefault="00701363" w:rsidP="00744FB1">
      <w:pPr>
        <w:spacing w:line="360" w:lineRule="auto"/>
        <w:ind w:firstLine="708"/>
        <w:jc w:val="both"/>
        <w:rPr>
          <w:bCs/>
          <w:sz w:val="28"/>
          <w:szCs w:val="28"/>
        </w:rPr>
      </w:pPr>
      <w:r w:rsidRPr="00744FB1">
        <w:rPr>
          <w:bCs/>
          <w:sz w:val="28"/>
          <w:szCs w:val="28"/>
        </w:rPr>
        <w:t>Если задание предусматривает ответы на вопросы по новому материалу, надо сформулировать по два-три вопроса каждому ученику группы, причем</w:t>
      </w:r>
    </w:p>
    <w:p w:rsidR="00701363" w:rsidRDefault="00701363" w:rsidP="00744FB1">
      <w:pPr>
        <w:spacing w:line="360" w:lineRule="auto"/>
        <w:jc w:val="both"/>
        <w:rPr>
          <w:bCs/>
          <w:sz w:val="28"/>
          <w:szCs w:val="28"/>
        </w:rPr>
      </w:pPr>
      <w:r w:rsidRPr="00744FB1">
        <w:rPr>
          <w:bCs/>
          <w:sz w:val="28"/>
          <w:szCs w:val="28"/>
        </w:rPr>
        <w:t xml:space="preserve">наиболее сложные вопросы адресуются сильному ученику, пусть он первым ответит группе на эти вопросы. Один из двух оставшихся учеников должен найти подтверждение (или опровержение) ответам первого ученика в тексте (учебника, справочного материала, пр.), третий ученик должен, например, эти ответы зафиксировать (записать) или найти в тексте, придумать примеры, подтверждающие высказанную мысль или, напротив, опровергающие ее. Далее ученики по кругу меняются ролями. Таким образом, они совместно должны дать ответы на все вопросы и от своей группы представить их для обсуждения всего класса. </w:t>
      </w:r>
    </w:p>
    <w:p w:rsidR="00701363" w:rsidRPr="002746B2" w:rsidRDefault="00701363" w:rsidP="002746B2">
      <w:pPr>
        <w:rPr>
          <w:b/>
          <w:sz w:val="28"/>
          <w:szCs w:val="28"/>
          <w:lang w:val="uk-UA"/>
        </w:rPr>
      </w:pPr>
      <w:r>
        <w:rPr>
          <w:b/>
          <w:sz w:val="28"/>
          <w:szCs w:val="28"/>
        </w:rPr>
        <w:t>Литератур</w:t>
      </w:r>
      <w:r>
        <w:rPr>
          <w:b/>
          <w:sz w:val="28"/>
          <w:szCs w:val="28"/>
          <w:lang w:val="uk-UA"/>
        </w:rPr>
        <w:t>а:</w:t>
      </w:r>
    </w:p>
    <w:p w:rsidR="00701363" w:rsidRPr="00B93EA1" w:rsidRDefault="00701363" w:rsidP="00486787">
      <w:pPr>
        <w:numPr>
          <w:ilvl w:val="0"/>
          <w:numId w:val="1"/>
        </w:numPr>
        <w:spacing w:line="360" w:lineRule="auto"/>
        <w:jc w:val="both"/>
        <w:rPr>
          <w:sz w:val="28"/>
          <w:szCs w:val="28"/>
        </w:rPr>
      </w:pPr>
      <w:r w:rsidRPr="00B93EA1">
        <w:rPr>
          <w:sz w:val="28"/>
          <w:szCs w:val="28"/>
        </w:rPr>
        <w:t>Каримов И.А</w:t>
      </w:r>
      <w:r>
        <w:rPr>
          <w:sz w:val="28"/>
          <w:szCs w:val="28"/>
          <w:lang w:val="uz-Cyrl-UZ"/>
        </w:rPr>
        <w:t>.</w:t>
      </w:r>
      <w:r w:rsidRPr="00B93EA1">
        <w:rPr>
          <w:sz w:val="28"/>
          <w:szCs w:val="28"/>
        </w:rPr>
        <w:t xml:space="preserve"> Указ Президент Республики Узбекистан И.Каримов О Государственной программе «Год гармонично развитого поколения»27.01.2010</w:t>
      </w:r>
    </w:p>
    <w:p w:rsidR="00701363" w:rsidRPr="00005D3D" w:rsidRDefault="00701363" w:rsidP="00486787">
      <w:pPr>
        <w:widowControl/>
        <w:numPr>
          <w:ilvl w:val="0"/>
          <w:numId w:val="1"/>
        </w:numPr>
        <w:autoSpaceDE/>
        <w:autoSpaceDN/>
        <w:adjustRightInd/>
        <w:spacing w:line="360" w:lineRule="auto"/>
        <w:jc w:val="both"/>
        <w:rPr>
          <w:sz w:val="28"/>
          <w:szCs w:val="28"/>
        </w:rPr>
      </w:pPr>
      <w:r w:rsidRPr="00005D3D">
        <w:rPr>
          <w:sz w:val="28"/>
          <w:szCs w:val="28"/>
        </w:rPr>
        <w:t>Божович Л. И. Личность и ее формирование в детском возрасте.– М., 1986г.</w:t>
      </w:r>
    </w:p>
    <w:p w:rsidR="00701363" w:rsidRPr="008E5FE2" w:rsidRDefault="00701363" w:rsidP="00486787">
      <w:pPr>
        <w:pStyle w:val="Referat-Body"/>
        <w:numPr>
          <w:ilvl w:val="0"/>
          <w:numId w:val="1"/>
        </w:numPr>
        <w:rPr>
          <w:sz w:val="28"/>
          <w:szCs w:val="28"/>
        </w:rPr>
      </w:pPr>
      <w:r w:rsidRPr="008E5FE2">
        <w:rPr>
          <w:sz w:val="28"/>
          <w:szCs w:val="28"/>
        </w:rPr>
        <w:t>Кочетов А.И. Организация самовоспитания школьников, Мн., Нар. асвета, 1990</w:t>
      </w:r>
    </w:p>
    <w:p w:rsidR="00701363" w:rsidRDefault="00701363" w:rsidP="00486787">
      <w:pPr>
        <w:widowControl/>
        <w:numPr>
          <w:ilvl w:val="0"/>
          <w:numId w:val="1"/>
        </w:numPr>
        <w:autoSpaceDE/>
        <w:autoSpaceDN/>
        <w:adjustRightInd/>
        <w:spacing w:line="360" w:lineRule="auto"/>
        <w:jc w:val="both"/>
        <w:rPr>
          <w:sz w:val="28"/>
          <w:szCs w:val="28"/>
        </w:rPr>
      </w:pPr>
      <w:r w:rsidRPr="00814DE9">
        <w:rPr>
          <w:sz w:val="28"/>
          <w:szCs w:val="28"/>
        </w:rPr>
        <w:t xml:space="preserve">Немов Р.С.  Психология. Учеб. для студентов высших пед. учеб. заведений М., Просвещение, </w:t>
      </w:r>
      <w:smartTag w:uri="urn:schemas-microsoft-com:office:smarttags" w:element="metricconverter">
        <w:smartTagPr>
          <w:attr w:name="ProductID" w:val="1995 г"/>
        </w:smartTagPr>
        <w:r w:rsidRPr="00814DE9">
          <w:rPr>
            <w:sz w:val="28"/>
            <w:szCs w:val="28"/>
          </w:rPr>
          <w:t>1995 г</w:t>
        </w:r>
      </w:smartTag>
      <w:r w:rsidRPr="00814DE9">
        <w:rPr>
          <w:sz w:val="28"/>
          <w:szCs w:val="28"/>
        </w:rPr>
        <w:t xml:space="preserve">. </w:t>
      </w:r>
    </w:p>
    <w:p w:rsidR="00701363" w:rsidRDefault="00701363" w:rsidP="002746B2">
      <w:pPr>
        <w:widowControl/>
        <w:numPr>
          <w:ilvl w:val="0"/>
          <w:numId w:val="1"/>
        </w:numPr>
        <w:autoSpaceDE/>
        <w:autoSpaceDN/>
        <w:adjustRightInd/>
        <w:spacing w:line="360" w:lineRule="auto"/>
        <w:jc w:val="both"/>
        <w:rPr>
          <w:sz w:val="28"/>
          <w:szCs w:val="28"/>
        </w:rPr>
      </w:pPr>
      <w:r w:rsidRPr="00814DE9">
        <w:rPr>
          <w:sz w:val="28"/>
          <w:szCs w:val="28"/>
        </w:rPr>
        <w:t xml:space="preserve">Педагогика: учеб. пособие для студентов фак. педагогики и методики нач. обучения.  - М.: Просвещение, 1976. </w:t>
      </w:r>
    </w:p>
    <w:sectPr w:rsidR="00701363" w:rsidSect="00744FB1">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1363" w:rsidRDefault="00701363" w:rsidP="00486787">
      <w:r>
        <w:separator/>
      </w:r>
    </w:p>
  </w:endnote>
  <w:endnote w:type="continuationSeparator" w:id="1">
    <w:p w:rsidR="00701363" w:rsidRDefault="00701363" w:rsidP="004867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_Journa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1363" w:rsidRDefault="00701363" w:rsidP="00486787">
      <w:r>
        <w:separator/>
      </w:r>
    </w:p>
  </w:footnote>
  <w:footnote w:type="continuationSeparator" w:id="1">
    <w:p w:rsidR="00701363" w:rsidRDefault="00701363" w:rsidP="004867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86271F"/>
    <w:multiLevelType w:val="hybridMultilevel"/>
    <w:tmpl w:val="FB9064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4FB1"/>
    <w:rsid w:val="00005D3D"/>
    <w:rsid w:val="00096682"/>
    <w:rsid w:val="002032F4"/>
    <w:rsid w:val="002746B2"/>
    <w:rsid w:val="00327DF7"/>
    <w:rsid w:val="00486787"/>
    <w:rsid w:val="00497F23"/>
    <w:rsid w:val="00701363"/>
    <w:rsid w:val="00744FB1"/>
    <w:rsid w:val="00814DE9"/>
    <w:rsid w:val="008442F4"/>
    <w:rsid w:val="008A433E"/>
    <w:rsid w:val="008E5FE2"/>
    <w:rsid w:val="0098558F"/>
    <w:rsid w:val="00AE3384"/>
    <w:rsid w:val="00B93EA1"/>
    <w:rsid w:val="00BE4A52"/>
    <w:rsid w:val="00C3700B"/>
    <w:rsid w:val="00DC6B9C"/>
    <w:rsid w:val="00FC035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B1"/>
    <w:pPr>
      <w:widowControl w:val="0"/>
      <w:autoSpaceDE w:val="0"/>
      <w:autoSpaceDN w:val="0"/>
      <w:adjustRightInd w:val="0"/>
    </w:pPr>
    <w:rPr>
      <w:rFonts w:ascii="Times New Roman" w:eastAsia="Times New Roman" w:hAnsi="Times New Roman"/>
      <w:sz w:val="20"/>
      <w:szCs w:val="20"/>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at-Body">
    <w:name w:val="Referat-Body"/>
    <w:basedOn w:val="Normal"/>
    <w:uiPriority w:val="99"/>
    <w:rsid w:val="00486787"/>
    <w:pPr>
      <w:widowControl/>
      <w:autoSpaceDE/>
      <w:autoSpaceDN/>
      <w:adjustRightInd/>
      <w:spacing w:line="360" w:lineRule="auto"/>
      <w:ind w:firstLine="561"/>
      <w:jc w:val="both"/>
    </w:pPr>
    <w:rPr>
      <w:sz w:val="24"/>
      <w:lang w:eastAsia="en-US"/>
    </w:rPr>
  </w:style>
  <w:style w:type="paragraph" w:styleId="Header">
    <w:name w:val="header"/>
    <w:basedOn w:val="Normal"/>
    <w:link w:val="HeaderChar"/>
    <w:uiPriority w:val="99"/>
    <w:rsid w:val="00486787"/>
    <w:pPr>
      <w:tabs>
        <w:tab w:val="center" w:pos="4677"/>
        <w:tab w:val="right" w:pos="9355"/>
      </w:tabs>
    </w:pPr>
  </w:style>
  <w:style w:type="character" w:customStyle="1" w:styleId="HeaderChar">
    <w:name w:val="Header Char"/>
    <w:basedOn w:val="DefaultParagraphFont"/>
    <w:link w:val="Header"/>
    <w:uiPriority w:val="99"/>
    <w:locked/>
    <w:rsid w:val="00486787"/>
    <w:rPr>
      <w:rFonts w:ascii="Times New Roman" w:hAnsi="Times New Roman" w:cs="Times New Roman"/>
      <w:sz w:val="20"/>
      <w:szCs w:val="20"/>
      <w:lang w:eastAsia="ru-RU"/>
    </w:rPr>
  </w:style>
  <w:style w:type="paragraph" w:styleId="Footer">
    <w:name w:val="footer"/>
    <w:basedOn w:val="Normal"/>
    <w:link w:val="FooterChar"/>
    <w:uiPriority w:val="99"/>
    <w:rsid w:val="00486787"/>
    <w:pPr>
      <w:tabs>
        <w:tab w:val="center" w:pos="4677"/>
        <w:tab w:val="right" w:pos="9355"/>
      </w:tabs>
    </w:pPr>
  </w:style>
  <w:style w:type="character" w:customStyle="1" w:styleId="FooterChar">
    <w:name w:val="Footer Char"/>
    <w:basedOn w:val="DefaultParagraphFont"/>
    <w:link w:val="Footer"/>
    <w:uiPriority w:val="99"/>
    <w:locked/>
    <w:rsid w:val="00486787"/>
    <w:rPr>
      <w:rFonts w:ascii="Times New Roman" w:hAnsi="Times New Roman" w:cs="Times New Roman"/>
      <w:sz w:val="20"/>
      <w:szCs w:val="20"/>
      <w:lang w:eastAsia="ru-RU"/>
    </w:rPr>
  </w:style>
  <w:style w:type="character" w:customStyle="1" w:styleId="s1">
    <w:name w:val="s1"/>
    <w:uiPriority w:val="99"/>
    <w:rsid w:val="00486787"/>
  </w:style>
  <w:style w:type="paragraph" w:styleId="Title">
    <w:name w:val="Title"/>
    <w:basedOn w:val="Normal"/>
    <w:link w:val="TitleChar"/>
    <w:uiPriority w:val="99"/>
    <w:qFormat/>
    <w:rsid w:val="00486787"/>
    <w:pPr>
      <w:widowControl/>
      <w:autoSpaceDE/>
      <w:autoSpaceDN/>
      <w:adjustRightInd/>
      <w:spacing w:line="360" w:lineRule="auto"/>
      <w:jc w:val="center"/>
    </w:pPr>
    <w:rPr>
      <w:rFonts w:ascii="_Journal" w:hAnsi="_Journal" w:cs="_Journal"/>
      <w:b/>
      <w:bCs/>
      <w:sz w:val="32"/>
      <w:szCs w:val="32"/>
    </w:rPr>
  </w:style>
  <w:style w:type="character" w:customStyle="1" w:styleId="TitleChar">
    <w:name w:val="Title Char"/>
    <w:basedOn w:val="DefaultParagraphFont"/>
    <w:link w:val="Title"/>
    <w:uiPriority w:val="99"/>
    <w:locked/>
    <w:rsid w:val="00486787"/>
    <w:rPr>
      <w:rFonts w:ascii="_Journal" w:hAnsi="_Journal" w:cs="_Journal"/>
      <w:b/>
      <w:bCs/>
      <w:sz w:val="32"/>
      <w:szCs w:val="32"/>
      <w:lang w:eastAsia="ru-RU"/>
    </w:rPr>
  </w:style>
  <w:style w:type="paragraph" w:customStyle="1" w:styleId="p1">
    <w:name w:val="p1"/>
    <w:basedOn w:val="Normal"/>
    <w:uiPriority w:val="99"/>
    <w:rsid w:val="00486787"/>
    <w:pPr>
      <w:widowControl/>
      <w:autoSpaceDE/>
      <w:autoSpaceDN/>
      <w:adjustRightInd/>
      <w:spacing w:before="100" w:beforeAutospacing="1" w:after="100" w:afterAutospacing="1"/>
    </w:pPr>
    <w:rPr>
      <w:sz w:val="24"/>
      <w:szCs w:val="24"/>
    </w:rPr>
  </w:style>
  <w:style w:type="character" w:customStyle="1" w:styleId="x-phmenubutton">
    <w:name w:val="x-ph__menu__button"/>
    <w:basedOn w:val="DefaultParagraphFont"/>
    <w:uiPriority w:val="99"/>
    <w:rsid w:val="002746B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7</Pages>
  <Words>8347</Words>
  <Characters>4758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Kamolot</dc:creator>
  <cp:keywords/>
  <dc:description/>
  <cp:lastModifiedBy>Admin</cp:lastModifiedBy>
  <cp:revision>6</cp:revision>
  <dcterms:created xsi:type="dcterms:W3CDTF">2015-12-19T20:07:00Z</dcterms:created>
  <dcterms:modified xsi:type="dcterms:W3CDTF">2015-12-30T22:15:00Z</dcterms:modified>
</cp:coreProperties>
</file>