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181" w:rsidRPr="00825D3D" w:rsidRDefault="00E70181" w:rsidP="00BB651F">
      <w:pPr>
        <w:spacing w:after="0" w:line="360" w:lineRule="auto"/>
        <w:ind w:firstLine="454"/>
        <w:jc w:val="right"/>
        <w:rPr>
          <w:rFonts w:ascii="Times New Roman" w:hAnsi="Times New Roman"/>
          <w:b/>
          <w:bCs/>
          <w:sz w:val="28"/>
          <w:lang w:val="kk-KZ"/>
        </w:rPr>
      </w:pPr>
      <w:r w:rsidRPr="00825D3D">
        <w:rPr>
          <w:rFonts w:ascii="Times New Roman" w:hAnsi="Times New Roman"/>
          <w:b/>
          <w:bCs/>
          <w:sz w:val="28"/>
          <w:lang w:val="kk-KZ"/>
        </w:rPr>
        <w:t>Нурзия Абдикарим</w:t>
      </w:r>
    </w:p>
    <w:p w:rsidR="00E70181" w:rsidRPr="00825D3D" w:rsidRDefault="00E70181" w:rsidP="00BB651F">
      <w:pPr>
        <w:spacing w:after="0" w:line="360" w:lineRule="auto"/>
        <w:ind w:firstLine="454"/>
        <w:jc w:val="right"/>
        <w:rPr>
          <w:rFonts w:ascii="Times New Roman" w:hAnsi="Times New Roman"/>
          <w:b/>
          <w:bCs/>
          <w:sz w:val="28"/>
          <w:lang w:val="kk-KZ"/>
        </w:rPr>
      </w:pPr>
      <w:r w:rsidRPr="00825D3D">
        <w:rPr>
          <w:rFonts w:ascii="Times New Roman" w:hAnsi="Times New Roman"/>
          <w:b/>
          <w:bCs/>
          <w:sz w:val="28"/>
          <w:lang w:val="kk-KZ"/>
        </w:rPr>
        <w:t>(Казахстан, Темиртау)</w:t>
      </w:r>
    </w:p>
    <w:p w:rsidR="00E70181" w:rsidRPr="00BB651F" w:rsidRDefault="00E70181" w:rsidP="00BB651F">
      <w:pPr>
        <w:spacing w:after="0" w:line="360" w:lineRule="auto"/>
        <w:ind w:firstLine="454"/>
        <w:jc w:val="right"/>
        <w:rPr>
          <w:rFonts w:ascii="Times New Roman" w:hAnsi="Times New Roman"/>
          <w:b/>
          <w:bCs/>
          <w:sz w:val="28"/>
          <w:lang w:val="kk-KZ"/>
        </w:rPr>
      </w:pPr>
    </w:p>
    <w:p w:rsidR="00E70181" w:rsidRPr="00BB651F" w:rsidRDefault="00E70181" w:rsidP="00BB651F">
      <w:pPr>
        <w:spacing w:after="0" w:line="360" w:lineRule="auto"/>
        <w:ind w:firstLine="454"/>
        <w:jc w:val="center"/>
        <w:rPr>
          <w:rFonts w:ascii="Times New Roman" w:hAnsi="Times New Roman"/>
          <w:b/>
          <w:bCs/>
          <w:caps/>
          <w:sz w:val="28"/>
          <w:lang w:val="kk-KZ"/>
        </w:rPr>
      </w:pPr>
      <w:r w:rsidRPr="00BB651F">
        <w:rPr>
          <w:rFonts w:ascii="Times New Roman" w:hAnsi="Times New Roman"/>
          <w:b/>
          <w:bCs/>
          <w:caps/>
          <w:sz w:val="28"/>
          <w:lang w:val="kk-KZ"/>
        </w:rPr>
        <w:t xml:space="preserve">ЖАЛҒАМАЛЫ ТІЛДЕРДЕГІ жай сөйлемдердің </w:t>
      </w:r>
    </w:p>
    <w:p w:rsidR="00E70181" w:rsidRPr="00BB651F" w:rsidRDefault="00E70181" w:rsidP="00BB651F">
      <w:pPr>
        <w:spacing w:after="0" w:line="360" w:lineRule="auto"/>
        <w:ind w:firstLine="454"/>
        <w:jc w:val="center"/>
        <w:rPr>
          <w:rFonts w:ascii="Times New Roman" w:hAnsi="Times New Roman"/>
          <w:b/>
          <w:bCs/>
          <w:caps/>
          <w:sz w:val="28"/>
          <w:lang w:val="kk-KZ"/>
        </w:rPr>
      </w:pPr>
      <w:r w:rsidRPr="00BB651F">
        <w:rPr>
          <w:rFonts w:ascii="Times New Roman" w:hAnsi="Times New Roman"/>
          <w:b/>
          <w:bCs/>
          <w:caps/>
          <w:sz w:val="28"/>
          <w:lang w:val="kk-KZ"/>
        </w:rPr>
        <w:t>типтік түрлері</w:t>
      </w:r>
    </w:p>
    <w:p w:rsidR="00E70181" w:rsidRPr="00BB651F" w:rsidRDefault="00E70181" w:rsidP="00BB651F">
      <w:pPr>
        <w:spacing w:after="0" w:line="360" w:lineRule="auto"/>
        <w:ind w:firstLine="454"/>
        <w:jc w:val="center"/>
        <w:rPr>
          <w:rFonts w:ascii="Times New Roman" w:hAnsi="Times New Roman"/>
          <w:b/>
          <w:bCs/>
          <w:sz w:val="28"/>
          <w:lang w:val="kk-KZ"/>
        </w:rPr>
      </w:pPr>
    </w:p>
    <w:p w:rsidR="00E70181" w:rsidRPr="00BB651F"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 xml:space="preserve">Тіл білімінде синтаксистік типология мәселесі ХІХ ғасырдың соңынан бастап, эргативтік құрылымдағы тілдер туралы мәлімет белгілі болғаннан кейін сөз бола бастады. Синтаксистік типология жайындағы алғашқы зерттеулер И.И. Мещанинов, Т. Милевский, Ч.Е. Базелл, Ю.В. Рождественский, Г.П. Мельников, Ч. Хомский және т.б. ғалымдар еңбектерінде зерттелген. Аталмыш ғалымдардың еңбектерінде синтаксистік типологияның әр түрлі жақтары қарастырылады. Айталық, И.И. Мещанинов зерттеулерінде сөйлем мүшелерін универсиальды категория ретінде қабылдауға ұсыныс жасаса, Ч.Е. Базелл тілдер жүйесін салыстыру барысында морфологиялық және синтаксистік деңгейлерді біртұтастықта қарастырады, ал Т. Милевский барлық тілдерді концентрлі және эксцентрлік сөйлемі бар тілдер деп бөледі де, универсиальды синтаксистік құрылымды құрылымды ұсынады. </w:t>
      </w:r>
    </w:p>
    <w:p w:rsidR="00E70181" w:rsidRPr="00BB651F"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 xml:space="preserve">Синтаксистік типологияның негізгі міндеттерінің бірі әр түрлі тілдерде ойдың қалыптасуы және жарыққа шығуы қалай өтетіндігін анықтауға сүйеніп, тілдің коммуникативтік-ой-саналық құрылымын зерттеу болып табылатындығын ескеретін болсақ, бұл тілдердің жылдар бойы қалыптасқан біршама тұрақты мазмұндық құрлымын және әрқайсысы кез келген жағдай мен оқиғалар туралы хабар бере алатын негізгі синтаксистік модельдердің (сөз тіркесі және сөйлемнің сұлбалық құрылымы) құрылымын анықтауға септігін тигізеді.  </w:t>
      </w:r>
    </w:p>
    <w:p w:rsidR="00E70181" w:rsidRPr="00BB651F" w:rsidRDefault="00E70181" w:rsidP="00BB651F">
      <w:pPr>
        <w:pStyle w:val="NormalWeb"/>
        <w:spacing w:before="0" w:beforeAutospacing="0" w:after="0" w:afterAutospacing="0" w:line="360" w:lineRule="auto"/>
        <w:ind w:firstLine="454"/>
        <w:jc w:val="both"/>
        <w:rPr>
          <w:sz w:val="28"/>
          <w:szCs w:val="28"/>
          <w:lang w:val="kk-KZ"/>
        </w:rPr>
      </w:pPr>
      <w:r w:rsidRPr="00BB651F">
        <w:rPr>
          <w:sz w:val="28"/>
          <w:szCs w:val="28"/>
          <w:lang w:val="kk-KZ"/>
        </w:rPr>
        <w:t>Жалпы синтаксистік типологияның нақты сұрақтарына өте ауқымды мәселелер тиесілі болып келеді. Мәселен, синтаксистік типологияның көлемі мен зерттеу нысанын айқындау, оның негізгі критерийлері мен метатілдік синтаксистік типологияны анықтау, синтаксистік типология мен лингвистиканың басқа да типтік түрлері арасында шек қою және орлардың арасында қарым-қатынас орнату, синтаксистік универсиал құбылыстарды дайындау, дүние жүзі тілдерінің синтаксистік жүйесін анықтау (жеке генетикалық, генетикалық-типологиялық, типологиялық-төркіндестік) мәселесі, синтаксистік байланыстардың (атрибутивтік, комплетивтік, предикативтік және т.б.) түрлерін ажырату, сөйлемнің типтерін әлем тілдерінің немесе белгілі бір жекелеген тілдердің жүйесінде қарастыру, тілдерді олардың синтаксистік құрылымының негізінде топтастыру және т.б. мәселелерің басы ашық қалып отыр</w:t>
      </w:r>
      <w:r w:rsidRPr="00246CA8">
        <w:rPr>
          <w:sz w:val="28"/>
          <w:szCs w:val="28"/>
          <w:lang w:val="kk-KZ"/>
        </w:rPr>
        <w:t>[1, 79</w:t>
      </w:r>
      <w:r>
        <w:rPr>
          <w:sz w:val="28"/>
          <w:szCs w:val="28"/>
          <w:lang w:val="kk-KZ"/>
        </w:rPr>
        <w:t>].</w:t>
      </w:r>
    </w:p>
    <w:p w:rsidR="00E70181" w:rsidRPr="00BB651F" w:rsidRDefault="00E70181" w:rsidP="00BB651F">
      <w:pPr>
        <w:pStyle w:val="NormalWeb"/>
        <w:spacing w:before="0" w:beforeAutospacing="0" w:after="0" w:afterAutospacing="0" w:line="360" w:lineRule="auto"/>
        <w:ind w:firstLine="454"/>
        <w:jc w:val="both"/>
        <w:rPr>
          <w:color w:val="333333"/>
          <w:sz w:val="28"/>
          <w:szCs w:val="28"/>
          <w:lang w:val="kk-KZ"/>
        </w:rPr>
      </w:pPr>
      <w:r w:rsidRPr="00BB651F">
        <w:rPr>
          <w:sz w:val="28"/>
          <w:szCs w:val="28"/>
          <w:lang w:val="kk-KZ"/>
        </w:rPr>
        <w:t xml:space="preserve">Қазіргі кезде лингвистер тілдерді типтік жағынан номинативтік, эргативтік, активтік, класстық және нейтральдық деген бес түрлі жүйеге бөліп қарастырады. Осының ішінде «алтай тілдері» деген атаумен топтастырылып жүрген тілдер субъект мен объект арасындағы қарым-қатынас толықтай сараланғандығымен  номинативтік тілдер қатарына жатқызылады. Яғни, аталмыш тілдерде, біріншіден, іс-әрекет субъектісіне атау септігі, объект үшін табыс септігі немесе басқа да жанама септіктер тиесілі болып келеді, екіншіден, салт және сабақты етістіктер лексика-грамматикалық тұрғыдан қарама-қарсы қатар түзеді. Осы тұрғыдан келгенде, сөз болып отырған тілдердің қай-қайсысына мынадай анықтама тән болып келетіндігі белгілі: «Контенсивтік типология тұрғысынан бурят тілі номинативтік типтегі тілдерге жатады. Жай сөйлемнің типтік құрылымы мынадай:  </w:t>
      </w:r>
      <w:r w:rsidRPr="00BB651F">
        <w:rPr>
          <w:color w:val="333333"/>
          <w:sz w:val="28"/>
          <w:szCs w:val="28"/>
          <w:lang w:val="kk-KZ"/>
        </w:rPr>
        <w:t xml:space="preserve">«субъект + объект + предикат». Анықтауыш анықталушының алдында, пысықтауыш </w:t>
      </w:r>
      <w:r>
        <w:rPr>
          <w:color w:val="333333"/>
          <w:sz w:val="28"/>
          <w:szCs w:val="28"/>
          <w:lang w:val="kk-KZ"/>
        </w:rPr>
        <w:t>ба</w:t>
      </w:r>
      <w:r w:rsidRPr="00246CA8">
        <w:rPr>
          <w:color w:val="333333"/>
          <w:sz w:val="28"/>
          <w:szCs w:val="28"/>
          <w:lang w:val="kk-KZ"/>
        </w:rPr>
        <w:t>я</w:t>
      </w:r>
      <w:r w:rsidRPr="00BB651F">
        <w:rPr>
          <w:color w:val="333333"/>
          <w:sz w:val="28"/>
          <w:szCs w:val="28"/>
          <w:lang w:val="kk-KZ"/>
        </w:rPr>
        <w:t xml:space="preserve">ндауыштың алдында орналасады. Анықтауыш біршама тұрақты, ал пысықтауыш оған қарағанда тұрақсыз позицияда болады» </w:t>
      </w:r>
      <w:r w:rsidRPr="00246CA8">
        <w:rPr>
          <w:color w:val="333333"/>
          <w:sz w:val="28"/>
          <w:szCs w:val="28"/>
          <w:lang w:val="kk-KZ"/>
        </w:rPr>
        <w:t>[</w:t>
      </w:r>
      <w:r w:rsidRPr="005E76F7">
        <w:rPr>
          <w:color w:val="333333"/>
          <w:sz w:val="28"/>
          <w:szCs w:val="28"/>
          <w:lang w:val="kk-KZ"/>
        </w:rPr>
        <w:t>2</w:t>
      </w:r>
      <w:r w:rsidRPr="00246CA8">
        <w:rPr>
          <w:color w:val="333333"/>
          <w:sz w:val="28"/>
          <w:szCs w:val="28"/>
          <w:lang w:val="kk-KZ"/>
        </w:rPr>
        <w:t>]</w:t>
      </w:r>
      <w:r w:rsidRPr="00BB651F">
        <w:rPr>
          <w:color w:val="333333"/>
          <w:sz w:val="28"/>
          <w:szCs w:val="28"/>
          <w:lang w:val="kk-KZ"/>
        </w:rPr>
        <w:t>.</w:t>
      </w:r>
    </w:p>
    <w:p w:rsidR="00E70181" w:rsidRPr="00BB651F" w:rsidRDefault="00E70181" w:rsidP="00BB651F">
      <w:pPr>
        <w:pStyle w:val="NormalWeb"/>
        <w:spacing w:before="0" w:beforeAutospacing="0" w:after="0" w:afterAutospacing="0" w:line="360" w:lineRule="auto"/>
        <w:ind w:firstLine="454"/>
        <w:jc w:val="both"/>
        <w:rPr>
          <w:sz w:val="28"/>
          <w:szCs w:val="28"/>
          <w:lang w:val="kk-KZ"/>
        </w:rPr>
      </w:pPr>
      <w:r w:rsidRPr="00BB651F">
        <w:rPr>
          <w:sz w:val="28"/>
          <w:szCs w:val="28"/>
          <w:lang w:val="kk-KZ"/>
        </w:rPr>
        <w:t xml:space="preserve">Синтаксистік типологиялық зерттеулер көбінесе салыстырмалы және контрастивтік сипатта болып келеді. Бұл, бір жағынан, синтаксистік топтастырулардың көлемділігімен, екінші жағынан, тілдердегі ұқсастықтар мен өзгешеліктерді анықтап алу практикалық маңыздылыққа ие болатындығымен түсінідірілсе керек. Тілдің синтаксистік деңгейі ең әуелі  өзінің негізгі бірліктерінің сипаты мен қызметтерін есепке ала отырып, сөз тіркесі деңгейін, сөйлем деңгейін салыстыруды қажет етеді. Сондықтан, мақаламыздың көлеміне бағына отырып, қазақ және моңғол тілдеріндегі жай сөйлемдерді типтендіру мәселесіне тоқталмақпыз. </w:t>
      </w:r>
    </w:p>
    <w:p w:rsidR="00E70181" w:rsidRPr="00246CA8" w:rsidRDefault="00E70181" w:rsidP="00BB651F">
      <w:pPr>
        <w:pStyle w:val="NormalWeb"/>
        <w:spacing w:before="0" w:beforeAutospacing="0" w:after="0" w:afterAutospacing="0" w:line="360" w:lineRule="auto"/>
        <w:ind w:firstLine="454"/>
        <w:jc w:val="both"/>
        <w:rPr>
          <w:color w:val="333333"/>
          <w:sz w:val="28"/>
          <w:szCs w:val="28"/>
          <w:lang w:val="kk-KZ"/>
        </w:rPr>
      </w:pPr>
      <w:r w:rsidRPr="00BB651F">
        <w:rPr>
          <w:sz w:val="28"/>
          <w:szCs w:val="28"/>
          <w:lang w:val="kk-KZ"/>
        </w:rPr>
        <w:t xml:space="preserve">Жай сөйлемді түрлерге ажыратуда тұрлаулы және тұрлаусыз мүшелердің қатысы, оларды құрайтын сөз табының ерекшеліктері, сөйлемнің мағынасы, коммуникативтік мақсаты, номинативтілігі және предикативтілігі сияқты мәселелер басшылыққа алынады. Қазақ тіл білімінде жай сөйлемдер тұрлаулы мүшелердің қатысына қарай </w:t>
      </w:r>
      <w:r w:rsidRPr="00BB651F">
        <w:rPr>
          <w:i/>
          <w:iCs/>
          <w:sz w:val="28"/>
          <w:szCs w:val="28"/>
          <w:lang w:val="kk-KZ"/>
        </w:rPr>
        <w:t>екі құрамды</w:t>
      </w:r>
      <w:r w:rsidRPr="00BB651F">
        <w:rPr>
          <w:sz w:val="28"/>
          <w:szCs w:val="28"/>
          <w:lang w:val="kk-KZ"/>
        </w:rPr>
        <w:t xml:space="preserve"> және </w:t>
      </w:r>
      <w:r w:rsidRPr="00BB651F">
        <w:rPr>
          <w:i/>
          <w:iCs/>
          <w:sz w:val="28"/>
          <w:szCs w:val="28"/>
          <w:lang w:val="kk-KZ"/>
        </w:rPr>
        <w:t>бір құрамды</w:t>
      </w:r>
      <w:r w:rsidRPr="00BB651F">
        <w:rPr>
          <w:sz w:val="28"/>
          <w:szCs w:val="28"/>
          <w:lang w:val="kk-KZ"/>
        </w:rPr>
        <w:t xml:space="preserve"> сөйлемдерге жіктеледі. Екі құрамдыларға </w:t>
      </w:r>
      <w:r w:rsidRPr="00BB651F">
        <w:rPr>
          <w:i/>
          <w:iCs/>
          <w:sz w:val="28"/>
          <w:szCs w:val="28"/>
          <w:lang w:val="kk-KZ"/>
        </w:rPr>
        <w:t>жалаң, жайылма, толымды</w:t>
      </w:r>
      <w:r w:rsidRPr="00BB651F">
        <w:rPr>
          <w:sz w:val="28"/>
          <w:szCs w:val="28"/>
          <w:lang w:val="kk-KZ"/>
        </w:rPr>
        <w:t xml:space="preserve"> сөйлемдер жатады. </w:t>
      </w:r>
      <w:r w:rsidRPr="00BB651F">
        <w:rPr>
          <w:i/>
          <w:iCs/>
          <w:sz w:val="28"/>
          <w:szCs w:val="28"/>
          <w:lang w:val="kk-KZ"/>
        </w:rPr>
        <w:t>Бір құрамды</w:t>
      </w:r>
      <w:r w:rsidRPr="00BB651F">
        <w:rPr>
          <w:sz w:val="28"/>
          <w:szCs w:val="28"/>
          <w:lang w:val="kk-KZ"/>
        </w:rPr>
        <w:t xml:space="preserve"> жай сөйлемдерге атау сөз сөйлемде негізгі тірек мүше болатын </w:t>
      </w:r>
      <w:r w:rsidRPr="00BB651F">
        <w:rPr>
          <w:i/>
          <w:iCs/>
          <w:sz w:val="28"/>
          <w:szCs w:val="28"/>
          <w:lang w:val="kk-KZ"/>
        </w:rPr>
        <w:t>атаулы сөйлем,</w:t>
      </w:r>
      <w:r w:rsidRPr="00BB651F">
        <w:rPr>
          <w:sz w:val="28"/>
          <w:szCs w:val="28"/>
          <w:lang w:val="kk-KZ"/>
        </w:rPr>
        <w:t xml:space="preserve"> бір ғана бас мүшеден – етістік баяндауыштан жасалатын </w:t>
      </w:r>
      <w:r w:rsidRPr="00BB651F">
        <w:rPr>
          <w:i/>
          <w:iCs/>
          <w:sz w:val="28"/>
          <w:szCs w:val="28"/>
          <w:lang w:val="kk-KZ"/>
        </w:rPr>
        <w:t xml:space="preserve">жақсыз сөйлемдер, </w:t>
      </w:r>
      <w:r w:rsidRPr="00BB651F">
        <w:rPr>
          <w:sz w:val="28"/>
          <w:szCs w:val="28"/>
          <w:lang w:val="kk-KZ"/>
        </w:rPr>
        <w:t xml:space="preserve">ойға қатысты сөйлем мүшелері түгел қатыспаған </w:t>
      </w:r>
      <w:r w:rsidRPr="00BB651F">
        <w:rPr>
          <w:i/>
          <w:iCs/>
          <w:sz w:val="28"/>
          <w:szCs w:val="28"/>
          <w:lang w:val="kk-KZ"/>
        </w:rPr>
        <w:t xml:space="preserve">толымсыз сөйлемдер </w:t>
      </w:r>
      <w:r w:rsidRPr="00BB651F">
        <w:rPr>
          <w:sz w:val="28"/>
          <w:szCs w:val="28"/>
          <w:lang w:val="kk-KZ"/>
        </w:rPr>
        <w:t xml:space="preserve">енеді. Сөйлемнің айтылу мақсаты, сазына қарай </w:t>
      </w:r>
      <w:r w:rsidRPr="00BB651F">
        <w:rPr>
          <w:i/>
          <w:iCs/>
          <w:sz w:val="28"/>
          <w:szCs w:val="28"/>
          <w:lang w:val="kk-KZ"/>
        </w:rPr>
        <w:t>хабарлы, сұраулы, бұйрықты, лепті</w:t>
      </w:r>
      <w:r w:rsidRPr="00BB651F">
        <w:rPr>
          <w:sz w:val="28"/>
          <w:szCs w:val="28"/>
          <w:lang w:val="kk-KZ"/>
        </w:rPr>
        <w:t xml:space="preserve"> сөйлем ретінде бөлушілік бар. Сондай-ақ объективтік болмыстың шындыққа қарым-қатынасына қарай </w:t>
      </w:r>
      <w:r w:rsidRPr="00BB651F">
        <w:rPr>
          <w:i/>
          <w:iCs/>
          <w:sz w:val="28"/>
          <w:szCs w:val="28"/>
          <w:lang w:val="kk-KZ"/>
        </w:rPr>
        <w:t>болымды</w:t>
      </w:r>
      <w:r w:rsidRPr="00BB651F">
        <w:rPr>
          <w:sz w:val="28"/>
          <w:szCs w:val="28"/>
          <w:lang w:val="kk-KZ"/>
        </w:rPr>
        <w:t xml:space="preserve"> және </w:t>
      </w:r>
      <w:r w:rsidRPr="00BB651F">
        <w:rPr>
          <w:i/>
          <w:iCs/>
          <w:sz w:val="28"/>
          <w:szCs w:val="28"/>
          <w:lang w:val="kk-KZ"/>
        </w:rPr>
        <w:t>болымсыз</w:t>
      </w:r>
      <w:r w:rsidRPr="00BB651F">
        <w:rPr>
          <w:sz w:val="28"/>
          <w:szCs w:val="28"/>
          <w:lang w:val="kk-KZ"/>
        </w:rPr>
        <w:t xml:space="preserve"> сөйлемдерге бөлінеді. Сөйлемнің мұндай типтері моңғол тіл білімінде де орын алған. Бірақ моңғол тіл білімінде акад. Ш.Лувсанванданның: «Кейбір сөйлемдерде сөз бен жалғау міндетті түрде қатысса, кейбір сөйлемдерде сөз бен жалғау қатыспайды …жалғаусыз сөйлемдерді біз </w:t>
      </w:r>
      <w:r w:rsidRPr="00BB651F">
        <w:rPr>
          <w:i/>
          <w:iCs/>
          <w:sz w:val="28"/>
          <w:szCs w:val="28"/>
          <w:lang w:val="kk-KZ"/>
        </w:rPr>
        <w:t>аялга үгэлбэр</w:t>
      </w:r>
      <w:r w:rsidRPr="00BB651F">
        <w:rPr>
          <w:sz w:val="28"/>
          <w:szCs w:val="28"/>
          <w:lang w:val="kk-KZ"/>
        </w:rPr>
        <w:t xml:space="preserve"> (одағай сөйлем) деп атадық. Жалғау қатысып жасалатын сөйлемдерді </w:t>
      </w:r>
      <w:r w:rsidRPr="00BB651F">
        <w:rPr>
          <w:i/>
          <w:iCs/>
          <w:sz w:val="28"/>
          <w:szCs w:val="28"/>
          <w:lang w:val="kk-KZ"/>
        </w:rPr>
        <w:t>бүтэц үгэлбэр</w:t>
      </w:r>
      <w:r w:rsidRPr="00BB651F">
        <w:rPr>
          <w:sz w:val="28"/>
          <w:szCs w:val="28"/>
          <w:lang w:val="kk-KZ"/>
        </w:rPr>
        <w:t xml:space="preserve"> (құрылымдық сөйлем) деп атадық» [</w:t>
      </w:r>
      <w:r>
        <w:rPr>
          <w:sz w:val="28"/>
          <w:szCs w:val="28"/>
          <w:lang w:val="kk-KZ"/>
        </w:rPr>
        <w:t>3</w:t>
      </w:r>
      <w:r w:rsidRPr="00BB651F">
        <w:rPr>
          <w:sz w:val="28"/>
          <w:szCs w:val="28"/>
          <w:lang w:val="kk-KZ"/>
        </w:rPr>
        <w:t xml:space="preserve">, 11-13] деген пікірін басшылыққа ала отырып, жай сөйлемді </w:t>
      </w:r>
      <w:r w:rsidRPr="00BB651F">
        <w:rPr>
          <w:i/>
          <w:iCs/>
          <w:sz w:val="28"/>
          <w:szCs w:val="28"/>
          <w:lang w:val="kk-KZ"/>
        </w:rPr>
        <w:t>құрылымды</w:t>
      </w:r>
      <w:r w:rsidRPr="00BB651F">
        <w:rPr>
          <w:sz w:val="28"/>
          <w:szCs w:val="28"/>
          <w:lang w:val="kk-KZ"/>
        </w:rPr>
        <w:t xml:space="preserve">қ және </w:t>
      </w:r>
      <w:r w:rsidRPr="00BB651F">
        <w:rPr>
          <w:i/>
          <w:iCs/>
          <w:sz w:val="28"/>
          <w:szCs w:val="28"/>
          <w:lang w:val="kk-KZ"/>
        </w:rPr>
        <w:t>құрылымдық емес</w:t>
      </w:r>
      <w:r w:rsidRPr="00BB651F">
        <w:rPr>
          <w:sz w:val="28"/>
          <w:szCs w:val="28"/>
          <w:lang w:val="kk-KZ"/>
        </w:rPr>
        <w:t xml:space="preserve"> деп екіге бөледі. Екі негізді құрылымдық сөйлем түрлері екі тілде сәйкес келеді. Ал бір негізді </w:t>
      </w:r>
      <w:r w:rsidRPr="00BB651F">
        <w:rPr>
          <w:i/>
          <w:iCs/>
          <w:sz w:val="28"/>
          <w:szCs w:val="28"/>
          <w:lang w:val="kk-KZ"/>
        </w:rPr>
        <w:t>атаулысөйлем</w:t>
      </w:r>
      <w:r w:rsidRPr="00BB651F">
        <w:rPr>
          <w:sz w:val="28"/>
          <w:szCs w:val="28"/>
          <w:lang w:val="kk-KZ"/>
        </w:rPr>
        <w:t xml:space="preserve"> мен етістік бас мүшелі </w:t>
      </w:r>
      <w:r w:rsidRPr="00BB651F">
        <w:rPr>
          <w:i/>
          <w:iCs/>
          <w:sz w:val="28"/>
          <w:szCs w:val="28"/>
          <w:lang w:val="kk-KZ"/>
        </w:rPr>
        <w:t>жақсыз</w:t>
      </w:r>
      <w:r w:rsidRPr="00BB651F">
        <w:rPr>
          <w:sz w:val="28"/>
          <w:szCs w:val="28"/>
          <w:lang w:val="kk-KZ"/>
        </w:rPr>
        <w:t xml:space="preserve"> және </w:t>
      </w:r>
      <w:r w:rsidRPr="00BB651F">
        <w:rPr>
          <w:i/>
          <w:iCs/>
          <w:sz w:val="28"/>
          <w:szCs w:val="28"/>
          <w:lang w:val="kk-KZ"/>
        </w:rPr>
        <w:t>толымсыз</w:t>
      </w:r>
      <w:r w:rsidRPr="00BB651F">
        <w:rPr>
          <w:sz w:val="28"/>
          <w:szCs w:val="28"/>
          <w:lang w:val="kk-KZ"/>
        </w:rPr>
        <w:t xml:space="preserve"> сөйлемдермен қатар моңғол тілінде </w:t>
      </w:r>
      <w:r w:rsidRPr="00BB651F">
        <w:rPr>
          <w:i/>
          <w:iCs/>
          <w:sz w:val="28"/>
          <w:szCs w:val="28"/>
          <w:lang w:val="kk-KZ"/>
        </w:rPr>
        <w:t xml:space="preserve">есім мен етістік негіздері бірігіп жасалған бір негізді сөйлемдер </w:t>
      </w:r>
      <w:r w:rsidRPr="00BB651F">
        <w:rPr>
          <w:sz w:val="28"/>
          <w:szCs w:val="28"/>
          <w:lang w:val="kk-KZ"/>
        </w:rPr>
        <w:t xml:space="preserve">де бар, мұндай сөйлемдерді оқыту практикасында үш сызықпен белгілейді. Құрылымдық емес сөйлемдерге </w:t>
      </w:r>
      <w:r w:rsidRPr="00BB651F">
        <w:rPr>
          <w:i/>
          <w:iCs/>
          <w:sz w:val="28"/>
          <w:szCs w:val="28"/>
          <w:lang w:val="kk-KZ"/>
        </w:rPr>
        <w:t>аялга үг өгүүлбэр</w:t>
      </w:r>
      <w:r w:rsidRPr="00BB651F">
        <w:rPr>
          <w:sz w:val="28"/>
          <w:szCs w:val="28"/>
          <w:lang w:val="kk-KZ"/>
        </w:rPr>
        <w:t xml:space="preserve"> (одағай сөз-сөйлем), </w:t>
      </w:r>
      <w:r w:rsidRPr="00BB651F">
        <w:rPr>
          <w:i/>
          <w:iCs/>
          <w:sz w:val="28"/>
          <w:szCs w:val="28"/>
          <w:lang w:val="kk-KZ"/>
        </w:rPr>
        <w:t>сул үг өгүүлбэр</w:t>
      </w:r>
      <w:r w:rsidRPr="00BB651F">
        <w:rPr>
          <w:sz w:val="28"/>
          <w:szCs w:val="28"/>
          <w:lang w:val="kk-KZ"/>
        </w:rPr>
        <w:t xml:space="preserve"> (бос сөз-сөйлем) дегендерді жатқызады.</w:t>
      </w:r>
    </w:p>
    <w:p w:rsidR="00E70181" w:rsidRPr="00BB651F"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Тілдерде мүшеленбейтін сөйлемдер бар екендігін атай отырып, О.Төлегенов мұндай сөйлемдерге есімдерден құралған (атаулы) сөйлемдер, арнаулы модальдік сөздерден құралған сөйлемдер, одағайлардан құралған сөйлемдерді енгізеді. Р.Әміров тілімізде құрылысы жағынан оқшау келетін, құрамындағы сөздерді мүшелік қатынасқа анық даралауға келмейтін сөйлемдер бар дей келіп, оларды реплика ретіндегі лепті сөйлемдер деп атайды. Ал К.Аханов болса одағайлар, әдеп-ізет белгілері, қаратпалар сөйлемге ұқсап айтылғанымен, оларға бастауыш-баяндауыштық құрылым тән емес, сондықтан: «...коммуникативтік қызметі жоқ, яғни бірдеме жайында хабарлауды білдірмейтін информация үшін жасалмаған айтылыстарды сөйлемнің қатарына...емес, айтылыстардың (высказывания) түрлеріне жатқызу керек» [</w:t>
      </w:r>
      <w:r>
        <w:rPr>
          <w:rFonts w:ascii="Times New Roman" w:hAnsi="Times New Roman"/>
          <w:sz w:val="28"/>
          <w:lang w:val="kk-KZ"/>
        </w:rPr>
        <w:t>4</w:t>
      </w:r>
      <w:r w:rsidRPr="00BB651F">
        <w:rPr>
          <w:rFonts w:ascii="Times New Roman" w:hAnsi="Times New Roman"/>
          <w:sz w:val="28"/>
          <w:lang w:val="kk-KZ"/>
        </w:rPr>
        <w:t>, 398] деп санайды. Кейбір зерттеушілер мұндайларды сөз-сөйлем, одағай, модаль сөздерден жасалған бір құрамды атаулы сөйлемдер қатарында қарау керек деген пікірді ұстанады. Проф. Ж.А.Жақыповтың пікірінше, бұлардың барлығы да сөйлемді құрылымдық негізде, сөйлем мүшелерінің қатынасуы немесе қатынаспауына байланысты айтылған пікір, ал шын мәнінде мүшеленбейтін сөйлемдер коммуникативтік единица, яғни, пікір білдіруші, хабар жеткізуші құрал болып табылады. «Сөйлем контекстен тәуелсіз тұр дегеннің өзінде, информациялық-семантикалық жағынан толық дегеннің өзінде құрылымдық жағынан толымсыз болуы мүмкін... Ал кейбір сөйлемдер құрылымдық жағынан толық болады...тілдік мағынасы толық, ал сөйлеу, орамды тіл мағынасы тұрғысынан алғанда, контекске тәуелді, тиянақсыз... сондықтан бұл сияқты сөйлемдерге коммуникативтік тұрғыдан, орамды сөйлеу, контекс</w:t>
      </w:r>
      <w:r>
        <w:rPr>
          <w:rFonts w:ascii="Times New Roman" w:hAnsi="Times New Roman"/>
          <w:sz w:val="28"/>
          <w:lang w:val="kk-KZ"/>
        </w:rPr>
        <w:t>т тұрғысынан қарауымыз керек» [5</w:t>
      </w:r>
      <w:r w:rsidRPr="00BB651F">
        <w:rPr>
          <w:rFonts w:ascii="Times New Roman" w:hAnsi="Times New Roman"/>
          <w:sz w:val="28"/>
          <w:lang w:val="kk-KZ"/>
        </w:rPr>
        <w:t xml:space="preserve">, 113-114]. Яғни, бір және екі негізді сөйлемдердің қай-қайсысы да тілдік ортаның барлық жағдайын ескере келгенде, толымды, толымсыз немесе жалаң және жайылма бола алады. Біз сөйлемнің бұл түрлеріне – сөйлем мүшелерінің қатысу, қатыспауына қарай бөлінісіне тоқталмаймыз. Себебі, біздің зерттеу жұмысымыздың негізгі мақсаты сөйлемді құрайтын ішкі бөлшектердің ұқсастығы мен ерекшеліктерін құрылымдық-семантикалық тұрғыдан сипаттап салғастыру екендігін назарға ала отырып, біріншіден, сөйлем мүшелерінің сөйлем құрамына қатысу, қатыспауы тілдің функционалдық-коммуникативтік жағына қатысты болатындығына байланысты, екіншіден, мақаламаыздың көлеміне бағына отырып, кейбір алтай тілдерінде бір құрамды жай сөйлемдердің жасалу жолдары, сөйлемнің айтылу мақсатына қатысты түрлері, жай сөйлемнің болымдылығы мен болымсыздығы, сөйлем модальділігінің берілу жолдары және сөйлемдегі оқшау сөздердің ұқсастығы мен ерекшеліктеріне арнайы тоқталмақпыз. </w:t>
      </w:r>
    </w:p>
    <w:p w:rsidR="00E70181" w:rsidRPr="00BB651F"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 xml:space="preserve">Қазақ тіл білімінде жай сөйлемнің негізгі желісі түрлі жақтардан қосымша мәндермен сипатталып, құрылымдық көлемінің ұлғайтылған түрін жеке типтік </w:t>
      </w:r>
      <w:r w:rsidRPr="00BB651F">
        <w:rPr>
          <w:rFonts w:ascii="Times New Roman" w:hAnsi="Times New Roman"/>
          <w:i/>
          <w:iCs/>
          <w:sz w:val="28"/>
          <w:lang w:val="kk-KZ"/>
        </w:rPr>
        <w:t xml:space="preserve">күрделенген жай сөйлемдер </w:t>
      </w:r>
      <w:r w:rsidRPr="00BB651F">
        <w:rPr>
          <w:rFonts w:ascii="Times New Roman" w:hAnsi="Times New Roman"/>
          <w:sz w:val="28"/>
          <w:lang w:val="kk-KZ"/>
        </w:rPr>
        <w:t xml:space="preserve">ретінде тану қалыптасқан. Оларға: айқындауышты сөйлемдер, қыстырма сөйлемдер, қыстырынды құрылымдар, көсемше оралымды сөйлемдер, есімше оралымды сөйлемдер, қаратпалы сөйлемдер жатады. Ал моңғол тіл білімінде мұндай сөйлемдер тобы қарастырылмайды, бірақ соңғы кезде шыққан академиялық оқулықта моносубъектілі полипредикатты немесе көп субъектілі монопредикатты сөйлемдерді жай және құрмалас сөйлемдердің аралық сипатындағы сөйлемдер ретінде танудың қажеттілігі айтылып жүр. </w:t>
      </w:r>
    </w:p>
    <w:p w:rsidR="00E70181" w:rsidRPr="00BB651F"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Қазақ тіл білімінде бір ғана бас мүшенің қатысымен берілген сөйлемдер жөніндегі алғашқы пікірді проф. М.Балақаев айтқан болатын. Ғалым бір құрамды сөйлемдердің бастауышсыз сөйлемдер екенін айта отырып, белгісіз жақты сөйлемге ІІІ жақтық жалғауда келіп, іс әрекет иесі кім екені белгісіз болатын сөйлемдерді жатқызады да, жалпылама жақты сөйлемге баяндауышы ІІ жақтық жалғауда келіп, мағынасы үш жаққа бірдей ортақ болып келетін сөйлемдерді жатқызады. Ал ғалым Ғ.Мадина бұлардың мағынасында айтарлықтай айырмашылық жоқ, сондықтан оларды белгісіз жақты сөйлем деп атайды. Ғалым Ж.Садуақасов сөйлемдерді «предикативтік мүшелердің қатысына қарай және сөйлем мүшелерінің қатысына қарай деп бөлген орынды. Сонда сөйлемдер предикативтік мүшелердің қатысына қарай – бір құрамды және қос құрамды немесе бір бас мүшелі және екі бас мүшелі деп бөлінеді» [</w:t>
      </w:r>
      <w:r>
        <w:rPr>
          <w:rFonts w:ascii="Times New Roman" w:hAnsi="Times New Roman"/>
          <w:sz w:val="28"/>
          <w:lang w:val="kk-KZ"/>
        </w:rPr>
        <w:t>6</w:t>
      </w:r>
      <w:r w:rsidRPr="00BB651F">
        <w:rPr>
          <w:rFonts w:ascii="Times New Roman" w:hAnsi="Times New Roman"/>
          <w:sz w:val="28"/>
          <w:lang w:val="kk-KZ"/>
        </w:rPr>
        <w:t xml:space="preserve">, 67] деген пікірді ұсынады. Қазақ ғалымдары бір құрамды сөйлемдердің қатарына грамматикалық жағынан бір ғана предикативтік бас мүше құрылымда келіп, субъектілік бас мүшемен толықтыруды қажет етпейтін сөйлемдер: 1) </w:t>
      </w:r>
      <w:r w:rsidRPr="00BB651F">
        <w:rPr>
          <w:rFonts w:ascii="Times New Roman" w:hAnsi="Times New Roman"/>
          <w:i/>
          <w:iCs/>
          <w:sz w:val="28"/>
          <w:lang w:val="kk-KZ"/>
        </w:rPr>
        <w:t>белгілі жақты</w:t>
      </w:r>
      <w:r w:rsidRPr="00BB651F">
        <w:rPr>
          <w:rFonts w:ascii="Times New Roman" w:hAnsi="Times New Roman"/>
          <w:sz w:val="28"/>
          <w:lang w:val="kk-KZ"/>
        </w:rPr>
        <w:t xml:space="preserve">; 2) </w:t>
      </w:r>
      <w:r w:rsidRPr="00BB651F">
        <w:rPr>
          <w:rFonts w:ascii="Times New Roman" w:hAnsi="Times New Roman"/>
          <w:i/>
          <w:iCs/>
          <w:sz w:val="28"/>
          <w:lang w:val="kk-KZ"/>
        </w:rPr>
        <w:t>жалпылама жақты</w:t>
      </w:r>
      <w:r w:rsidRPr="00BB651F">
        <w:rPr>
          <w:rFonts w:ascii="Times New Roman" w:hAnsi="Times New Roman"/>
          <w:sz w:val="28"/>
          <w:lang w:val="kk-KZ"/>
        </w:rPr>
        <w:t xml:space="preserve">; 3) </w:t>
      </w:r>
      <w:r w:rsidRPr="00BB651F">
        <w:rPr>
          <w:rFonts w:ascii="Times New Roman" w:hAnsi="Times New Roman"/>
          <w:i/>
          <w:iCs/>
          <w:sz w:val="28"/>
          <w:lang w:val="kk-KZ"/>
        </w:rPr>
        <w:t>белгісіз жақты</w:t>
      </w:r>
      <w:r w:rsidRPr="00BB651F">
        <w:rPr>
          <w:rFonts w:ascii="Times New Roman" w:hAnsi="Times New Roman"/>
          <w:sz w:val="28"/>
          <w:lang w:val="kk-KZ"/>
        </w:rPr>
        <w:t xml:space="preserve">; 4) </w:t>
      </w:r>
      <w:r w:rsidRPr="00BB651F">
        <w:rPr>
          <w:rFonts w:ascii="Times New Roman" w:hAnsi="Times New Roman"/>
          <w:i/>
          <w:iCs/>
          <w:sz w:val="28"/>
          <w:lang w:val="kk-KZ"/>
        </w:rPr>
        <w:t>жанама (жақсыз) жақты</w:t>
      </w:r>
      <w:r w:rsidRPr="00BB651F">
        <w:rPr>
          <w:rFonts w:ascii="Times New Roman" w:hAnsi="Times New Roman"/>
          <w:sz w:val="28"/>
          <w:lang w:val="kk-KZ"/>
        </w:rPr>
        <w:t xml:space="preserve"> сөйлем; атау сөз сөйлемде негізгі, тірек мүше болып, баяндауышпен толықтыруды қажет етпейтін сөйлем – атаулы сөйлемді тануды жөн көреді. </w:t>
      </w:r>
    </w:p>
    <w:p w:rsidR="00E70181" w:rsidRPr="00BB651F" w:rsidRDefault="00E70181" w:rsidP="00BB651F">
      <w:pPr>
        <w:spacing w:after="0" w:line="360" w:lineRule="auto"/>
        <w:ind w:firstLine="454"/>
        <w:jc w:val="both"/>
        <w:rPr>
          <w:rFonts w:ascii="Times New Roman" w:hAnsi="Times New Roman"/>
          <w:b/>
          <w:sz w:val="28"/>
          <w:lang w:val="kk-KZ"/>
        </w:rPr>
      </w:pPr>
      <w:r w:rsidRPr="00BB651F">
        <w:rPr>
          <w:rFonts w:ascii="Times New Roman" w:hAnsi="Times New Roman"/>
          <w:sz w:val="28"/>
          <w:lang w:val="kk-KZ"/>
        </w:rPr>
        <w:t>Алтаист ғалымдардың пікірінше, «Жалпы тіл білімінде жақсыз сөйлемде бастауышы жоқ, бастауышы болуы да мүмкін емес деген жалпылама анықтама бар. Бірақ бұл анықтаманы сол тілдің өзіндік ерекшелігіне сай түсіну керек, себебі моңғол тілінде баяндауыш жақтық көрсеткішсіз болатындықтан іс-әрекеттің субъектісіз, грамматикалық бастауышсыз болуы» [</w:t>
      </w:r>
      <w:r>
        <w:rPr>
          <w:rFonts w:ascii="Times New Roman" w:hAnsi="Times New Roman"/>
          <w:sz w:val="28"/>
          <w:lang w:val="kk-KZ"/>
        </w:rPr>
        <w:t>7</w:t>
      </w:r>
      <w:r w:rsidRPr="00BB651F">
        <w:rPr>
          <w:rFonts w:ascii="Times New Roman" w:hAnsi="Times New Roman"/>
          <w:sz w:val="28"/>
          <w:lang w:val="kk-KZ"/>
        </w:rPr>
        <w:t xml:space="preserve">, 38] екі құрамды сөйлемдерге де тән болып келеді. Сондай-ақ, моңғол ғалымдары </w:t>
      </w:r>
      <w:r w:rsidRPr="00BB651F">
        <w:rPr>
          <w:rFonts w:ascii="Times New Roman" w:hAnsi="Times New Roman"/>
          <w:i/>
          <w:iCs/>
          <w:sz w:val="28"/>
          <w:lang w:val="kk-KZ"/>
        </w:rPr>
        <w:t>белгілі жақты</w:t>
      </w:r>
      <w:r w:rsidRPr="00BB651F">
        <w:rPr>
          <w:rFonts w:ascii="Times New Roman" w:hAnsi="Times New Roman"/>
          <w:sz w:val="28"/>
          <w:lang w:val="kk-KZ"/>
        </w:rPr>
        <w:t xml:space="preserve"> (тодорхой эзэн биет), </w:t>
      </w:r>
      <w:r w:rsidRPr="00BB651F">
        <w:rPr>
          <w:rFonts w:ascii="Times New Roman" w:hAnsi="Times New Roman"/>
          <w:i/>
          <w:iCs/>
          <w:sz w:val="28"/>
          <w:lang w:val="kk-KZ"/>
        </w:rPr>
        <w:t>белгісіз жақты</w:t>
      </w:r>
      <w:r w:rsidRPr="00BB651F">
        <w:rPr>
          <w:rFonts w:ascii="Times New Roman" w:hAnsi="Times New Roman"/>
          <w:sz w:val="28"/>
          <w:lang w:val="kk-KZ"/>
        </w:rPr>
        <w:t xml:space="preserve"> (тодорхойгүй эзэн биет), </w:t>
      </w:r>
      <w:r w:rsidRPr="00BB651F">
        <w:rPr>
          <w:rFonts w:ascii="Times New Roman" w:hAnsi="Times New Roman"/>
          <w:i/>
          <w:iCs/>
          <w:sz w:val="28"/>
          <w:lang w:val="kk-KZ"/>
        </w:rPr>
        <w:t>жалпылама жақты</w:t>
      </w:r>
      <w:r w:rsidRPr="00BB651F">
        <w:rPr>
          <w:rFonts w:ascii="Times New Roman" w:hAnsi="Times New Roman"/>
          <w:sz w:val="28"/>
          <w:lang w:val="kk-KZ"/>
        </w:rPr>
        <w:t xml:space="preserve"> (ерөнхий эзэн биет) дегенді логикалық ыңғайдағы пайымдау деп қабылдайтындықтан, бір құрамды сөйлемдерді етістік негізді </w:t>
      </w:r>
      <w:r w:rsidRPr="00BB651F">
        <w:rPr>
          <w:rFonts w:ascii="Times New Roman" w:hAnsi="Times New Roman"/>
          <w:i/>
          <w:iCs/>
          <w:sz w:val="28"/>
          <w:lang w:val="kk-KZ"/>
        </w:rPr>
        <w:t>жақсыз сөйлем,</w:t>
      </w:r>
      <w:r w:rsidRPr="00BB651F">
        <w:rPr>
          <w:rFonts w:ascii="Times New Roman" w:hAnsi="Times New Roman"/>
          <w:sz w:val="28"/>
          <w:lang w:val="kk-KZ"/>
        </w:rPr>
        <w:t xml:space="preserve"> есім негізді </w:t>
      </w:r>
      <w:r w:rsidRPr="00BB651F">
        <w:rPr>
          <w:rFonts w:ascii="Times New Roman" w:hAnsi="Times New Roman"/>
          <w:i/>
          <w:iCs/>
          <w:sz w:val="28"/>
          <w:lang w:val="kk-KZ"/>
        </w:rPr>
        <w:t>атаулы сөйлем</w:t>
      </w:r>
      <w:r w:rsidRPr="00BB651F">
        <w:rPr>
          <w:rFonts w:ascii="Times New Roman" w:hAnsi="Times New Roman"/>
          <w:sz w:val="28"/>
          <w:lang w:val="kk-KZ"/>
        </w:rPr>
        <w:t xml:space="preserve"> және </w:t>
      </w:r>
      <w:r w:rsidRPr="00BB651F">
        <w:rPr>
          <w:rFonts w:ascii="Times New Roman" w:hAnsi="Times New Roman"/>
          <w:i/>
          <w:iCs/>
          <w:sz w:val="28"/>
          <w:lang w:val="kk-KZ"/>
        </w:rPr>
        <w:t>есім мен етістіктің бірігуінен жасалған бір құрамды сөйлем</w:t>
      </w:r>
      <w:r w:rsidRPr="00BB651F">
        <w:rPr>
          <w:rFonts w:ascii="Times New Roman" w:hAnsi="Times New Roman"/>
          <w:sz w:val="28"/>
          <w:lang w:val="kk-KZ"/>
        </w:rPr>
        <w:t xml:space="preserve"> деген үш түрге бөліп қарастырады. </w:t>
      </w:r>
    </w:p>
    <w:p w:rsidR="00E70181" w:rsidRDefault="00E70181" w:rsidP="00BB651F">
      <w:pPr>
        <w:spacing w:after="0" w:line="360" w:lineRule="auto"/>
        <w:ind w:firstLine="454"/>
        <w:jc w:val="both"/>
        <w:rPr>
          <w:rFonts w:ascii="Times New Roman" w:hAnsi="Times New Roman"/>
          <w:sz w:val="28"/>
          <w:lang w:val="kk-KZ"/>
        </w:rPr>
      </w:pPr>
      <w:r w:rsidRPr="00BB651F">
        <w:rPr>
          <w:rFonts w:ascii="Times New Roman" w:hAnsi="Times New Roman"/>
          <w:sz w:val="28"/>
          <w:lang w:val="kk-KZ"/>
        </w:rPr>
        <w:t>Қорыта келгенде, жай сөйлемдердің модельдену үдерісінің негізгі сөз болған тілдерде ұқсас, ал олардың айырмашылықтары тұлғалық көрсеткіштерінде болатындығы байқалады жә</w:t>
      </w:r>
      <w:r>
        <w:rPr>
          <w:rFonts w:ascii="Times New Roman" w:hAnsi="Times New Roman"/>
          <w:sz w:val="28"/>
          <w:lang w:val="kk-KZ"/>
        </w:rPr>
        <w:t>не.</w:t>
      </w:r>
    </w:p>
    <w:p w:rsidR="00E70181" w:rsidRPr="00BB651F" w:rsidRDefault="00E70181" w:rsidP="00BB651F">
      <w:pPr>
        <w:spacing w:after="0" w:line="360" w:lineRule="auto"/>
        <w:ind w:firstLine="454"/>
        <w:jc w:val="both"/>
        <w:rPr>
          <w:rFonts w:ascii="Times New Roman" w:hAnsi="Times New Roman"/>
          <w:sz w:val="28"/>
          <w:lang w:val="kk-KZ"/>
        </w:rPr>
      </w:pPr>
    </w:p>
    <w:p w:rsidR="00E70181" w:rsidRPr="00825D3D" w:rsidRDefault="00E70181" w:rsidP="00BB651F">
      <w:pPr>
        <w:spacing w:after="0" w:line="360" w:lineRule="auto"/>
        <w:ind w:firstLine="454"/>
        <w:jc w:val="both"/>
        <w:rPr>
          <w:rFonts w:ascii="Times New Roman" w:hAnsi="Times New Roman"/>
          <w:b/>
          <w:sz w:val="28"/>
          <w:lang w:val="kk-KZ"/>
        </w:rPr>
      </w:pPr>
      <w:r w:rsidRPr="00825D3D">
        <w:rPr>
          <w:rFonts w:ascii="Times New Roman" w:hAnsi="Times New Roman"/>
          <w:b/>
          <w:sz w:val="28"/>
          <w:lang w:val="kk-KZ"/>
        </w:rPr>
        <w:t>Пайдаланылған әдебиеттер:</w:t>
      </w:r>
    </w:p>
    <w:p w:rsidR="00E70181" w:rsidRPr="00246CA8" w:rsidRDefault="00E70181" w:rsidP="00246CA8">
      <w:pPr>
        <w:pStyle w:val="ListParagraph"/>
        <w:numPr>
          <w:ilvl w:val="0"/>
          <w:numId w:val="36"/>
        </w:numPr>
        <w:spacing w:after="0" w:line="360" w:lineRule="auto"/>
        <w:jc w:val="both"/>
        <w:rPr>
          <w:rFonts w:ascii="Times New Roman" w:hAnsi="Times New Roman"/>
          <w:sz w:val="28"/>
          <w:lang w:val="kk-KZ"/>
        </w:rPr>
      </w:pPr>
      <w:r w:rsidRPr="00246CA8">
        <w:rPr>
          <w:rFonts w:ascii="Times New Roman" w:hAnsi="Times New Roman"/>
          <w:sz w:val="28"/>
        </w:rPr>
        <w:t xml:space="preserve">Мечковская Н. Б. Общее языкознание: Структурная и социальная типология языков: Учебное пособие для студентов филологических и лингвистических специальностей. — 2-е изд. — М.: Флинта: Наука, 2001. - 312 с. </w:t>
      </w:r>
    </w:p>
    <w:p w:rsidR="00E70181" w:rsidRPr="00BD03F6" w:rsidRDefault="00E70181" w:rsidP="00BB651F">
      <w:pPr>
        <w:numPr>
          <w:ilvl w:val="0"/>
          <w:numId w:val="36"/>
        </w:numPr>
        <w:spacing w:after="0" w:line="360" w:lineRule="auto"/>
        <w:jc w:val="both"/>
        <w:rPr>
          <w:rFonts w:ascii="Times New Roman" w:hAnsi="Times New Roman"/>
          <w:sz w:val="28"/>
          <w:lang w:val="kk-KZ"/>
        </w:rPr>
      </w:pPr>
      <w:hyperlink r:id="rId5" w:history="1">
        <w:r w:rsidRPr="00BD03F6">
          <w:rPr>
            <w:rStyle w:val="Hyperlink"/>
            <w:rFonts w:ascii="Times New Roman" w:hAnsi="Times New Roman"/>
            <w:sz w:val="28"/>
            <w:lang w:val="kk-KZ"/>
          </w:rPr>
          <w:t>htt</w:t>
        </w:r>
        <w:r w:rsidRPr="00BD03F6">
          <w:rPr>
            <w:rStyle w:val="Hyperlink"/>
            <w:rFonts w:ascii="Times New Roman" w:hAnsi="Times New Roman"/>
            <w:sz w:val="28"/>
            <w:lang w:val="en-US"/>
          </w:rPr>
          <w:t>p</w:t>
        </w:r>
        <w:r w:rsidRPr="00BD03F6">
          <w:rPr>
            <w:rStyle w:val="Hyperlink"/>
            <w:rFonts w:ascii="Times New Roman" w:hAnsi="Times New Roman"/>
            <w:sz w:val="28"/>
            <w:lang w:val="kk-KZ"/>
          </w:rPr>
          <w:t>://samorazvitie.net/book/13</w:t>
        </w:r>
        <w:r w:rsidRPr="00BD03F6">
          <w:rPr>
            <w:rStyle w:val="Hyperlink"/>
            <w:rFonts w:ascii="Times New Roman" w:hAnsi="Times New Roman"/>
            <w:sz w:val="28"/>
          </w:rPr>
          <w:t>-</w:t>
        </w:r>
        <w:r w:rsidRPr="00BD03F6">
          <w:rPr>
            <w:rStyle w:val="Hyperlink"/>
            <w:rFonts w:ascii="Times New Roman" w:hAnsi="Times New Roman"/>
            <w:sz w:val="28"/>
            <w:lang w:val="en-US"/>
          </w:rPr>
          <w:t>lingvisticheskaya</w:t>
        </w:r>
        <w:r w:rsidRPr="00BD03F6">
          <w:rPr>
            <w:rStyle w:val="Hyperlink"/>
            <w:rFonts w:ascii="Times New Roman" w:hAnsi="Times New Roman"/>
            <w:sz w:val="28"/>
          </w:rPr>
          <w:t>-</w:t>
        </w:r>
        <w:r w:rsidRPr="00BD03F6">
          <w:rPr>
            <w:rStyle w:val="Hyperlink"/>
            <w:rFonts w:ascii="Times New Roman" w:hAnsi="Times New Roman"/>
            <w:sz w:val="28"/>
            <w:lang w:val="en-US"/>
          </w:rPr>
          <w:t>tipologiya</w:t>
        </w:r>
        <w:r w:rsidRPr="00BD03F6">
          <w:rPr>
            <w:rStyle w:val="Hyperlink"/>
            <w:rFonts w:ascii="Times New Roman" w:hAnsi="Times New Roman"/>
            <w:sz w:val="28"/>
          </w:rPr>
          <w:t>-</w:t>
        </w:r>
        <w:r w:rsidRPr="00BD03F6">
          <w:rPr>
            <w:rStyle w:val="Hyperlink"/>
            <w:rFonts w:ascii="Times New Roman" w:hAnsi="Times New Roman"/>
            <w:sz w:val="28"/>
            <w:lang w:val="en-US"/>
          </w:rPr>
          <w:t>i</w:t>
        </w:r>
        <w:r w:rsidRPr="00BD03F6">
          <w:rPr>
            <w:rStyle w:val="Hyperlink"/>
            <w:rFonts w:ascii="Times New Roman" w:hAnsi="Times New Roman"/>
            <w:sz w:val="28"/>
          </w:rPr>
          <w:t>-</w:t>
        </w:r>
        <w:r w:rsidRPr="00BD03F6">
          <w:rPr>
            <w:rStyle w:val="Hyperlink"/>
            <w:rFonts w:ascii="Times New Roman" w:hAnsi="Times New Roman"/>
            <w:sz w:val="28"/>
            <w:lang w:val="en-US"/>
          </w:rPr>
          <w:t>yazykovye</w:t>
        </w:r>
        <w:r w:rsidRPr="00BD03F6">
          <w:rPr>
            <w:rStyle w:val="Hyperlink"/>
            <w:rFonts w:ascii="Times New Roman" w:hAnsi="Times New Roman"/>
            <w:sz w:val="28"/>
          </w:rPr>
          <w:t>-</w:t>
        </w:r>
        <w:r w:rsidRPr="00BD03F6">
          <w:rPr>
            <w:rStyle w:val="Hyperlink"/>
            <w:rFonts w:ascii="Times New Roman" w:hAnsi="Times New Roman"/>
            <w:sz w:val="28"/>
            <w:lang w:val="en-US"/>
          </w:rPr>
          <w:t>arealy</w:t>
        </w:r>
        <w:r w:rsidRPr="00BD03F6">
          <w:rPr>
            <w:rStyle w:val="Hyperlink"/>
            <w:rFonts w:ascii="Times New Roman" w:hAnsi="Times New Roman"/>
            <w:sz w:val="28"/>
          </w:rPr>
          <w:t>-</w:t>
        </w:r>
        <w:r w:rsidRPr="00BD03F6">
          <w:rPr>
            <w:rStyle w:val="Hyperlink"/>
            <w:rFonts w:ascii="Times New Roman" w:hAnsi="Times New Roman"/>
            <w:sz w:val="28"/>
            <w:lang w:val="en-US"/>
          </w:rPr>
          <w:t>shafudinova</w:t>
        </w:r>
        <w:r w:rsidRPr="00BD03F6">
          <w:rPr>
            <w:rStyle w:val="Hyperlink"/>
            <w:rFonts w:ascii="Times New Roman" w:hAnsi="Times New Roman"/>
            <w:sz w:val="28"/>
          </w:rPr>
          <w:t>-</w:t>
        </w:r>
        <w:r w:rsidRPr="00BD03F6">
          <w:rPr>
            <w:rStyle w:val="Hyperlink"/>
            <w:rFonts w:ascii="Times New Roman" w:hAnsi="Times New Roman"/>
            <w:sz w:val="28"/>
            <w:lang w:val="en-US"/>
          </w:rPr>
          <w:t>n</w:t>
        </w:r>
        <w:r w:rsidRPr="00BD03F6">
          <w:rPr>
            <w:rStyle w:val="Hyperlink"/>
            <w:rFonts w:ascii="Times New Roman" w:hAnsi="Times New Roman"/>
            <w:sz w:val="28"/>
          </w:rPr>
          <w:t>-</w:t>
        </w:r>
        <w:r w:rsidRPr="00BD03F6">
          <w:rPr>
            <w:rStyle w:val="Hyperlink"/>
            <w:rFonts w:ascii="Times New Roman" w:hAnsi="Times New Roman"/>
            <w:sz w:val="28"/>
            <w:lang w:val="en-US"/>
          </w:rPr>
          <w:t>s</w:t>
        </w:r>
        <w:r w:rsidRPr="00BD03F6">
          <w:rPr>
            <w:rStyle w:val="Hyperlink"/>
            <w:rFonts w:ascii="Times New Roman" w:hAnsi="Times New Roman"/>
            <w:sz w:val="28"/>
          </w:rPr>
          <w:t>/15 //</w:t>
        </w:r>
      </w:hyperlink>
      <w:r w:rsidRPr="00BD03F6">
        <w:rPr>
          <w:rFonts w:ascii="Times New Roman" w:hAnsi="Times New Roman"/>
          <w:sz w:val="28"/>
          <w:lang w:val="kk-KZ"/>
        </w:rPr>
        <w:t>Учебник: Лингвистическая типология и языковые ареалы (Шарафутдинова Н. С.)</w:t>
      </w:r>
      <w:r w:rsidRPr="00BD03F6">
        <w:rPr>
          <w:rFonts w:ascii="Times New Roman" w:hAnsi="Times New Roman"/>
          <w:sz w:val="28"/>
        </w:rPr>
        <w:t>.</w:t>
      </w:r>
    </w:p>
    <w:p w:rsidR="00E70181" w:rsidRPr="00BB651F" w:rsidRDefault="00E70181" w:rsidP="00BB651F">
      <w:pPr>
        <w:numPr>
          <w:ilvl w:val="0"/>
          <w:numId w:val="36"/>
        </w:numPr>
        <w:spacing w:after="0" w:line="360" w:lineRule="auto"/>
        <w:jc w:val="both"/>
        <w:rPr>
          <w:rFonts w:ascii="Times New Roman" w:hAnsi="Times New Roman"/>
          <w:sz w:val="28"/>
          <w:lang w:val="kk-KZ"/>
        </w:rPr>
      </w:pPr>
      <w:r w:rsidRPr="00BB651F">
        <w:rPr>
          <w:rFonts w:ascii="Times New Roman" w:hAnsi="Times New Roman"/>
          <w:sz w:val="28"/>
          <w:lang w:val="kk-KZ"/>
        </w:rPr>
        <w:t>Лувсанвандан Ш. Орчин цагийн монгол хэлний бүтэц (үг нөхцөл хоер нь) УБ., 1968. – 126 хууд.</w:t>
      </w:r>
    </w:p>
    <w:p w:rsidR="00E70181" w:rsidRPr="00BB651F" w:rsidRDefault="00E70181" w:rsidP="00BB651F">
      <w:pPr>
        <w:numPr>
          <w:ilvl w:val="0"/>
          <w:numId w:val="36"/>
        </w:numPr>
        <w:spacing w:after="0" w:line="360" w:lineRule="auto"/>
        <w:jc w:val="both"/>
        <w:rPr>
          <w:rFonts w:ascii="Times New Roman" w:hAnsi="Times New Roman"/>
          <w:sz w:val="28"/>
          <w:lang w:val="kk-KZ"/>
        </w:rPr>
      </w:pPr>
      <w:r w:rsidRPr="00BB651F">
        <w:rPr>
          <w:rFonts w:ascii="Times New Roman" w:hAnsi="Times New Roman"/>
          <w:sz w:val="28"/>
          <w:lang w:val="kk-KZ"/>
        </w:rPr>
        <w:t>Аханов К. Тіл білімінің негіздері: Оқулық, 3-бас. – Алматы: Санат, 1993.</w:t>
      </w:r>
    </w:p>
    <w:p w:rsidR="00E70181" w:rsidRPr="00BB651F" w:rsidRDefault="00E70181" w:rsidP="00BB651F">
      <w:pPr>
        <w:numPr>
          <w:ilvl w:val="0"/>
          <w:numId w:val="36"/>
        </w:numPr>
        <w:spacing w:after="0" w:line="360" w:lineRule="auto"/>
        <w:jc w:val="both"/>
        <w:rPr>
          <w:rFonts w:ascii="Times New Roman" w:hAnsi="Times New Roman"/>
          <w:sz w:val="28"/>
          <w:lang w:val="kk-KZ"/>
        </w:rPr>
      </w:pPr>
      <w:r w:rsidRPr="00BB651F">
        <w:rPr>
          <w:rFonts w:ascii="Times New Roman" w:hAnsi="Times New Roman"/>
          <w:sz w:val="28"/>
          <w:lang w:val="kk-KZ"/>
        </w:rPr>
        <w:t>Жакупов Ж.А. Қазақ тілі функциональдық синтаксисі (контекст проблемасы) АДД, Алматы, 1999.</w:t>
      </w:r>
    </w:p>
    <w:p w:rsidR="00E70181" w:rsidRDefault="00E70181" w:rsidP="00BB651F">
      <w:pPr>
        <w:numPr>
          <w:ilvl w:val="0"/>
          <w:numId w:val="36"/>
        </w:numPr>
        <w:spacing w:after="0" w:line="360" w:lineRule="auto"/>
        <w:jc w:val="both"/>
        <w:rPr>
          <w:rFonts w:ascii="Times New Roman" w:hAnsi="Times New Roman"/>
          <w:sz w:val="28"/>
          <w:lang w:val="kk-KZ"/>
        </w:rPr>
      </w:pPr>
      <w:r w:rsidRPr="00BB651F">
        <w:rPr>
          <w:rFonts w:ascii="Times New Roman" w:hAnsi="Times New Roman"/>
          <w:sz w:val="28"/>
          <w:lang w:val="kk-KZ"/>
        </w:rPr>
        <w:t>Сәдуақасов Ж. Белгісіз және жалпылама жақты сөйлемдер.//Қазақ тілі мен әдебиеті. №3, 1996.</w:t>
      </w:r>
    </w:p>
    <w:p w:rsidR="00E70181" w:rsidRPr="00BB651F" w:rsidRDefault="00E70181" w:rsidP="00BB651F">
      <w:pPr>
        <w:numPr>
          <w:ilvl w:val="0"/>
          <w:numId w:val="36"/>
        </w:numPr>
        <w:spacing w:after="0" w:line="360" w:lineRule="auto"/>
        <w:jc w:val="both"/>
        <w:rPr>
          <w:rFonts w:ascii="Times New Roman" w:hAnsi="Times New Roman"/>
          <w:sz w:val="28"/>
          <w:lang w:val="kk-KZ"/>
        </w:rPr>
      </w:pPr>
      <w:r w:rsidRPr="00B619A2">
        <w:rPr>
          <w:rFonts w:ascii="Times New Roman" w:hAnsi="Times New Roman"/>
          <w:sz w:val="28"/>
          <w:lang w:val="kk-KZ"/>
        </w:rPr>
        <w:t>Пүрэв-Очир Б., Мөнх-Амгалан Ю., Гулираанз З. Монгол хэлний энгийн өгүүлбэр, эхийн онол практикийн зарим асуудал. УБ., 1995.</w:t>
      </w:r>
    </w:p>
    <w:p w:rsidR="00E70181" w:rsidRDefault="00E70181" w:rsidP="005C61B3">
      <w:pPr>
        <w:spacing w:after="0" w:line="360" w:lineRule="auto"/>
        <w:jc w:val="both"/>
        <w:rPr>
          <w:rFonts w:ascii="Times New Roman" w:hAnsi="Times New Roman"/>
          <w:sz w:val="28"/>
          <w:lang w:val="kk-KZ"/>
        </w:rPr>
      </w:pPr>
    </w:p>
    <w:p w:rsidR="00E70181" w:rsidRDefault="00E70181" w:rsidP="005C61B3">
      <w:pPr>
        <w:spacing w:after="0" w:line="360" w:lineRule="auto"/>
        <w:jc w:val="both"/>
        <w:rPr>
          <w:rFonts w:ascii="Times New Roman" w:hAnsi="Times New Roman"/>
          <w:sz w:val="28"/>
          <w:lang w:val="kk-KZ"/>
        </w:rPr>
      </w:pPr>
    </w:p>
    <w:p w:rsidR="00E70181" w:rsidRDefault="00E70181" w:rsidP="005C61B3">
      <w:pPr>
        <w:spacing w:after="0" w:line="360" w:lineRule="auto"/>
        <w:jc w:val="both"/>
        <w:rPr>
          <w:rFonts w:ascii="Times New Roman" w:hAnsi="Times New Roman"/>
          <w:sz w:val="28"/>
          <w:lang w:val="kk-KZ"/>
        </w:rPr>
      </w:pPr>
    </w:p>
    <w:sectPr w:rsidR="00E70181" w:rsidSect="00BB651F">
      <w:type w:val="continuous"/>
      <w:pgSz w:w="11906" w:h="16838"/>
      <w:pgMar w:top="1134" w:right="1134" w:bottom="1134" w:left="1134" w:header="708" w:footer="708"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715"/>
    <w:multiLevelType w:val="hybridMultilevel"/>
    <w:tmpl w:val="7EC23E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2F110C"/>
    <w:multiLevelType w:val="hybridMultilevel"/>
    <w:tmpl w:val="658077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5345E4"/>
    <w:multiLevelType w:val="multilevel"/>
    <w:tmpl w:val="0E589232"/>
    <w:lvl w:ilvl="0">
      <w:start w:val="2"/>
      <w:numFmt w:val="decimal"/>
      <w:lvlText w:val="%1."/>
      <w:lvlJc w:val="left"/>
      <w:pPr>
        <w:ind w:left="450" w:hanging="450"/>
      </w:pPr>
      <w:rPr>
        <w:rFonts w:cs="Times New Roman" w:hint="default"/>
      </w:rPr>
    </w:lvl>
    <w:lvl w:ilvl="1">
      <w:start w:val="1"/>
      <w:numFmt w:val="decimal"/>
      <w:lvlText w:val="%1.%2."/>
      <w:lvlJc w:val="left"/>
      <w:pPr>
        <w:ind w:left="1170" w:hanging="72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500" w:hanging="180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760" w:hanging="2160"/>
      </w:pPr>
      <w:rPr>
        <w:rFonts w:cs="Times New Roman" w:hint="default"/>
      </w:rPr>
    </w:lvl>
  </w:abstractNum>
  <w:abstractNum w:abstractNumId="3">
    <w:nsid w:val="074769E8"/>
    <w:multiLevelType w:val="hybridMultilevel"/>
    <w:tmpl w:val="7F58BA8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F380FFB"/>
    <w:multiLevelType w:val="multilevel"/>
    <w:tmpl w:val="B61ABA72"/>
    <w:lvl w:ilvl="0">
      <w:start w:val="1"/>
      <w:numFmt w:val="decimal"/>
      <w:lvlText w:val="%1."/>
      <w:lvlJc w:val="left"/>
      <w:pPr>
        <w:ind w:left="720" w:hanging="360"/>
      </w:pPr>
      <w:rPr>
        <w:rFonts w:cs="Times New Roman" w:hint="default"/>
      </w:rPr>
    </w:lvl>
    <w:lvl w:ilvl="1">
      <w:start w:val="4"/>
      <w:numFmt w:val="decimal"/>
      <w:isLgl/>
      <w:lvlText w:val="%1.%2."/>
      <w:lvlJc w:val="left"/>
      <w:pPr>
        <w:ind w:left="1428" w:hanging="720"/>
      </w:pPr>
      <w:rPr>
        <w:rFonts w:cs="Times New Roman" w:hint="default"/>
        <w:b/>
      </w:rPr>
    </w:lvl>
    <w:lvl w:ilvl="2">
      <w:start w:val="1"/>
      <w:numFmt w:val="decimal"/>
      <w:isLgl/>
      <w:lvlText w:val="%1.%2.%3."/>
      <w:lvlJc w:val="left"/>
      <w:pPr>
        <w:ind w:left="1776" w:hanging="720"/>
      </w:pPr>
      <w:rPr>
        <w:rFonts w:cs="Times New Roman" w:hint="default"/>
        <w:b/>
      </w:rPr>
    </w:lvl>
    <w:lvl w:ilvl="3">
      <w:start w:val="1"/>
      <w:numFmt w:val="decimal"/>
      <w:isLgl/>
      <w:lvlText w:val="%1.%2.%3.%4."/>
      <w:lvlJc w:val="left"/>
      <w:pPr>
        <w:ind w:left="2484" w:hanging="1080"/>
      </w:pPr>
      <w:rPr>
        <w:rFonts w:cs="Times New Roman" w:hint="default"/>
        <w:b/>
      </w:rPr>
    </w:lvl>
    <w:lvl w:ilvl="4">
      <w:start w:val="1"/>
      <w:numFmt w:val="decimal"/>
      <w:isLgl/>
      <w:lvlText w:val="%1.%2.%3.%4.%5."/>
      <w:lvlJc w:val="left"/>
      <w:pPr>
        <w:ind w:left="2832" w:hanging="1080"/>
      </w:pPr>
      <w:rPr>
        <w:rFonts w:cs="Times New Roman" w:hint="default"/>
        <w:b/>
      </w:rPr>
    </w:lvl>
    <w:lvl w:ilvl="5">
      <w:start w:val="1"/>
      <w:numFmt w:val="decimal"/>
      <w:isLgl/>
      <w:lvlText w:val="%1.%2.%3.%4.%5.%6."/>
      <w:lvlJc w:val="left"/>
      <w:pPr>
        <w:ind w:left="3540" w:hanging="1440"/>
      </w:pPr>
      <w:rPr>
        <w:rFonts w:cs="Times New Roman" w:hint="default"/>
        <w:b/>
      </w:rPr>
    </w:lvl>
    <w:lvl w:ilvl="6">
      <w:start w:val="1"/>
      <w:numFmt w:val="decimal"/>
      <w:isLgl/>
      <w:lvlText w:val="%1.%2.%3.%4.%5.%6.%7."/>
      <w:lvlJc w:val="left"/>
      <w:pPr>
        <w:ind w:left="4248" w:hanging="1800"/>
      </w:pPr>
      <w:rPr>
        <w:rFonts w:cs="Times New Roman" w:hint="default"/>
        <w:b/>
      </w:rPr>
    </w:lvl>
    <w:lvl w:ilvl="7">
      <w:start w:val="1"/>
      <w:numFmt w:val="decimal"/>
      <w:isLgl/>
      <w:lvlText w:val="%1.%2.%3.%4.%5.%6.%7.%8."/>
      <w:lvlJc w:val="left"/>
      <w:pPr>
        <w:ind w:left="4596" w:hanging="1800"/>
      </w:pPr>
      <w:rPr>
        <w:rFonts w:cs="Times New Roman" w:hint="default"/>
        <w:b/>
      </w:rPr>
    </w:lvl>
    <w:lvl w:ilvl="8">
      <w:start w:val="1"/>
      <w:numFmt w:val="decimal"/>
      <w:isLgl/>
      <w:lvlText w:val="%1.%2.%3.%4.%5.%6.%7.%8.%9."/>
      <w:lvlJc w:val="left"/>
      <w:pPr>
        <w:ind w:left="5304" w:hanging="2160"/>
      </w:pPr>
      <w:rPr>
        <w:rFonts w:cs="Times New Roman" w:hint="default"/>
        <w:b/>
      </w:rPr>
    </w:lvl>
  </w:abstractNum>
  <w:abstractNum w:abstractNumId="5">
    <w:nsid w:val="15B623C5"/>
    <w:multiLevelType w:val="multilevel"/>
    <w:tmpl w:val="F8F6908C"/>
    <w:lvl w:ilvl="0">
      <w:start w:val="3"/>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6">
    <w:nsid w:val="163235C7"/>
    <w:multiLevelType w:val="hybridMultilevel"/>
    <w:tmpl w:val="A5A890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677141C"/>
    <w:multiLevelType w:val="hybridMultilevel"/>
    <w:tmpl w:val="0A6E9068"/>
    <w:lvl w:ilvl="0" w:tplc="D62E32D8">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8">
    <w:nsid w:val="1DE21D24"/>
    <w:multiLevelType w:val="hybridMultilevel"/>
    <w:tmpl w:val="1ECCCC92"/>
    <w:lvl w:ilvl="0" w:tplc="C3841B28">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9">
    <w:nsid w:val="1F3A296D"/>
    <w:multiLevelType w:val="hybridMultilevel"/>
    <w:tmpl w:val="ED5680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0383902"/>
    <w:multiLevelType w:val="hybridMultilevel"/>
    <w:tmpl w:val="74A4425C"/>
    <w:lvl w:ilvl="0" w:tplc="16423B6E">
      <w:start w:val="1"/>
      <w:numFmt w:val="decimal"/>
      <w:lvlText w:val="%1."/>
      <w:lvlJc w:val="left"/>
      <w:pPr>
        <w:tabs>
          <w:tab w:val="num" w:pos="660"/>
        </w:tabs>
        <w:ind w:left="6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1E17797"/>
    <w:multiLevelType w:val="hybridMultilevel"/>
    <w:tmpl w:val="053074E2"/>
    <w:lvl w:ilvl="0" w:tplc="F7DA1FD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254337D"/>
    <w:multiLevelType w:val="hybridMultilevel"/>
    <w:tmpl w:val="23F259D0"/>
    <w:lvl w:ilvl="0" w:tplc="024A1B3E">
      <w:start w:val="1"/>
      <w:numFmt w:val="decimal"/>
      <w:lvlText w:val="%1."/>
      <w:lvlJc w:val="left"/>
      <w:pPr>
        <w:ind w:left="1068" w:hanging="360"/>
      </w:pPr>
      <w:rPr>
        <w:rFonts w:cs="Times New Roman" w:hint="default"/>
        <w:b w:val="0"/>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3">
    <w:nsid w:val="226B20F9"/>
    <w:multiLevelType w:val="hybridMultilevel"/>
    <w:tmpl w:val="4488781C"/>
    <w:lvl w:ilvl="0" w:tplc="C5F02776">
      <w:start w:val="1"/>
      <w:numFmt w:val="decimal"/>
      <w:lvlText w:val="%1."/>
      <w:lvlJc w:val="left"/>
      <w:pPr>
        <w:ind w:left="1155" w:hanging="7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802045"/>
    <w:multiLevelType w:val="hybridMultilevel"/>
    <w:tmpl w:val="91169FE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3A92AF9"/>
    <w:multiLevelType w:val="hybridMultilevel"/>
    <w:tmpl w:val="A420FFF6"/>
    <w:lvl w:ilvl="0" w:tplc="E76CAFE0">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7C417D6"/>
    <w:multiLevelType w:val="multilevel"/>
    <w:tmpl w:val="55261454"/>
    <w:lvl w:ilvl="0">
      <w:start w:val="1"/>
      <w:numFmt w:val="decimal"/>
      <w:lvlText w:val="%1."/>
      <w:lvlJc w:val="left"/>
      <w:pPr>
        <w:ind w:left="2160" w:hanging="360"/>
      </w:pPr>
      <w:rPr>
        <w:rFonts w:cs="Times New Roman" w:hint="default"/>
      </w:rPr>
    </w:lvl>
    <w:lvl w:ilvl="1">
      <w:start w:val="3"/>
      <w:numFmt w:val="decimal"/>
      <w:isLgl/>
      <w:lvlText w:val="%1.%2."/>
      <w:lvlJc w:val="left"/>
      <w:pPr>
        <w:ind w:left="252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800"/>
      </w:pPr>
      <w:rPr>
        <w:rFonts w:cs="Times New Roman" w:hint="default"/>
      </w:rPr>
    </w:lvl>
    <w:lvl w:ilvl="7">
      <w:start w:val="1"/>
      <w:numFmt w:val="decimal"/>
      <w:isLgl/>
      <w:lvlText w:val="%1.%2.%3.%4.%5.%6.%7.%8."/>
      <w:lvlJc w:val="left"/>
      <w:pPr>
        <w:ind w:left="360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7">
    <w:nsid w:val="397E4FF9"/>
    <w:multiLevelType w:val="hybridMultilevel"/>
    <w:tmpl w:val="DC0AECCE"/>
    <w:lvl w:ilvl="0" w:tplc="94A0293A">
      <w:start w:val="1"/>
      <w:numFmt w:val="decimal"/>
      <w:lvlText w:val="%1."/>
      <w:lvlJc w:val="left"/>
      <w:pPr>
        <w:ind w:left="1788" w:hanging="360"/>
      </w:pPr>
      <w:rPr>
        <w:rFonts w:cs="Times New Roman" w:hint="default"/>
      </w:rPr>
    </w:lvl>
    <w:lvl w:ilvl="1" w:tplc="04190019" w:tentative="1">
      <w:start w:val="1"/>
      <w:numFmt w:val="lowerLetter"/>
      <w:lvlText w:val="%2."/>
      <w:lvlJc w:val="left"/>
      <w:pPr>
        <w:ind w:left="2508" w:hanging="360"/>
      </w:pPr>
      <w:rPr>
        <w:rFonts w:cs="Times New Roman"/>
      </w:rPr>
    </w:lvl>
    <w:lvl w:ilvl="2" w:tplc="0419001B" w:tentative="1">
      <w:start w:val="1"/>
      <w:numFmt w:val="lowerRoman"/>
      <w:lvlText w:val="%3."/>
      <w:lvlJc w:val="right"/>
      <w:pPr>
        <w:ind w:left="3228" w:hanging="180"/>
      </w:pPr>
      <w:rPr>
        <w:rFonts w:cs="Times New Roman"/>
      </w:rPr>
    </w:lvl>
    <w:lvl w:ilvl="3" w:tplc="0419000F" w:tentative="1">
      <w:start w:val="1"/>
      <w:numFmt w:val="decimal"/>
      <w:lvlText w:val="%4."/>
      <w:lvlJc w:val="left"/>
      <w:pPr>
        <w:ind w:left="3948" w:hanging="360"/>
      </w:pPr>
      <w:rPr>
        <w:rFonts w:cs="Times New Roman"/>
      </w:rPr>
    </w:lvl>
    <w:lvl w:ilvl="4" w:tplc="04190019" w:tentative="1">
      <w:start w:val="1"/>
      <w:numFmt w:val="lowerLetter"/>
      <w:lvlText w:val="%5."/>
      <w:lvlJc w:val="left"/>
      <w:pPr>
        <w:ind w:left="4668" w:hanging="360"/>
      </w:pPr>
      <w:rPr>
        <w:rFonts w:cs="Times New Roman"/>
      </w:rPr>
    </w:lvl>
    <w:lvl w:ilvl="5" w:tplc="0419001B" w:tentative="1">
      <w:start w:val="1"/>
      <w:numFmt w:val="lowerRoman"/>
      <w:lvlText w:val="%6."/>
      <w:lvlJc w:val="right"/>
      <w:pPr>
        <w:ind w:left="5388" w:hanging="180"/>
      </w:pPr>
      <w:rPr>
        <w:rFonts w:cs="Times New Roman"/>
      </w:rPr>
    </w:lvl>
    <w:lvl w:ilvl="6" w:tplc="0419000F" w:tentative="1">
      <w:start w:val="1"/>
      <w:numFmt w:val="decimal"/>
      <w:lvlText w:val="%7."/>
      <w:lvlJc w:val="left"/>
      <w:pPr>
        <w:ind w:left="6108" w:hanging="360"/>
      </w:pPr>
      <w:rPr>
        <w:rFonts w:cs="Times New Roman"/>
      </w:rPr>
    </w:lvl>
    <w:lvl w:ilvl="7" w:tplc="04190019" w:tentative="1">
      <w:start w:val="1"/>
      <w:numFmt w:val="lowerLetter"/>
      <w:lvlText w:val="%8."/>
      <w:lvlJc w:val="left"/>
      <w:pPr>
        <w:ind w:left="6828" w:hanging="360"/>
      </w:pPr>
      <w:rPr>
        <w:rFonts w:cs="Times New Roman"/>
      </w:rPr>
    </w:lvl>
    <w:lvl w:ilvl="8" w:tplc="0419001B" w:tentative="1">
      <w:start w:val="1"/>
      <w:numFmt w:val="lowerRoman"/>
      <w:lvlText w:val="%9."/>
      <w:lvlJc w:val="right"/>
      <w:pPr>
        <w:ind w:left="7548" w:hanging="180"/>
      </w:pPr>
      <w:rPr>
        <w:rFonts w:cs="Times New Roman"/>
      </w:rPr>
    </w:lvl>
  </w:abstractNum>
  <w:abstractNum w:abstractNumId="18">
    <w:nsid w:val="3ACD0E58"/>
    <w:multiLevelType w:val="hybridMultilevel"/>
    <w:tmpl w:val="F80C98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B7F309E"/>
    <w:multiLevelType w:val="hybridMultilevel"/>
    <w:tmpl w:val="3CB2D824"/>
    <w:lvl w:ilvl="0" w:tplc="C01C857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40A5448B"/>
    <w:multiLevelType w:val="hybridMultilevel"/>
    <w:tmpl w:val="133071AA"/>
    <w:lvl w:ilvl="0" w:tplc="40765D5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nsid w:val="46560389"/>
    <w:multiLevelType w:val="multilevel"/>
    <w:tmpl w:val="24D0BCC8"/>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2">
    <w:nsid w:val="490C23B9"/>
    <w:multiLevelType w:val="hybridMultilevel"/>
    <w:tmpl w:val="99888F1A"/>
    <w:lvl w:ilvl="0" w:tplc="56682A06">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B083EC8"/>
    <w:multiLevelType w:val="hybridMultilevel"/>
    <w:tmpl w:val="A8EAAE2A"/>
    <w:lvl w:ilvl="0" w:tplc="757ECE9A">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E304621"/>
    <w:multiLevelType w:val="hybridMultilevel"/>
    <w:tmpl w:val="27F2BF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04B25C4"/>
    <w:multiLevelType w:val="hybridMultilevel"/>
    <w:tmpl w:val="F95848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A343E6A"/>
    <w:multiLevelType w:val="hybridMultilevel"/>
    <w:tmpl w:val="7294FBC0"/>
    <w:lvl w:ilvl="0" w:tplc="0419000F">
      <w:start w:val="1"/>
      <w:numFmt w:val="decimal"/>
      <w:lvlText w:val="%1."/>
      <w:lvlJc w:val="left"/>
      <w:pPr>
        <w:tabs>
          <w:tab w:val="num" w:pos="360"/>
        </w:tabs>
        <w:ind w:left="360" w:hanging="360"/>
      </w:pPr>
      <w:rPr>
        <w:rFonts w:cs="Times New Roman"/>
      </w:rPr>
    </w:lvl>
    <w:lvl w:ilvl="1" w:tplc="B05E995E">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F98203C"/>
    <w:multiLevelType w:val="hybridMultilevel"/>
    <w:tmpl w:val="C5C6D874"/>
    <w:lvl w:ilvl="0" w:tplc="56682A0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3E06BE"/>
    <w:multiLevelType w:val="hybridMultilevel"/>
    <w:tmpl w:val="FD7648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79F0A66"/>
    <w:multiLevelType w:val="hybridMultilevel"/>
    <w:tmpl w:val="726CF9F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70CD3E13"/>
    <w:multiLevelType w:val="hybridMultilevel"/>
    <w:tmpl w:val="690AFE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4912B78"/>
    <w:multiLevelType w:val="hybridMultilevel"/>
    <w:tmpl w:val="4DD20280"/>
    <w:lvl w:ilvl="0" w:tplc="F06E5E8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2">
    <w:nsid w:val="785517DC"/>
    <w:multiLevelType w:val="hybridMultilevel"/>
    <w:tmpl w:val="6ED8BDB6"/>
    <w:lvl w:ilvl="0" w:tplc="89143D9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78814E5D"/>
    <w:multiLevelType w:val="hybridMultilevel"/>
    <w:tmpl w:val="230279A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932CD8"/>
    <w:multiLevelType w:val="hybridMultilevel"/>
    <w:tmpl w:val="8D104A36"/>
    <w:lvl w:ilvl="0" w:tplc="E94A7B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5">
    <w:nsid w:val="7F732510"/>
    <w:multiLevelType w:val="hybridMultilevel"/>
    <w:tmpl w:val="57DCFF16"/>
    <w:lvl w:ilvl="0" w:tplc="9822F254">
      <w:start w:val="1"/>
      <w:numFmt w:val="decimal"/>
      <w:lvlText w:val="%1."/>
      <w:lvlJc w:val="left"/>
      <w:pPr>
        <w:ind w:left="1279" w:hanging="825"/>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3"/>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5"/>
  </w:num>
  <w:num w:numId="13">
    <w:abstractNumId w:val="16"/>
  </w:num>
  <w:num w:numId="1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8"/>
  </w:num>
  <w:num w:numId="17">
    <w:abstractNumId w:val="35"/>
  </w:num>
  <w:num w:numId="18">
    <w:abstractNumId w:val="14"/>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num>
  <w:num w:numId="22">
    <w:abstractNumId w:val="2"/>
  </w:num>
  <w:num w:numId="23">
    <w:abstractNumId w:val="4"/>
  </w:num>
  <w:num w:numId="24">
    <w:abstractNumId w:val="19"/>
  </w:num>
  <w:num w:numId="25">
    <w:abstractNumId w:val="31"/>
  </w:num>
  <w:num w:numId="26">
    <w:abstractNumId w:val="1"/>
  </w:num>
  <w:num w:numId="27">
    <w:abstractNumId w:val="0"/>
  </w:num>
  <w:num w:numId="28">
    <w:abstractNumId w:val="32"/>
  </w:num>
  <w:num w:numId="29">
    <w:abstractNumId w:val="18"/>
  </w:num>
  <w:num w:numId="30">
    <w:abstractNumId w:val="30"/>
  </w:num>
  <w:num w:numId="31">
    <w:abstractNumId w:val="22"/>
  </w:num>
  <w:num w:numId="32">
    <w:abstractNumId w:val="17"/>
  </w:num>
  <w:num w:numId="33">
    <w:abstractNumId w:val="9"/>
  </w:num>
  <w:num w:numId="34">
    <w:abstractNumId w:val="11"/>
  </w:num>
  <w:num w:numId="35">
    <w:abstractNumId w:val="15"/>
  </w:num>
  <w:num w:numId="36">
    <w:abstractNumId w:val="6"/>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CFB"/>
    <w:rsid w:val="00046C5F"/>
    <w:rsid w:val="00131CFF"/>
    <w:rsid w:val="00246CA8"/>
    <w:rsid w:val="00295725"/>
    <w:rsid w:val="00390486"/>
    <w:rsid w:val="003E28DE"/>
    <w:rsid w:val="00427231"/>
    <w:rsid w:val="00545A4D"/>
    <w:rsid w:val="005A7568"/>
    <w:rsid w:val="005C61B3"/>
    <w:rsid w:val="005E76F7"/>
    <w:rsid w:val="005F030B"/>
    <w:rsid w:val="00642F88"/>
    <w:rsid w:val="00692AC8"/>
    <w:rsid w:val="006B2384"/>
    <w:rsid w:val="00707837"/>
    <w:rsid w:val="00775913"/>
    <w:rsid w:val="007D6F9A"/>
    <w:rsid w:val="00825D3D"/>
    <w:rsid w:val="008261F0"/>
    <w:rsid w:val="009E2A86"/>
    <w:rsid w:val="009E74FB"/>
    <w:rsid w:val="00A64995"/>
    <w:rsid w:val="00A957F7"/>
    <w:rsid w:val="00B619A2"/>
    <w:rsid w:val="00BB651F"/>
    <w:rsid w:val="00BD03F6"/>
    <w:rsid w:val="00BF3015"/>
    <w:rsid w:val="00C26CFB"/>
    <w:rsid w:val="00CF4BA6"/>
    <w:rsid w:val="00E04A12"/>
    <w:rsid w:val="00E70181"/>
    <w:rsid w:val="00F36885"/>
    <w:rsid w:val="00F74336"/>
    <w:rsid w:val="00FB63EF"/>
    <w:rsid w:val="00FF7705"/>
    <w:rsid w:val="00FF7EC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Table List 1" w:locked="1" w:semiHidden="0" w:uiPriority="0" w:unhideWhenUsed="0"/>
    <w:lsdException w:name="Table Subtle 1" w:locked="1" w:semiHidden="0" w:uiPriority="0" w:unhideWhenUsed="0"/>
    <w:lsdException w:name="Table Subtle 2"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E2A86"/>
    <w:pPr>
      <w:spacing w:after="200" w:line="276" w:lineRule="auto"/>
    </w:pPr>
    <w:rPr>
      <w:rFonts w:eastAsia="Times New Roman"/>
      <w:szCs w:val="28"/>
      <w:lang w:val="ru-RU" w:eastAsia="zh-CN"/>
    </w:rPr>
  </w:style>
  <w:style w:type="paragraph" w:styleId="Heading1">
    <w:name w:val="heading 1"/>
    <w:basedOn w:val="Normal"/>
    <w:next w:val="Normal"/>
    <w:link w:val="Heading1Char"/>
    <w:uiPriority w:val="99"/>
    <w:qFormat/>
    <w:rsid w:val="009E2A86"/>
    <w:pPr>
      <w:keepNext/>
      <w:spacing w:before="240" w:after="60" w:line="240" w:lineRule="auto"/>
      <w:outlineLvl w:val="0"/>
    </w:pPr>
    <w:rPr>
      <w:rFonts w:ascii="Cambria" w:hAnsi="Cambria"/>
      <w:b/>
      <w:bCs/>
      <w:kern w:val="32"/>
      <w:sz w:val="32"/>
      <w:szCs w:val="32"/>
      <w:lang w:eastAsia="ru-RU"/>
    </w:rPr>
  </w:style>
  <w:style w:type="paragraph" w:styleId="Heading3">
    <w:name w:val="heading 3"/>
    <w:basedOn w:val="Normal"/>
    <w:next w:val="Normal"/>
    <w:link w:val="Heading3Char"/>
    <w:uiPriority w:val="99"/>
    <w:qFormat/>
    <w:rsid w:val="00BF3015"/>
    <w:pPr>
      <w:keepNext/>
      <w:keepLines/>
      <w:spacing w:before="40" w:after="0"/>
      <w:outlineLvl w:val="2"/>
    </w:pPr>
    <w:rPr>
      <w:rFonts w:ascii="Calibri Light" w:hAnsi="Calibri Light"/>
      <w:color w:val="1F4D78"/>
      <w:sz w:val="24"/>
      <w:szCs w:val="3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E2A86"/>
    <w:rPr>
      <w:rFonts w:ascii="Cambria" w:hAnsi="Cambria" w:cs="Times New Roman"/>
      <w:b/>
      <w:bCs/>
      <w:kern w:val="32"/>
      <w:sz w:val="32"/>
      <w:szCs w:val="32"/>
      <w:lang w:eastAsia="ru-RU"/>
    </w:rPr>
  </w:style>
  <w:style w:type="character" w:customStyle="1" w:styleId="Heading3Char">
    <w:name w:val="Heading 3 Char"/>
    <w:basedOn w:val="DefaultParagraphFont"/>
    <w:link w:val="Heading3"/>
    <w:uiPriority w:val="99"/>
    <w:semiHidden/>
    <w:locked/>
    <w:rsid w:val="00BF3015"/>
    <w:rPr>
      <w:rFonts w:ascii="Calibri Light" w:hAnsi="Calibri Light" w:cs="Times New Roman"/>
      <w:color w:val="1F4D78"/>
      <w:sz w:val="30"/>
      <w:szCs w:val="30"/>
      <w:lang w:eastAsia="zh-CN"/>
    </w:rPr>
  </w:style>
  <w:style w:type="paragraph" w:styleId="FootnoteText">
    <w:name w:val="footnote text"/>
    <w:basedOn w:val="Normal"/>
    <w:link w:val="FootnoteTextChar"/>
    <w:uiPriority w:val="99"/>
    <w:rsid w:val="009E2A86"/>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9E2A86"/>
    <w:rPr>
      <w:rFonts w:ascii="Times New Roman" w:hAnsi="Times New Roman" w:cs="Times New Roman"/>
      <w:sz w:val="20"/>
      <w:szCs w:val="20"/>
      <w:lang w:eastAsia="ru-RU"/>
    </w:rPr>
  </w:style>
  <w:style w:type="character" w:styleId="FootnoteReference">
    <w:name w:val="footnote reference"/>
    <w:basedOn w:val="DefaultParagraphFont"/>
    <w:uiPriority w:val="99"/>
    <w:rsid w:val="009E2A86"/>
    <w:rPr>
      <w:rFonts w:cs="Times New Roman"/>
      <w:vertAlign w:val="superscript"/>
    </w:rPr>
  </w:style>
  <w:style w:type="paragraph" w:styleId="Header">
    <w:name w:val="header"/>
    <w:basedOn w:val="Normal"/>
    <w:link w:val="HeaderChar"/>
    <w:uiPriority w:val="99"/>
    <w:rsid w:val="009E2A86"/>
    <w:pPr>
      <w:tabs>
        <w:tab w:val="center" w:pos="4677"/>
        <w:tab w:val="right" w:pos="9355"/>
      </w:tabs>
      <w:spacing w:after="0" w:line="240" w:lineRule="auto"/>
    </w:pPr>
    <w:rPr>
      <w:rFonts w:ascii="Times New Roman" w:hAnsi="Times New Roman"/>
      <w:noProof/>
      <w:sz w:val="24"/>
      <w:szCs w:val="24"/>
      <w:lang w:val="kk-KZ" w:eastAsia="ru-RU"/>
    </w:rPr>
  </w:style>
  <w:style w:type="character" w:customStyle="1" w:styleId="HeaderChar">
    <w:name w:val="Header Char"/>
    <w:basedOn w:val="DefaultParagraphFont"/>
    <w:link w:val="Header"/>
    <w:uiPriority w:val="99"/>
    <w:locked/>
    <w:rsid w:val="009E2A86"/>
    <w:rPr>
      <w:rFonts w:ascii="Times New Roman" w:hAnsi="Times New Roman" w:cs="Times New Roman"/>
      <w:noProof/>
      <w:sz w:val="24"/>
      <w:szCs w:val="24"/>
      <w:lang w:val="kk-KZ" w:eastAsia="ru-RU"/>
    </w:rPr>
  </w:style>
  <w:style w:type="paragraph" w:styleId="Footer">
    <w:name w:val="footer"/>
    <w:basedOn w:val="Normal"/>
    <w:link w:val="FooterChar"/>
    <w:uiPriority w:val="99"/>
    <w:rsid w:val="009E2A86"/>
    <w:pPr>
      <w:tabs>
        <w:tab w:val="center" w:pos="4677"/>
        <w:tab w:val="right" w:pos="9355"/>
      </w:tabs>
      <w:spacing w:after="0" w:line="240" w:lineRule="auto"/>
    </w:pPr>
    <w:rPr>
      <w:rFonts w:ascii="Times New Roman" w:hAnsi="Times New Roman"/>
      <w:noProof/>
      <w:sz w:val="24"/>
      <w:szCs w:val="24"/>
      <w:lang w:val="kk-KZ" w:eastAsia="ru-RU"/>
    </w:rPr>
  </w:style>
  <w:style w:type="character" w:customStyle="1" w:styleId="FooterChar">
    <w:name w:val="Footer Char"/>
    <w:basedOn w:val="DefaultParagraphFont"/>
    <w:link w:val="Footer"/>
    <w:uiPriority w:val="99"/>
    <w:locked/>
    <w:rsid w:val="009E2A86"/>
    <w:rPr>
      <w:rFonts w:ascii="Times New Roman" w:hAnsi="Times New Roman" w:cs="Times New Roman"/>
      <w:noProof/>
      <w:sz w:val="24"/>
      <w:szCs w:val="24"/>
      <w:lang w:val="kk-KZ" w:eastAsia="ru-RU"/>
    </w:rPr>
  </w:style>
  <w:style w:type="paragraph" w:styleId="Revision">
    <w:name w:val="Revision"/>
    <w:hidden/>
    <w:uiPriority w:val="99"/>
    <w:semiHidden/>
    <w:rsid w:val="009E2A86"/>
    <w:rPr>
      <w:rFonts w:ascii="Times New Roman" w:eastAsia="Times New Roman" w:hAnsi="Times New Roman"/>
      <w:sz w:val="24"/>
      <w:szCs w:val="24"/>
      <w:lang w:val="ru-RU" w:eastAsia="ru-RU"/>
    </w:rPr>
  </w:style>
  <w:style w:type="paragraph" w:styleId="BalloonText">
    <w:name w:val="Balloon Text"/>
    <w:basedOn w:val="Normal"/>
    <w:link w:val="BalloonTextChar"/>
    <w:uiPriority w:val="99"/>
    <w:rsid w:val="009E2A86"/>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9E2A86"/>
    <w:rPr>
      <w:rFonts w:ascii="Tahoma" w:hAnsi="Tahoma" w:cs="Tahoma"/>
      <w:sz w:val="16"/>
      <w:szCs w:val="16"/>
      <w:lang w:eastAsia="ru-RU"/>
    </w:rPr>
  </w:style>
  <w:style w:type="paragraph" w:styleId="TOC1">
    <w:name w:val="toc 1"/>
    <w:basedOn w:val="Normal"/>
    <w:next w:val="Normal"/>
    <w:autoRedefine/>
    <w:uiPriority w:val="99"/>
    <w:rsid w:val="009E2A86"/>
    <w:pPr>
      <w:spacing w:after="0" w:line="240" w:lineRule="auto"/>
    </w:pPr>
    <w:rPr>
      <w:rFonts w:ascii="Times New Roman" w:hAnsi="Times New Roman"/>
      <w:sz w:val="24"/>
      <w:szCs w:val="24"/>
      <w:lang w:eastAsia="ru-RU"/>
    </w:rPr>
  </w:style>
  <w:style w:type="character" w:styleId="Hyperlink">
    <w:name w:val="Hyperlink"/>
    <w:basedOn w:val="DefaultParagraphFont"/>
    <w:uiPriority w:val="99"/>
    <w:rsid w:val="009E2A86"/>
    <w:rPr>
      <w:rFonts w:cs="Times New Roman"/>
      <w:color w:val="0000FF"/>
      <w:u w:val="single"/>
    </w:rPr>
  </w:style>
  <w:style w:type="paragraph" w:styleId="TOCHeading">
    <w:name w:val="TOC Heading"/>
    <w:basedOn w:val="Heading1"/>
    <w:next w:val="Normal"/>
    <w:uiPriority w:val="99"/>
    <w:qFormat/>
    <w:rsid w:val="009E2A86"/>
    <w:pPr>
      <w:keepLines/>
      <w:spacing w:before="480" w:after="0" w:line="276" w:lineRule="auto"/>
      <w:outlineLvl w:val="9"/>
    </w:pPr>
    <w:rPr>
      <w:color w:val="365F91"/>
      <w:kern w:val="0"/>
      <w:sz w:val="28"/>
      <w:szCs w:val="28"/>
      <w:lang w:eastAsia="en-US"/>
    </w:rPr>
  </w:style>
  <w:style w:type="paragraph" w:styleId="TOC2">
    <w:name w:val="toc 2"/>
    <w:basedOn w:val="Normal"/>
    <w:next w:val="Normal"/>
    <w:autoRedefine/>
    <w:uiPriority w:val="99"/>
    <w:rsid w:val="009E2A86"/>
    <w:pPr>
      <w:spacing w:after="100"/>
      <w:ind w:left="220"/>
    </w:pPr>
    <w:rPr>
      <w:szCs w:val="22"/>
      <w:lang w:eastAsia="en-US"/>
    </w:rPr>
  </w:style>
  <w:style w:type="paragraph" w:styleId="TOC3">
    <w:name w:val="toc 3"/>
    <w:basedOn w:val="Normal"/>
    <w:next w:val="Normal"/>
    <w:autoRedefine/>
    <w:uiPriority w:val="99"/>
    <w:rsid w:val="009E2A86"/>
    <w:pPr>
      <w:spacing w:after="100"/>
      <w:ind w:left="440"/>
    </w:pPr>
    <w:rPr>
      <w:szCs w:val="22"/>
      <w:lang w:eastAsia="en-US"/>
    </w:rPr>
  </w:style>
  <w:style w:type="table" w:styleId="TableGrid">
    <w:name w:val="Table Grid"/>
    <w:basedOn w:val="TableNormal"/>
    <w:uiPriority w:val="99"/>
    <w:rsid w:val="009E2A86"/>
    <w:rPr>
      <w:rFonts w:ascii="Times New Roman" w:eastAsia="Times New Roman" w:hAnsi="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9">
    <w:name w:val="toc 9"/>
    <w:basedOn w:val="Normal"/>
    <w:next w:val="Normal"/>
    <w:autoRedefine/>
    <w:uiPriority w:val="99"/>
    <w:rsid w:val="009E2A86"/>
    <w:pPr>
      <w:spacing w:after="0" w:line="240" w:lineRule="auto"/>
      <w:ind w:left="1920"/>
    </w:pPr>
    <w:rPr>
      <w:rFonts w:ascii="Times New Roman" w:hAnsi="Times New Roman"/>
      <w:sz w:val="24"/>
      <w:szCs w:val="24"/>
      <w:lang w:eastAsia="ru-RU"/>
    </w:rPr>
  </w:style>
  <w:style w:type="table" w:styleId="TableSubtle1">
    <w:name w:val="Table Subtle 1"/>
    <w:basedOn w:val="TableNormal"/>
    <w:uiPriority w:val="99"/>
    <w:rsid w:val="009E2A86"/>
    <w:rPr>
      <w:rFonts w:ascii="Times New Roman" w:eastAsia="Times New Roman" w:hAnsi="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9E2A86"/>
    <w:rPr>
      <w:rFonts w:ascii="Times New Roman" w:eastAsia="Times New Roman" w:hAnsi="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1">
    <w:name w:val="Table List 1"/>
    <w:basedOn w:val="TableNormal"/>
    <w:uiPriority w:val="99"/>
    <w:rsid w:val="009E2A86"/>
    <w:rPr>
      <w:rFonts w:ascii="Times New Roman" w:eastAsia="Times New Roman" w:hAnsi="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rsid w:val="009E2A86"/>
    <w:pPr>
      <w:spacing w:after="0"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9E2A86"/>
    <w:rPr>
      <w:rFonts w:ascii="Tahoma" w:hAnsi="Tahoma" w:cs="Tahoma"/>
      <w:sz w:val="16"/>
      <w:szCs w:val="16"/>
      <w:lang w:eastAsia="ru-RU"/>
    </w:rPr>
  </w:style>
  <w:style w:type="paragraph" w:customStyle="1" w:styleId="1">
    <w:name w:val="Обычный1"/>
    <w:uiPriority w:val="99"/>
    <w:rsid w:val="009E2A86"/>
    <w:pPr>
      <w:snapToGrid w:val="0"/>
    </w:pPr>
    <w:rPr>
      <w:rFonts w:ascii="Times New Roman" w:eastAsia="SimSun" w:hAnsi="Times New Roman"/>
      <w:sz w:val="20"/>
      <w:szCs w:val="20"/>
      <w:lang w:val="ru-RU" w:eastAsia="ru-RU"/>
    </w:rPr>
  </w:style>
  <w:style w:type="paragraph" w:styleId="NormalWeb">
    <w:name w:val="Normal (Web)"/>
    <w:basedOn w:val="Normal"/>
    <w:uiPriority w:val="99"/>
    <w:rsid w:val="00BF3015"/>
    <w:pPr>
      <w:spacing w:before="100" w:beforeAutospacing="1" w:after="100" w:afterAutospacing="1" w:line="240" w:lineRule="auto"/>
    </w:pPr>
    <w:rPr>
      <w:rFonts w:ascii="Times New Roman" w:hAnsi="Times New Roman"/>
      <w:sz w:val="24"/>
      <w:szCs w:val="24"/>
      <w:lang w:eastAsia="ru-RU"/>
    </w:rPr>
  </w:style>
  <w:style w:type="paragraph" w:styleId="ListParagraph">
    <w:name w:val="List Paragraph"/>
    <w:basedOn w:val="Normal"/>
    <w:uiPriority w:val="99"/>
    <w:qFormat/>
    <w:rsid w:val="00246CA8"/>
    <w:pPr>
      <w:ind w:left="720"/>
      <w:contextualSpacing/>
    </w:pPr>
  </w:style>
  <w:style w:type="character" w:styleId="FollowedHyperlink">
    <w:name w:val="FollowedHyperlink"/>
    <w:basedOn w:val="DefaultParagraphFont"/>
    <w:uiPriority w:val="99"/>
    <w:semiHidden/>
    <w:rsid w:val="005E76F7"/>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2490748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morazvitie.net/book/13-lingvisticheskaya-tipologiya-i-yazykovye-arealy-shafudinova-n-s/15%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316</TotalTime>
  <Pages>7</Pages>
  <Words>7726</Words>
  <Characters>4404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Pavlov Alexandr</dc:creator>
  <cp:keywords/>
  <dc:description/>
  <cp:lastModifiedBy>Admin</cp:lastModifiedBy>
  <cp:revision>2</cp:revision>
  <dcterms:created xsi:type="dcterms:W3CDTF">2016-03-24T15:09:00Z</dcterms:created>
  <dcterms:modified xsi:type="dcterms:W3CDTF">2016-04-28T19:49:00Z</dcterms:modified>
</cp:coreProperties>
</file>