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C51" w:rsidRPr="00EA527C" w:rsidRDefault="00450C51" w:rsidP="00EA527C">
      <w:pPr>
        <w:pStyle w:val="NoSpacing"/>
        <w:jc w:val="right"/>
        <w:rPr>
          <w:rFonts w:ascii="Times New Roman" w:hAnsi="Times New Roman"/>
          <w:b/>
          <w:sz w:val="28"/>
          <w:szCs w:val="28"/>
          <w:vertAlign w:val="superscript"/>
          <w:lang w:val="en-US"/>
        </w:rPr>
      </w:pPr>
      <w:bookmarkStart w:id="0" w:name="_GoBack"/>
      <w:r w:rsidRPr="00EA527C">
        <w:rPr>
          <w:rStyle w:val="shorttext"/>
          <w:rFonts w:ascii="Times New Roman" w:hAnsi="Times New Roman"/>
          <w:b/>
          <w:sz w:val="28"/>
          <w:szCs w:val="28"/>
          <w:lang/>
        </w:rPr>
        <w:t>A.H. Alnajar</w:t>
      </w:r>
      <w:bookmarkEnd w:id="0"/>
      <w:r w:rsidRPr="00EA527C">
        <w:rPr>
          <w:rStyle w:val="shorttext"/>
          <w:rFonts w:ascii="Times New Roman" w:hAnsi="Times New Roman"/>
          <w:b/>
          <w:sz w:val="28"/>
          <w:szCs w:val="28"/>
          <w:lang w:val="en-US"/>
        </w:rPr>
        <w:t xml:space="preserve">, </w:t>
      </w:r>
      <w:r w:rsidRPr="00EA527C">
        <w:rPr>
          <w:rStyle w:val="shorttext"/>
          <w:rFonts w:ascii="Times New Roman" w:hAnsi="Times New Roman"/>
          <w:b/>
          <w:sz w:val="28"/>
          <w:szCs w:val="28"/>
          <w:lang/>
        </w:rPr>
        <w:t>N</w:t>
      </w:r>
      <w:r w:rsidRPr="00EA527C">
        <w:rPr>
          <w:rStyle w:val="shorttext"/>
          <w:rFonts w:ascii="Times New Roman" w:hAnsi="Times New Roman"/>
          <w:b/>
          <w:sz w:val="28"/>
          <w:szCs w:val="28"/>
          <w:lang w:val="en-US"/>
        </w:rPr>
        <w:t xml:space="preserve">. </w:t>
      </w:r>
      <w:r w:rsidRPr="00EA527C">
        <w:rPr>
          <w:rStyle w:val="shorttext"/>
          <w:rFonts w:ascii="Times New Roman" w:hAnsi="Times New Roman"/>
          <w:b/>
          <w:sz w:val="28"/>
          <w:szCs w:val="28"/>
          <w:lang/>
        </w:rPr>
        <w:t>Drozdov</w:t>
      </w:r>
      <w:r w:rsidRPr="00EA527C">
        <w:rPr>
          <w:rFonts w:ascii="Times New Roman" w:hAnsi="Times New Roman"/>
          <w:b/>
          <w:sz w:val="28"/>
          <w:szCs w:val="28"/>
          <w:lang w:val="en-US"/>
        </w:rPr>
        <w:t xml:space="preserve">, </w:t>
      </w:r>
      <w:r w:rsidRPr="00EA527C">
        <w:rPr>
          <w:rStyle w:val="shorttext"/>
          <w:rFonts w:ascii="Times New Roman" w:hAnsi="Times New Roman"/>
          <w:b/>
          <w:sz w:val="28"/>
          <w:szCs w:val="28"/>
          <w:lang/>
        </w:rPr>
        <w:t>A</w:t>
      </w:r>
      <w:r w:rsidRPr="00EA527C">
        <w:rPr>
          <w:rStyle w:val="shorttext"/>
          <w:rFonts w:ascii="Times New Roman" w:hAnsi="Times New Roman"/>
          <w:b/>
          <w:sz w:val="28"/>
          <w:szCs w:val="28"/>
          <w:lang w:val="en-US"/>
        </w:rPr>
        <w:t>.</w:t>
      </w:r>
      <w:r w:rsidRPr="00EA527C">
        <w:rPr>
          <w:rStyle w:val="shorttext"/>
          <w:rFonts w:ascii="Times New Roman" w:hAnsi="Times New Roman"/>
          <w:b/>
          <w:sz w:val="28"/>
          <w:szCs w:val="28"/>
          <w:lang/>
        </w:rPr>
        <w:t>V</w:t>
      </w:r>
      <w:r w:rsidRPr="00EA527C">
        <w:rPr>
          <w:rStyle w:val="shorttext"/>
          <w:rFonts w:ascii="Times New Roman" w:hAnsi="Times New Roman"/>
          <w:b/>
          <w:sz w:val="28"/>
          <w:szCs w:val="28"/>
          <w:lang w:val="en-US"/>
        </w:rPr>
        <w:t xml:space="preserve">. </w:t>
      </w:r>
      <w:r w:rsidRPr="00EA527C">
        <w:rPr>
          <w:rStyle w:val="shorttext"/>
          <w:rFonts w:ascii="Times New Roman" w:hAnsi="Times New Roman"/>
          <w:b/>
          <w:sz w:val="28"/>
          <w:szCs w:val="28"/>
          <w:lang/>
        </w:rPr>
        <w:t>Kravtsov</w:t>
      </w:r>
    </w:p>
    <w:p w:rsidR="00450C51" w:rsidRPr="00EA527C" w:rsidRDefault="00450C51" w:rsidP="00EA527C">
      <w:pPr>
        <w:spacing w:after="0" w:line="240" w:lineRule="auto"/>
        <w:jc w:val="right"/>
        <w:rPr>
          <w:rFonts w:ascii="Times New Roman" w:hAnsi="Times New Roman" w:cs="Times New Roman"/>
          <w:b/>
          <w:sz w:val="28"/>
          <w:szCs w:val="28"/>
          <w:lang/>
        </w:rPr>
      </w:pPr>
      <w:r w:rsidRPr="00EA527C">
        <w:rPr>
          <w:rFonts w:ascii="Times New Roman" w:hAnsi="Times New Roman" w:cs="Times New Roman"/>
          <w:b/>
          <w:sz w:val="28"/>
          <w:szCs w:val="28"/>
          <w:lang/>
        </w:rPr>
        <w:t xml:space="preserve"> (</w:t>
      </w:r>
      <w:smartTag w:uri="urn:schemas-microsoft-com:office:smarttags" w:element="place">
        <w:smartTag w:uri="urn:schemas-microsoft-com:office:smarttags" w:element="City">
          <w:r w:rsidRPr="00EA527C">
            <w:rPr>
              <w:rFonts w:ascii="Times New Roman" w:hAnsi="Times New Roman" w:cs="Times New Roman"/>
              <w:b/>
              <w:sz w:val="28"/>
              <w:szCs w:val="28"/>
              <w:lang/>
            </w:rPr>
            <w:t>Gomel</w:t>
          </w:r>
        </w:smartTag>
        <w:r w:rsidRPr="00EA527C">
          <w:rPr>
            <w:rFonts w:ascii="Times New Roman" w:hAnsi="Times New Roman" w:cs="Times New Roman"/>
            <w:b/>
            <w:sz w:val="28"/>
            <w:szCs w:val="28"/>
            <w:lang/>
          </w:rPr>
          <w:t xml:space="preserve">, </w:t>
        </w:r>
        <w:smartTag w:uri="urn:schemas-microsoft-com:office:smarttags" w:element="country-region">
          <w:r w:rsidRPr="00EA527C">
            <w:rPr>
              <w:rFonts w:ascii="Times New Roman" w:hAnsi="Times New Roman" w:cs="Times New Roman"/>
              <w:b/>
              <w:sz w:val="28"/>
              <w:szCs w:val="28"/>
              <w:lang/>
            </w:rPr>
            <w:t>Belarus</w:t>
          </w:r>
        </w:smartTag>
      </w:smartTag>
      <w:r w:rsidRPr="00EA527C">
        <w:rPr>
          <w:rFonts w:ascii="Times New Roman" w:hAnsi="Times New Roman" w:cs="Times New Roman"/>
          <w:b/>
          <w:sz w:val="28"/>
          <w:szCs w:val="28"/>
          <w:lang/>
        </w:rPr>
        <w:t>)</w:t>
      </w:r>
    </w:p>
    <w:p w:rsidR="00450C51" w:rsidRPr="00ED26C0" w:rsidRDefault="00450C51" w:rsidP="002B32AA">
      <w:pPr>
        <w:spacing w:after="0" w:line="240" w:lineRule="auto"/>
        <w:jc w:val="center"/>
        <w:rPr>
          <w:rFonts w:ascii="Times New Roman" w:hAnsi="Times New Roman" w:cs="Times New Roman"/>
          <w:sz w:val="28"/>
          <w:szCs w:val="28"/>
          <w:lang/>
        </w:rPr>
      </w:pPr>
    </w:p>
    <w:p w:rsidR="00450C51" w:rsidRPr="00ED26C0" w:rsidRDefault="00450C51" w:rsidP="002B32AA">
      <w:pPr>
        <w:spacing w:after="0" w:line="240" w:lineRule="auto"/>
        <w:jc w:val="center"/>
        <w:rPr>
          <w:rFonts w:ascii="Times New Roman" w:hAnsi="Times New Roman" w:cs="Times New Roman"/>
          <w:b/>
          <w:bCs/>
          <w:color w:val="222222"/>
          <w:sz w:val="28"/>
          <w:szCs w:val="28"/>
          <w:lang/>
        </w:rPr>
      </w:pPr>
      <w:r w:rsidRPr="00ED26C0">
        <w:rPr>
          <w:rFonts w:ascii="Times New Roman" w:hAnsi="Times New Roman" w:cs="Times New Roman"/>
          <w:b/>
          <w:bCs/>
          <w:color w:val="222222"/>
          <w:sz w:val="28"/>
          <w:szCs w:val="28"/>
          <w:lang/>
        </w:rPr>
        <w:t>DYNAMICS OF URGENT ADAPTATION OF ERYTHROCYTES IN REGULAR PHYSICAL ACTIVITY IN YOUNG MEN</w:t>
      </w:r>
    </w:p>
    <w:p w:rsidR="00450C51" w:rsidRPr="00ED26C0" w:rsidRDefault="00450C51" w:rsidP="002E7C0E">
      <w:pPr>
        <w:spacing w:after="0" w:line="240" w:lineRule="auto"/>
        <w:jc w:val="both"/>
        <w:rPr>
          <w:rFonts w:ascii="Times New Roman" w:hAnsi="Times New Roman" w:cs="Times New Roman"/>
          <w:b/>
          <w:bCs/>
          <w:color w:val="222222"/>
          <w:sz w:val="28"/>
          <w:szCs w:val="28"/>
          <w:lang/>
        </w:rPr>
      </w:pPr>
    </w:p>
    <w:p w:rsidR="00450C51" w:rsidRPr="00ED26C0" w:rsidRDefault="00450C51" w:rsidP="00C06602">
      <w:pPr>
        <w:spacing w:after="0" w:line="360" w:lineRule="auto"/>
        <w:ind w:firstLine="567"/>
        <w:jc w:val="both"/>
        <w:rPr>
          <w:rFonts w:ascii="Times New Roman" w:hAnsi="Times New Roman" w:cs="Times New Roman"/>
          <w:color w:val="222222"/>
          <w:sz w:val="28"/>
          <w:szCs w:val="28"/>
          <w:lang/>
        </w:rPr>
      </w:pPr>
      <w:r w:rsidRPr="00ED26C0">
        <w:rPr>
          <w:rFonts w:ascii="Times New Roman" w:hAnsi="Times New Roman" w:cs="Times New Roman"/>
          <w:b/>
          <w:bCs/>
          <w:color w:val="222222"/>
          <w:sz w:val="28"/>
          <w:szCs w:val="28"/>
          <w:lang/>
        </w:rPr>
        <w:t>Introduction</w:t>
      </w:r>
      <w:r w:rsidRPr="00ED26C0">
        <w:rPr>
          <w:rFonts w:ascii="Times New Roman" w:hAnsi="Times New Roman" w:cs="Times New Roman"/>
          <w:color w:val="222222"/>
          <w:sz w:val="28"/>
          <w:szCs w:val="28"/>
          <w:lang/>
        </w:rPr>
        <w:t>. Red blood cells are among the first to respond to the impact of the load factor. Under the influence of the load at the initial stage,a change in hemoconcentration occurs due to release of erythrocytes into the bloodstream. And with further load operation, there will be increase in hemodilution and erythrocytosis (Khmeleva SN, 1998, Belchenko LA 2001, parapara AA 2005; Perier C., 1999, Deitrick RW, 2002, Minetti M., 2006). Hemodilution occur due to the decrease in the number of red blood cells in the plasma and increase in the total volume of plasma. The plasma flow from blood and organs.This result in redistribution of the total blood volume, hematocrit, and red cell content. According to works Merrill E., Wells R., 1961 and Snigger G., 1971, there is an increase in hematocrit about 25%, which leads to an increase in blood viscosity by 20%.</w:t>
      </w:r>
    </w:p>
    <w:p w:rsidR="00450C51" w:rsidRPr="00ED26C0" w:rsidRDefault="00450C51" w:rsidP="002E7C0E">
      <w:pPr>
        <w:spacing w:after="0" w:line="240" w:lineRule="auto"/>
        <w:jc w:val="both"/>
        <w:rPr>
          <w:rFonts w:ascii="Times New Roman" w:hAnsi="Times New Roman" w:cs="Times New Roman"/>
          <w:color w:val="222222"/>
          <w:sz w:val="28"/>
          <w:szCs w:val="28"/>
          <w:lang/>
        </w:rPr>
      </w:pPr>
      <w:r w:rsidRPr="00ED26C0">
        <w:rPr>
          <w:rFonts w:ascii="Times New Roman" w:hAnsi="Times New Roman" w:cs="Times New Roman"/>
          <w:color w:val="222222"/>
          <w:sz w:val="28"/>
          <w:szCs w:val="28"/>
          <w:lang/>
        </w:rPr>
        <w:t>Table 1 - Maximum duration of physical activity of varying intensity (Karpman VL et al., 1988)</w:t>
      </w:r>
    </w:p>
    <w:p w:rsidR="00450C51" w:rsidRPr="00ED26C0" w:rsidRDefault="00450C51" w:rsidP="002E7C0E">
      <w:pPr>
        <w:spacing w:after="0" w:line="240" w:lineRule="auto"/>
        <w:jc w:val="both"/>
        <w:rPr>
          <w:rFonts w:ascii="Times New Roman" w:hAnsi="Times New Roman" w:cs="Times New Roman"/>
          <w:color w:val="222222"/>
          <w:sz w:val="28"/>
          <w:szCs w:val="28"/>
          <w:lang/>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82"/>
        <w:gridCol w:w="3190"/>
        <w:gridCol w:w="3191"/>
      </w:tblGrid>
      <w:tr w:rsidR="00450C51" w:rsidRPr="00567FD2" w:rsidTr="0032622B">
        <w:tc>
          <w:tcPr>
            <w:tcW w:w="3082" w:type="dxa"/>
            <w:vMerge w:val="restart"/>
          </w:tcPr>
          <w:p w:rsidR="00450C51" w:rsidRPr="008D383E" w:rsidRDefault="00450C51" w:rsidP="002B32AA">
            <w:pPr>
              <w:spacing w:after="0" w:line="240" w:lineRule="auto"/>
              <w:jc w:val="center"/>
              <w:rPr>
                <w:rFonts w:ascii="Times New Roman" w:hAnsi="Times New Roman" w:cs="Times New Roman"/>
                <w:sz w:val="24"/>
                <w:szCs w:val="24"/>
                <w:lang w:eastAsia="ru-RU"/>
              </w:rPr>
            </w:pPr>
            <w:r w:rsidRPr="00567FD2">
              <w:rPr>
                <w:rStyle w:val="shorttext"/>
                <w:rFonts w:ascii="Times New Roman" w:hAnsi="Times New Roman"/>
                <w:color w:val="222222"/>
                <w:sz w:val="24"/>
                <w:szCs w:val="24"/>
                <w:lang/>
              </w:rPr>
              <w:t>The intensity of muscular work,% of M.O.C.</w:t>
            </w:r>
          </w:p>
        </w:tc>
        <w:tc>
          <w:tcPr>
            <w:tcW w:w="6381" w:type="dxa"/>
            <w:gridSpan w:val="2"/>
          </w:tcPr>
          <w:p w:rsidR="00450C51" w:rsidRPr="008D383E" w:rsidRDefault="00450C51" w:rsidP="002B32AA">
            <w:pPr>
              <w:spacing w:after="0" w:line="240" w:lineRule="auto"/>
              <w:jc w:val="center"/>
              <w:rPr>
                <w:rFonts w:ascii="Times New Roman" w:hAnsi="Times New Roman" w:cs="Times New Roman"/>
                <w:sz w:val="24"/>
                <w:szCs w:val="24"/>
                <w:lang w:eastAsia="ru-RU"/>
              </w:rPr>
            </w:pPr>
            <w:r w:rsidRPr="00567FD2">
              <w:rPr>
                <w:rStyle w:val="shorttext"/>
                <w:rFonts w:ascii="Times New Roman" w:hAnsi="Times New Roman"/>
                <w:color w:val="222222"/>
                <w:sz w:val="24"/>
                <w:szCs w:val="24"/>
                <w:lang/>
              </w:rPr>
              <w:t>Time of work</w:t>
            </w:r>
          </w:p>
        </w:tc>
      </w:tr>
      <w:tr w:rsidR="00450C51" w:rsidRPr="00567FD2" w:rsidTr="0032622B">
        <w:tc>
          <w:tcPr>
            <w:tcW w:w="3082" w:type="dxa"/>
            <w:vMerge/>
            <w:vAlign w:val="center"/>
          </w:tcPr>
          <w:p w:rsidR="00450C51" w:rsidRPr="008D383E" w:rsidRDefault="00450C51" w:rsidP="002B32AA">
            <w:pPr>
              <w:spacing w:after="0" w:line="240" w:lineRule="auto"/>
              <w:jc w:val="center"/>
              <w:rPr>
                <w:rFonts w:ascii="Times New Roman" w:hAnsi="Times New Roman" w:cs="Times New Roman"/>
                <w:sz w:val="24"/>
                <w:szCs w:val="24"/>
                <w:lang w:eastAsia="ru-RU"/>
              </w:rPr>
            </w:pPr>
          </w:p>
        </w:tc>
        <w:tc>
          <w:tcPr>
            <w:tcW w:w="3190" w:type="dxa"/>
          </w:tcPr>
          <w:p w:rsidR="00450C51" w:rsidRPr="008D383E" w:rsidRDefault="00450C51" w:rsidP="002B32AA">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untrained people</w:t>
            </w:r>
          </w:p>
        </w:tc>
        <w:tc>
          <w:tcPr>
            <w:tcW w:w="3191" w:type="dxa"/>
            <w:vAlign w:val="center"/>
          </w:tcPr>
          <w:p w:rsidR="00450C51" w:rsidRPr="008D383E" w:rsidRDefault="00450C51" w:rsidP="002B32AA">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trained people</w:t>
            </w:r>
          </w:p>
        </w:tc>
      </w:tr>
      <w:tr w:rsidR="00450C51" w:rsidRPr="00567FD2" w:rsidTr="0032622B">
        <w:tc>
          <w:tcPr>
            <w:tcW w:w="3082" w:type="dxa"/>
            <w:vAlign w:val="center"/>
          </w:tcPr>
          <w:p w:rsidR="00450C51" w:rsidRPr="008D383E" w:rsidRDefault="00450C51" w:rsidP="002B32AA">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100</w:t>
            </w:r>
          </w:p>
        </w:tc>
        <w:tc>
          <w:tcPr>
            <w:tcW w:w="3190" w:type="dxa"/>
            <w:vAlign w:val="center"/>
          </w:tcPr>
          <w:p w:rsidR="00450C51" w:rsidRPr="008D383E" w:rsidRDefault="00450C51" w:rsidP="002B32AA">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1-5 min</w:t>
            </w:r>
          </w:p>
        </w:tc>
        <w:tc>
          <w:tcPr>
            <w:tcW w:w="3191" w:type="dxa"/>
            <w:vAlign w:val="center"/>
          </w:tcPr>
          <w:p w:rsidR="00450C51" w:rsidRPr="008D383E" w:rsidRDefault="00450C51" w:rsidP="002B32AA">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10-15 min</w:t>
            </w:r>
          </w:p>
        </w:tc>
      </w:tr>
      <w:tr w:rsidR="00450C51" w:rsidRPr="00567FD2" w:rsidTr="0032622B">
        <w:tc>
          <w:tcPr>
            <w:tcW w:w="3082" w:type="dxa"/>
            <w:vAlign w:val="center"/>
          </w:tcPr>
          <w:p w:rsidR="00450C51" w:rsidRPr="008D383E" w:rsidRDefault="00450C51" w:rsidP="002B32AA">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90</w:t>
            </w:r>
          </w:p>
        </w:tc>
        <w:tc>
          <w:tcPr>
            <w:tcW w:w="3190" w:type="dxa"/>
            <w:vAlign w:val="center"/>
          </w:tcPr>
          <w:p w:rsidR="00450C51" w:rsidRPr="008D383E" w:rsidRDefault="00450C51" w:rsidP="002B32AA">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10 min</w:t>
            </w:r>
          </w:p>
        </w:tc>
        <w:tc>
          <w:tcPr>
            <w:tcW w:w="3191" w:type="dxa"/>
            <w:vAlign w:val="center"/>
          </w:tcPr>
          <w:p w:rsidR="00450C51" w:rsidRPr="008D383E" w:rsidRDefault="00450C51" w:rsidP="002B32AA">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50 min</w:t>
            </w:r>
          </w:p>
        </w:tc>
      </w:tr>
      <w:tr w:rsidR="00450C51" w:rsidRPr="00567FD2" w:rsidTr="0032622B">
        <w:tc>
          <w:tcPr>
            <w:tcW w:w="3082" w:type="dxa"/>
            <w:vAlign w:val="center"/>
          </w:tcPr>
          <w:p w:rsidR="00450C51" w:rsidRPr="008D383E" w:rsidRDefault="00450C51" w:rsidP="002B32AA">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75</w:t>
            </w:r>
          </w:p>
        </w:tc>
        <w:tc>
          <w:tcPr>
            <w:tcW w:w="3190" w:type="dxa"/>
            <w:vAlign w:val="center"/>
          </w:tcPr>
          <w:p w:rsidR="00450C51" w:rsidRPr="008D383E" w:rsidRDefault="00450C51" w:rsidP="002B32AA">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20 min</w:t>
            </w:r>
          </w:p>
        </w:tc>
        <w:tc>
          <w:tcPr>
            <w:tcW w:w="3191" w:type="dxa"/>
            <w:vAlign w:val="center"/>
          </w:tcPr>
          <w:p w:rsidR="00450C51" w:rsidRPr="008D383E" w:rsidRDefault="00450C51" w:rsidP="002B32AA">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3 hr</w:t>
            </w:r>
          </w:p>
        </w:tc>
      </w:tr>
      <w:tr w:rsidR="00450C51" w:rsidRPr="00567FD2" w:rsidTr="0032622B">
        <w:tc>
          <w:tcPr>
            <w:tcW w:w="3082" w:type="dxa"/>
            <w:vAlign w:val="center"/>
          </w:tcPr>
          <w:p w:rsidR="00450C51" w:rsidRPr="008D383E" w:rsidRDefault="00450C51" w:rsidP="002B32AA">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50</w:t>
            </w:r>
          </w:p>
        </w:tc>
        <w:tc>
          <w:tcPr>
            <w:tcW w:w="3190" w:type="dxa"/>
            <w:vAlign w:val="center"/>
          </w:tcPr>
          <w:p w:rsidR="00450C51" w:rsidRPr="008D383E" w:rsidRDefault="00450C51" w:rsidP="002B32AA">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1 hr</w:t>
            </w:r>
          </w:p>
        </w:tc>
        <w:tc>
          <w:tcPr>
            <w:tcW w:w="3191" w:type="dxa"/>
            <w:vAlign w:val="center"/>
          </w:tcPr>
          <w:p w:rsidR="00450C51" w:rsidRPr="008D383E" w:rsidRDefault="00450C51" w:rsidP="002B32AA">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8,5 hr</w:t>
            </w:r>
          </w:p>
        </w:tc>
      </w:tr>
      <w:tr w:rsidR="00450C51" w:rsidRPr="00567FD2" w:rsidTr="0032622B">
        <w:tc>
          <w:tcPr>
            <w:tcW w:w="3082" w:type="dxa"/>
            <w:vAlign w:val="center"/>
          </w:tcPr>
          <w:p w:rsidR="00450C51" w:rsidRPr="008D383E" w:rsidRDefault="00450C51" w:rsidP="002B32AA">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30</w:t>
            </w:r>
          </w:p>
        </w:tc>
        <w:tc>
          <w:tcPr>
            <w:tcW w:w="3190" w:type="dxa"/>
            <w:vAlign w:val="center"/>
          </w:tcPr>
          <w:p w:rsidR="00450C51" w:rsidRPr="008D383E" w:rsidRDefault="00450C51" w:rsidP="002B32AA">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8,5 hr</w:t>
            </w:r>
          </w:p>
        </w:tc>
        <w:tc>
          <w:tcPr>
            <w:tcW w:w="3191" w:type="dxa"/>
            <w:vAlign w:val="center"/>
          </w:tcPr>
          <w:p w:rsidR="00450C51" w:rsidRPr="008D383E" w:rsidRDefault="00450C51" w:rsidP="002B32AA">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w:t>
            </w:r>
          </w:p>
        </w:tc>
      </w:tr>
    </w:tbl>
    <w:p w:rsidR="00450C51" w:rsidRPr="00ED26C0" w:rsidRDefault="00450C51" w:rsidP="002E7C0E">
      <w:pPr>
        <w:spacing w:after="0" w:line="240" w:lineRule="auto"/>
        <w:jc w:val="both"/>
        <w:rPr>
          <w:rFonts w:ascii="Times New Roman" w:hAnsi="Times New Roman" w:cs="Times New Roman"/>
          <w:color w:val="222222"/>
          <w:sz w:val="28"/>
          <w:szCs w:val="28"/>
          <w:lang/>
        </w:rPr>
      </w:pPr>
    </w:p>
    <w:p w:rsidR="00450C51" w:rsidRPr="00ED26C0" w:rsidRDefault="00450C51" w:rsidP="00C06602">
      <w:pPr>
        <w:spacing w:after="0" w:line="360" w:lineRule="auto"/>
        <w:ind w:firstLine="567"/>
        <w:jc w:val="both"/>
        <w:rPr>
          <w:rFonts w:ascii="Times New Roman" w:hAnsi="Times New Roman" w:cs="Times New Roman"/>
          <w:color w:val="222222"/>
          <w:sz w:val="28"/>
          <w:szCs w:val="28"/>
          <w:lang/>
        </w:rPr>
      </w:pPr>
      <w:r w:rsidRPr="00ED26C0">
        <w:rPr>
          <w:rFonts w:ascii="Times New Roman" w:hAnsi="Times New Roman" w:cs="Times New Roman"/>
          <w:color w:val="222222"/>
          <w:sz w:val="28"/>
          <w:szCs w:val="28"/>
          <w:lang/>
        </w:rPr>
        <w:t>Under conditions of a long-acting intense exercise, a part of the plasma, leaving the vascular bed into the extracellular fluid. Due to this, there will be an increase in the concentration of blood cells, particularly red bloo</w:t>
      </w:r>
      <w:r>
        <w:rPr>
          <w:rFonts w:ascii="Times New Roman" w:hAnsi="Times New Roman" w:cs="Times New Roman"/>
          <w:color w:val="222222"/>
          <w:sz w:val="28"/>
          <w:szCs w:val="28"/>
          <w:lang/>
        </w:rPr>
        <w:t>d cells which transport oxygen.</w:t>
      </w:r>
      <w:r w:rsidRPr="00ED26C0">
        <w:rPr>
          <w:rFonts w:ascii="Times New Roman" w:hAnsi="Times New Roman" w:cs="Times New Roman"/>
          <w:color w:val="222222"/>
          <w:sz w:val="28"/>
          <w:szCs w:val="28"/>
          <w:lang/>
        </w:rPr>
        <w:t xml:space="preserve"> Under these conditions the same amount of blood is able to move more oxygen to the working muscles. Erythrocytosis willincreasethe acid capacity of the blood by 4-10% [2]. Erythrodiaersis is a destruction of red blood cells which act as stimuli for erythrogenesis in bone marrow cells, spleen and lymphatic tissue. Erythropoietin is produced mainly in the kidney unit (</w:t>
      </w:r>
      <w:r w:rsidRPr="00ED26C0">
        <w:rPr>
          <w:rStyle w:val="shorttext"/>
          <w:rFonts w:ascii="Times New Roman" w:hAnsi="Times New Roman"/>
          <w:color w:val="222222"/>
          <w:sz w:val="28"/>
          <w:szCs w:val="28"/>
          <w:lang/>
        </w:rPr>
        <w:t>juxtaglomerular)</w:t>
      </w:r>
      <w:r w:rsidRPr="00ED26C0">
        <w:rPr>
          <w:rFonts w:ascii="Times New Roman" w:hAnsi="Times New Roman" w:cs="Times New Roman"/>
          <w:color w:val="222222"/>
          <w:sz w:val="28"/>
          <w:szCs w:val="28"/>
          <w:lang/>
        </w:rPr>
        <w:t>in response to decrease in the partial pressure of oxygen in the blood [3,4]. When there is physical load there will be an increased in energy consumption and oxygen consumption (VO</w:t>
      </w:r>
      <w:r w:rsidRPr="00EE7A09">
        <w:rPr>
          <w:rFonts w:ascii="Times New Roman" w:hAnsi="Times New Roman" w:cs="Times New Roman"/>
          <w:color w:val="222222"/>
          <w:sz w:val="28"/>
          <w:szCs w:val="28"/>
          <w:vertAlign w:val="subscript"/>
          <w:lang/>
        </w:rPr>
        <w:t>2</w:t>
      </w:r>
      <w:r w:rsidRPr="00ED26C0">
        <w:rPr>
          <w:rFonts w:ascii="Times New Roman" w:hAnsi="Times New Roman" w:cs="Times New Roman"/>
          <w:color w:val="222222"/>
          <w:sz w:val="28"/>
          <w:szCs w:val="28"/>
          <w:lang/>
        </w:rPr>
        <w:t>). The gradual increase in power causes an increase in cardiac output and arteriovenous oxygen difference (AV O</w:t>
      </w:r>
      <w:r w:rsidRPr="00EE7A09">
        <w:rPr>
          <w:rFonts w:ascii="Times New Roman" w:hAnsi="Times New Roman" w:cs="Times New Roman"/>
          <w:color w:val="222222"/>
          <w:sz w:val="28"/>
          <w:szCs w:val="28"/>
          <w:vertAlign w:val="subscript"/>
          <w:lang/>
        </w:rPr>
        <w:t>2</w:t>
      </w:r>
      <w:r w:rsidRPr="00ED26C0">
        <w:rPr>
          <w:rFonts w:ascii="Times New Roman" w:hAnsi="Times New Roman" w:cs="Times New Roman"/>
          <w:color w:val="222222"/>
          <w:sz w:val="28"/>
          <w:szCs w:val="28"/>
          <w:lang/>
        </w:rPr>
        <w:t>). Moreover, in the initial stages it shows a linear relationship between VO</w:t>
      </w:r>
      <w:r w:rsidRPr="00EE7A09">
        <w:rPr>
          <w:rFonts w:ascii="Times New Roman" w:hAnsi="Times New Roman" w:cs="Times New Roman"/>
          <w:color w:val="222222"/>
          <w:sz w:val="28"/>
          <w:szCs w:val="28"/>
          <w:vertAlign w:val="subscript"/>
          <w:lang/>
        </w:rPr>
        <w:t>2</w:t>
      </w:r>
      <w:r w:rsidRPr="00ED26C0">
        <w:rPr>
          <w:rFonts w:ascii="Times New Roman" w:hAnsi="Times New Roman" w:cs="Times New Roman"/>
          <w:color w:val="222222"/>
          <w:sz w:val="28"/>
          <w:szCs w:val="28"/>
          <w:lang/>
        </w:rPr>
        <w:t xml:space="preserve"> and AB O</w:t>
      </w:r>
      <w:r w:rsidRPr="00EE7A09">
        <w:rPr>
          <w:rFonts w:ascii="Times New Roman" w:hAnsi="Times New Roman" w:cs="Times New Roman"/>
          <w:color w:val="222222"/>
          <w:sz w:val="28"/>
          <w:szCs w:val="28"/>
          <w:vertAlign w:val="subscript"/>
          <w:lang/>
        </w:rPr>
        <w:t>2</w:t>
      </w:r>
      <w:r w:rsidRPr="00ED26C0">
        <w:rPr>
          <w:rFonts w:ascii="Times New Roman" w:hAnsi="Times New Roman" w:cs="Times New Roman"/>
          <w:color w:val="222222"/>
          <w:sz w:val="28"/>
          <w:szCs w:val="28"/>
          <w:lang/>
        </w:rPr>
        <w:t>, which at some point reaches the limit level. According to table 2 [5] limit for trained people, after which VO</w:t>
      </w:r>
      <w:r w:rsidRPr="00EE7A09">
        <w:rPr>
          <w:rFonts w:ascii="Times New Roman" w:hAnsi="Times New Roman" w:cs="Times New Roman"/>
          <w:color w:val="222222"/>
          <w:sz w:val="28"/>
          <w:szCs w:val="28"/>
          <w:vertAlign w:val="subscript"/>
          <w:lang/>
        </w:rPr>
        <w:t>2</w:t>
      </w:r>
      <w:r w:rsidRPr="00ED26C0">
        <w:rPr>
          <w:rFonts w:ascii="Times New Roman" w:hAnsi="Times New Roman" w:cs="Times New Roman"/>
          <w:color w:val="222222"/>
          <w:sz w:val="28"/>
          <w:szCs w:val="28"/>
          <w:lang/>
        </w:rPr>
        <w:t xml:space="preserve"> stabilized and no further increases, despite the increase of load and the point in time corresponding to the 15-minute mark. At this point blood reaches the maximum oxygen consumption (M.O.C. or VO</w:t>
      </w:r>
      <w:r w:rsidRPr="00EE7A09">
        <w:rPr>
          <w:rFonts w:ascii="Times New Roman" w:hAnsi="Times New Roman" w:cs="Times New Roman"/>
          <w:color w:val="222222"/>
          <w:sz w:val="28"/>
          <w:szCs w:val="28"/>
          <w:vertAlign w:val="subscript"/>
          <w:lang/>
        </w:rPr>
        <w:t>2</w:t>
      </w:r>
      <w:r w:rsidRPr="00ED26C0">
        <w:rPr>
          <w:rFonts w:ascii="Times New Roman" w:hAnsi="Times New Roman" w:cs="Times New Roman"/>
          <w:color w:val="222222"/>
          <w:sz w:val="28"/>
          <w:szCs w:val="28"/>
          <w:lang/>
        </w:rPr>
        <w:t>Max), which is defined as the highest amount of oxygen consumed per minute. M.O.C. is a measure of aerobic capacity of cardiorespiratory system and it’s expressed in a volume of oxygen per kilogram of body weight (ml / kg) per minute. The magnitude of M.O.C. affect by the age, sex, body size, and physical activity level table 2 [5].</w:t>
      </w:r>
    </w:p>
    <w:p w:rsidR="00450C51" w:rsidRPr="00ED26C0" w:rsidRDefault="00450C51" w:rsidP="002E7C0E">
      <w:pPr>
        <w:spacing w:after="0" w:line="240" w:lineRule="auto"/>
        <w:jc w:val="both"/>
        <w:rPr>
          <w:rFonts w:ascii="Times New Roman" w:hAnsi="Times New Roman" w:cs="Times New Roman"/>
          <w:color w:val="222222"/>
          <w:sz w:val="28"/>
          <w:szCs w:val="28"/>
          <w:lang/>
        </w:rPr>
      </w:pPr>
      <w:r w:rsidRPr="00ED26C0">
        <w:rPr>
          <w:rFonts w:ascii="Times New Roman" w:hAnsi="Times New Roman" w:cs="Times New Roman"/>
          <w:color w:val="222222"/>
          <w:sz w:val="28"/>
          <w:szCs w:val="28"/>
          <w:lang/>
        </w:rPr>
        <w:t>Table 2 - Power of Aerobic cardio-respiratory system untrained and trained young people [5]</w:t>
      </w:r>
    </w:p>
    <w:tbl>
      <w:tblPr>
        <w:tblW w:w="92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94"/>
        <w:gridCol w:w="3190"/>
        <w:gridCol w:w="3332"/>
      </w:tblGrid>
      <w:tr w:rsidR="00450C51" w:rsidRPr="00567FD2" w:rsidTr="0032622B">
        <w:trPr>
          <w:jc w:val="center"/>
        </w:trPr>
        <w:tc>
          <w:tcPr>
            <w:tcW w:w="2694" w:type="dxa"/>
            <w:vMerge w:val="restart"/>
            <w:vAlign w:val="center"/>
          </w:tcPr>
          <w:p w:rsidR="00450C51" w:rsidRPr="00567FD2" w:rsidRDefault="00450C51" w:rsidP="002E7C0E">
            <w:pPr>
              <w:spacing w:after="0" w:line="240" w:lineRule="auto"/>
              <w:jc w:val="center"/>
              <w:rPr>
                <w:rFonts w:ascii="Times New Roman" w:hAnsi="Times New Roman" w:cs="Times New Roman"/>
                <w:sz w:val="24"/>
                <w:szCs w:val="24"/>
              </w:rPr>
            </w:pPr>
            <w:r w:rsidRPr="00567FD2">
              <w:rPr>
                <w:rFonts w:ascii="Times New Roman" w:hAnsi="Times New Roman" w:cs="Times New Roman"/>
                <w:sz w:val="24"/>
                <w:szCs w:val="24"/>
              </w:rPr>
              <w:t>Age, years</w:t>
            </w:r>
          </w:p>
        </w:tc>
        <w:tc>
          <w:tcPr>
            <w:tcW w:w="6522" w:type="dxa"/>
            <w:gridSpan w:val="2"/>
          </w:tcPr>
          <w:p w:rsidR="00450C51" w:rsidRPr="00567FD2" w:rsidRDefault="00450C51" w:rsidP="002E7C0E">
            <w:pPr>
              <w:spacing w:after="0" w:line="240" w:lineRule="auto"/>
              <w:jc w:val="center"/>
              <w:rPr>
                <w:rFonts w:ascii="Times New Roman" w:hAnsi="Times New Roman" w:cs="Times New Roman"/>
                <w:sz w:val="24"/>
                <w:szCs w:val="24"/>
              </w:rPr>
            </w:pPr>
            <w:r w:rsidRPr="00567FD2">
              <w:rPr>
                <w:rStyle w:val="shorttext"/>
                <w:rFonts w:ascii="Times New Roman" w:hAnsi="Times New Roman"/>
                <w:color w:val="222222"/>
                <w:sz w:val="24"/>
                <w:szCs w:val="24"/>
                <w:lang/>
              </w:rPr>
              <w:t>Maximum oxygen consumption, ml / (kg min)</w:t>
            </w:r>
          </w:p>
        </w:tc>
      </w:tr>
      <w:tr w:rsidR="00450C51" w:rsidRPr="00567FD2" w:rsidTr="0032622B">
        <w:trPr>
          <w:jc w:val="center"/>
        </w:trPr>
        <w:tc>
          <w:tcPr>
            <w:tcW w:w="2694" w:type="dxa"/>
            <w:vMerge/>
          </w:tcPr>
          <w:p w:rsidR="00450C51" w:rsidRPr="00567FD2" w:rsidRDefault="00450C51" w:rsidP="002E7C0E">
            <w:pPr>
              <w:spacing w:after="0" w:line="240" w:lineRule="auto"/>
              <w:jc w:val="center"/>
              <w:rPr>
                <w:rFonts w:ascii="Times New Roman" w:hAnsi="Times New Roman" w:cs="Times New Roman"/>
                <w:sz w:val="24"/>
                <w:szCs w:val="24"/>
              </w:rPr>
            </w:pPr>
          </w:p>
        </w:tc>
        <w:tc>
          <w:tcPr>
            <w:tcW w:w="3190" w:type="dxa"/>
          </w:tcPr>
          <w:p w:rsidR="00450C51" w:rsidRPr="00567FD2" w:rsidRDefault="00450C51" w:rsidP="002E7C0E">
            <w:pPr>
              <w:spacing w:after="0" w:line="240" w:lineRule="auto"/>
              <w:jc w:val="center"/>
              <w:rPr>
                <w:rFonts w:ascii="Times New Roman" w:hAnsi="Times New Roman" w:cs="Times New Roman"/>
                <w:sz w:val="24"/>
                <w:szCs w:val="24"/>
              </w:rPr>
            </w:pPr>
            <w:r w:rsidRPr="00567FD2">
              <w:rPr>
                <w:rStyle w:val="shorttext"/>
                <w:rFonts w:ascii="Times New Roman" w:hAnsi="Times New Roman"/>
                <w:color w:val="222222"/>
                <w:sz w:val="24"/>
                <w:szCs w:val="24"/>
                <w:lang/>
              </w:rPr>
              <w:t>untrained</w:t>
            </w:r>
          </w:p>
        </w:tc>
        <w:tc>
          <w:tcPr>
            <w:tcW w:w="3332" w:type="dxa"/>
          </w:tcPr>
          <w:p w:rsidR="00450C51" w:rsidRPr="00567FD2" w:rsidRDefault="00450C51" w:rsidP="002E7C0E">
            <w:pPr>
              <w:spacing w:after="0" w:line="240" w:lineRule="auto"/>
              <w:jc w:val="center"/>
              <w:rPr>
                <w:rFonts w:ascii="Times New Roman" w:hAnsi="Times New Roman" w:cs="Times New Roman"/>
                <w:sz w:val="24"/>
                <w:szCs w:val="24"/>
              </w:rPr>
            </w:pPr>
            <w:r w:rsidRPr="00567FD2">
              <w:rPr>
                <w:rStyle w:val="shorttext"/>
                <w:rFonts w:ascii="Times New Roman" w:hAnsi="Times New Roman"/>
                <w:color w:val="222222"/>
                <w:sz w:val="24"/>
                <w:szCs w:val="24"/>
                <w:lang/>
              </w:rPr>
              <w:t>trained</w:t>
            </w:r>
          </w:p>
        </w:tc>
      </w:tr>
      <w:tr w:rsidR="00450C51" w:rsidRPr="00567FD2" w:rsidTr="0032622B">
        <w:trPr>
          <w:jc w:val="center"/>
        </w:trPr>
        <w:tc>
          <w:tcPr>
            <w:tcW w:w="2694" w:type="dxa"/>
          </w:tcPr>
          <w:p w:rsidR="00450C51" w:rsidRPr="00567FD2" w:rsidRDefault="00450C51" w:rsidP="002E7C0E">
            <w:pPr>
              <w:spacing w:after="0" w:line="240" w:lineRule="auto"/>
              <w:jc w:val="center"/>
              <w:rPr>
                <w:rFonts w:ascii="Times New Roman" w:hAnsi="Times New Roman" w:cs="Times New Roman"/>
                <w:sz w:val="24"/>
                <w:szCs w:val="24"/>
              </w:rPr>
            </w:pPr>
            <w:r w:rsidRPr="00567FD2">
              <w:rPr>
                <w:rFonts w:ascii="Times New Roman" w:hAnsi="Times New Roman" w:cs="Times New Roman"/>
                <w:sz w:val="24"/>
                <w:szCs w:val="24"/>
              </w:rPr>
              <w:t>20</w:t>
            </w:r>
          </w:p>
        </w:tc>
        <w:tc>
          <w:tcPr>
            <w:tcW w:w="3190" w:type="dxa"/>
          </w:tcPr>
          <w:p w:rsidR="00450C51" w:rsidRPr="00567FD2" w:rsidRDefault="00450C51" w:rsidP="002E7C0E">
            <w:pPr>
              <w:spacing w:after="0" w:line="240" w:lineRule="auto"/>
              <w:jc w:val="center"/>
              <w:rPr>
                <w:rFonts w:ascii="Times New Roman" w:hAnsi="Times New Roman" w:cs="Times New Roman"/>
                <w:sz w:val="24"/>
                <w:szCs w:val="24"/>
              </w:rPr>
            </w:pPr>
            <w:r w:rsidRPr="00567FD2">
              <w:rPr>
                <w:rFonts w:ascii="Times New Roman" w:hAnsi="Times New Roman" w:cs="Times New Roman"/>
                <w:sz w:val="24"/>
                <w:szCs w:val="24"/>
              </w:rPr>
              <w:t>45±5</w:t>
            </w:r>
          </w:p>
        </w:tc>
        <w:tc>
          <w:tcPr>
            <w:tcW w:w="3332" w:type="dxa"/>
          </w:tcPr>
          <w:p w:rsidR="00450C51" w:rsidRPr="00567FD2" w:rsidRDefault="00450C51" w:rsidP="002E7C0E">
            <w:pPr>
              <w:spacing w:after="0" w:line="240" w:lineRule="auto"/>
              <w:jc w:val="center"/>
              <w:rPr>
                <w:rFonts w:ascii="Times New Roman" w:hAnsi="Times New Roman" w:cs="Times New Roman"/>
                <w:sz w:val="24"/>
                <w:szCs w:val="24"/>
              </w:rPr>
            </w:pPr>
            <w:r w:rsidRPr="00567FD2">
              <w:rPr>
                <w:rFonts w:ascii="Times New Roman" w:hAnsi="Times New Roman" w:cs="Times New Roman"/>
                <w:sz w:val="24"/>
                <w:szCs w:val="24"/>
              </w:rPr>
              <w:t>60±5</w:t>
            </w:r>
          </w:p>
        </w:tc>
      </w:tr>
      <w:tr w:rsidR="00450C51" w:rsidRPr="00567FD2" w:rsidTr="0032622B">
        <w:trPr>
          <w:jc w:val="center"/>
        </w:trPr>
        <w:tc>
          <w:tcPr>
            <w:tcW w:w="2694" w:type="dxa"/>
          </w:tcPr>
          <w:p w:rsidR="00450C51" w:rsidRPr="00567FD2" w:rsidRDefault="00450C51" w:rsidP="002E7C0E">
            <w:pPr>
              <w:spacing w:after="0" w:line="240" w:lineRule="auto"/>
              <w:jc w:val="center"/>
              <w:rPr>
                <w:rFonts w:ascii="Times New Roman" w:hAnsi="Times New Roman" w:cs="Times New Roman"/>
                <w:sz w:val="24"/>
                <w:szCs w:val="24"/>
              </w:rPr>
            </w:pPr>
            <w:r w:rsidRPr="00567FD2">
              <w:rPr>
                <w:rFonts w:ascii="Times New Roman" w:hAnsi="Times New Roman" w:cs="Times New Roman"/>
                <w:sz w:val="24"/>
                <w:szCs w:val="24"/>
              </w:rPr>
              <w:t>30</w:t>
            </w:r>
          </w:p>
        </w:tc>
        <w:tc>
          <w:tcPr>
            <w:tcW w:w="3190" w:type="dxa"/>
          </w:tcPr>
          <w:p w:rsidR="00450C51" w:rsidRPr="00567FD2" w:rsidRDefault="00450C51" w:rsidP="002E7C0E">
            <w:pPr>
              <w:spacing w:after="0" w:line="240" w:lineRule="auto"/>
              <w:jc w:val="center"/>
              <w:rPr>
                <w:rFonts w:ascii="Times New Roman" w:hAnsi="Times New Roman" w:cs="Times New Roman"/>
                <w:sz w:val="24"/>
                <w:szCs w:val="24"/>
              </w:rPr>
            </w:pPr>
            <w:r w:rsidRPr="00567FD2">
              <w:rPr>
                <w:rFonts w:ascii="Times New Roman" w:hAnsi="Times New Roman" w:cs="Times New Roman"/>
                <w:sz w:val="24"/>
                <w:szCs w:val="24"/>
              </w:rPr>
              <w:t>52±7</w:t>
            </w:r>
          </w:p>
        </w:tc>
        <w:tc>
          <w:tcPr>
            <w:tcW w:w="3332" w:type="dxa"/>
          </w:tcPr>
          <w:p w:rsidR="00450C51" w:rsidRPr="00567FD2" w:rsidRDefault="00450C51" w:rsidP="002E7C0E">
            <w:pPr>
              <w:spacing w:after="0" w:line="240" w:lineRule="auto"/>
              <w:jc w:val="center"/>
              <w:rPr>
                <w:rFonts w:ascii="Times New Roman" w:hAnsi="Times New Roman" w:cs="Times New Roman"/>
                <w:sz w:val="24"/>
                <w:szCs w:val="24"/>
              </w:rPr>
            </w:pPr>
            <w:r w:rsidRPr="00567FD2">
              <w:rPr>
                <w:rFonts w:ascii="Times New Roman" w:hAnsi="Times New Roman" w:cs="Times New Roman"/>
                <w:sz w:val="24"/>
                <w:szCs w:val="24"/>
              </w:rPr>
              <w:t>80±4</w:t>
            </w:r>
          </w:p>
        </w:tc>
      </w:tr>
    </w:tbl>
    <w:p w:rsidR="00450C51" w:rsidRPr="00ED26C0" w:rsidRDefault="00450C51" w:rsidP="002E7C0E">
      <w:pPr>
        <w:spacing w:after="0" w:line="240" w:lineRule="auto"/>
        <w:jc w:val="both"/>
        <w:rPr>
          <w:rFonts w:ascii="Times New Roman" w:hAnsi="Times New Roman" w:cs="Times New Roman"/>
          <w:sz w:val="28"/>
          <w:szCs w:val="28"/>
        </w:rPr>
      </w:pPr>
    </w:p>
    <w:p w:rsidR="00450C51" w:rsidRPr="00ED26C0" w:rsidRDefault="00450C51" w:rsidP="00C06602">
      <w:pPr>
        <w:spacing w:after="0" w:line="360" w:lineRule="auto"/>
        <w:ind w:firstLine="567"/>
        <w:jc w:val="both"/>
        <w:rPr>
          <w:rFonts w:ascii="Times New Roman" w:hAnsi="Times New Roman" w:cs="Times New Roman"/>
          <w:color w:val="222222"/>
          <w:sz w:val="28"/>
          <w:szCs w:val="28"/>
          <w:lang/>
        </w:rPr>
      </w:pPr>
      <w:r w:rsidRPr="00ED26C0">
        <w:rPr>
          <w:rFonts w:ascii="Times New Roman" w:hAnsi="Times New Roman" w:cs="Times New Roman"/>
          <w:color w:val="222222"/>
          <w:sz w:val="28"/>
          <w:szCs w:val="28"/>
          <w:lang/>
        </w:rPr>
        <w:t>The magnitude of the M.O.C. is closely related with the results of physical performance on the test PWC170. Where the load range is 1100-1800 kgm / min, the relation is linear and it’s used to evaluate aerobic capacity of circulatory apparatus and the physical state of the organism as a whole</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 xml:space="preserve">Thereforit’s better to use method of indirect determination of the M.O.C. resultsin PWC170 or step test. Using the linear dependence of the M.O.C. and physical performance allows us to trace the nature of the workload of cardio-respiratory system at different stages of the exercise. And to evaluate the mechanism of erythrocyte adaptation, we studied the dynamics of urgent adaptation of red blood cells to the action of physical activity and its relationship with physical performance in a group </w:t>
      </w:r>
      <w:r>
        <w:rPr>
          <w:rFonts w:ascii="Times New Roman" w:hAnsi="Times New Roman" w:cs="Times New Roman"/>
          <w:color w:val="222222"/>
          <w:sz w:val="28"/>
          <w:szCs w:val="28"/>
          <w:lang/>
        </w:rPr>
        <w:t>of young men involved in sports.</w:t>
      </w:r>
    </w:p>
    <w:p w:rsidR="00450C51" w:rsidRPr="00ED26C0" w:rsidRDefault="00450C51" w:rsidP="00C06602">
      <w:pPr>
        <w:spacing w:after="0" w:line="360" w:lineRule="auto"/>
        <w:ind w:firstLine="567"/>
        <w:jc w:val="both"/>
        <w:rPr>
          <w:rFonts w:ascii="Times New Roman" w:hAnsi="Times New Roman" w:cs="Times New Roman"/>
          <w:color w:val="222222"/>
          <w:sz w:val="28"/>
          <w:szCs w:val="28"/>
          <w:lang/>
        </w:rPr>
      </w:pPr>
      <w:r w:rsidRPr="00ED26C0">
        <w:rPr>
          <w:rStyle w:val="shorttext"/>
          <w:rFonts w:ascii="Times New Roman" w:hAnsi="Times New Roman"/>
          <w:b/>
          <w:bCs/>
          <w:color w:val="222222"/>
          <w:sz w:val="28"/>
          <w:szCs w:val="28"/>
          <w:lang/>
        </w:rPr>
        <w:t xml:space="preserve">Material and Methods of Research: </w:t>
      </w:r>
      <w:r w:rsidRPr="00ED26C0">
        <w:rPr>
          <w:rFonts w:ascii="Times New Roman" w:hAnsi="Times New Roman" w:cs="Times New Roman"/>
          <w:color w:val="222222"/>
          <w:sz w:val="28"/>
          <w:szCs w:val="28"/>
          <w:lang/>
        </w:rPr>
        <w:t xml:space="preserve">To achieve this goal on the basis of the Department of Zoology, Physiology and Genetics </w:t>
      </w:r>
      <w:r>
        <w:rPr>
          <w:rFonts w:ascii="Times New Roman" w:hAnsi="Times New Roman" w:cs="Times New Roman"/>
          <w:color w:val="222222"/>
          <w:sz w:val="28"/>
          <w:szCs w:val="28"/>
          <w:lang/>
        </w:rPr>
        <w:t>SO</w:t>
      </w:r>
      <w:r w:rsidRPr="00ED26C0">
        <w:rPr>
          <w:rFonts w:ascii="Times New Roman" w:hAnsi="Times New Roman" w:cs="Times New Roman"/>
          <w:color w:val="222222"/>
          <w:sz w:val="28"/>
          <w:szCs w:val="28"/>
          <w:lang/>
        </w:rPr>
        <w:t xml:space="preserve"> "</w:t>
      </w:r>
      <w:smartTag w:uri="urn:schemas-microsoft-com:office:smarttags" w:element="City">
        <w:r w:rsidRPr="00ED26C0">
          <w:rPr>
            <w:rFonts w:ascii="Times New Roman" w:hAnsi="Times New Roman" w:cs="Times New Roman"/>
            <w:color w:val="222222"/>
            <w:sz w:val="28"/>
            <w:szCs w:val="28"/>
            <w:lang/>
          </w:rPr>
          <w:t>Gomel</w:t>
        </w:r>
      </w:smartTag>
      <w:r w:rsidRPr="00ED26C0">
        <w:rPr>
          <w:rFonts w:ascii="Times New Roman" w:hAnsi="Times New Roman" w:cs="Times New Roman"/>
          <w:color w:val="222222"/>
          <w:sz w:val="28"/>
          <w:szCs w:val="28"/>
          <w:lang/>
        </w:rPr>
        <w:t xml:space="preserve"> State University. Skar</w:t>
      </w:r>
      <w:r>
        <w:rPr>
          <w:rFonts w:ascii="Times New Roman" w:hAnsi="Times New Roman" w:cs="Times New Roman"/>
          <w:color w:val="222222"/>
          <w:sz w:val="28"/>
          <w:szCs w:val="28"/>
          <w:lang/>
        </w:rPr>
        <w:t>y</w:t>
      </w:r>
      <w:r w:rsidRPr="00ED26C0">
        <w:rPr>
          <w:rFonts w:ascii="Times New Roman" w:hAnsi="Times New Roman" w:cs="Times New Roman"/>
          <w:color w:val="222222"/>
          <w:sz w:val="28"/>
          <w:szCs w:val="28"/>
          <w:lang/>
        </w:rPr>
        <w:t>na</w:t>
      </w:r>
      <w:r>
        <w:rPr>
          <w:rFonts w:ascii="Times New Roman" w:hAnsi="Times New Roman" w:cs="Times New Roman"/>
          <w:color w:val="222222"/>
          <w:sz w:val="28"/>
          <w:szCs w:val="28"/>
          <w:lang/>
        </w:rPr>
        <w:t>,SO</w:t>
      </w:r>
      <w:r w:rsidRPr="00ED26C0">
        <w:rPr>
          <w:rFonts w:ascii="Times New Roman" w:hAnsi="Times New Roman" w:cs="Times New Roman"/>
          <w:color w:val="222222"/>
          <w:sz w:val="28"/>
          <w:szCs w:val="28"/>
          <w:lang/>
        </w:rPr>
        <w:t xml:space="preserve">"Gomel Federation of Jiu-Jitsu"and </w:t>
      </w:r>
      <w:r>
        <w:rPr>
          <w:rFonts w:ascii="Times New Roman" w:hAnsi="Times New Roman" w:cs="Times New Roman"/>
          <w:sz w:val="28"/>
          <w:szCs w:val="28"/>
          <w:lang/>
        </w:rPr>
        <w:t>RSC RM&amp;HE</w:t>
      </w:r>
      <w:r w:rsidRPr="00ED26C0">
        <w:rPr>
          <w:rFonts w:ascii="Times New Roman" w:hAnsi="Times New Roman" w:cs="Times New Roman"/>
          <w:color w:val="222222"/>
          <w:sz w:val="28"/>
          <w:szCs w:val="28"/>
          <w:lang/>
        </w:rPr>
        <w:t>for two months surveyed the group of men aged 20 to 35 years old. In a survey of 57 people who took part in this study, and different physical exercises experience. The training sessions are included with a 30 minute workout, which includes 15 minutes of jogging at a moderate level (</w:t>
      </w:r>
      <w:smartTag w:uri="urn:schemas-microsoft-com:office:smarttags" w:element="City">
        <w:r w:rsidRPr="00ED26C0">
          <w:rPr>
            <w:rFonts w:ascii="Times New Roman" w:hAnsi="Times New Roman" w:cs="Times New Roman"/>
            <w:color w:val="222222"/>
            <w:sz w:val="28"/>
            <w:szCs w:val="28"/>
            <w:lang/>
          </w:rPr>
          <w:t>30 m</w:t>
        </w:r>
      </w:smartTag>
      <w:r w:rsidRPr="00ED26C0">
        <w:rPr>
          <w:rFonts w:ascii="Times New Roman" w:hAnsi="Times New Roman" w:cs="Times New Roman"/>
          <w:color w:val="222222"/>
          <w:sz w:val="28"/>
          <w:szCs w:val="28"/>
          <w:lang/>
        </w:rPr>
        <w:t xml:space="preserve"> / min), a 15-minute set of strength exercises (pull 20 times per minute, push-ups 50 times per minute, squats 50 times in a minute). After the warm-up exercises, participants performed 30 minutes of sparring elements (throws). The initial phase of the training can be described as a set of average aerobic power exercises, which corresponds to the oxygen consumption rate of 55-65% of the individual maximal absorption. This exercise,shows the energy of the working muscles is provided by aerobic processes. The survey included a sampling of peripheral blood prior to beginning exercise and immediately after.Within an hour, the samples were delivered to the clinical-diagnostic </w:t>
      </w:r>
      <w:r>
        <w:rPr>
          <w:rFonts w:ascii="Times New Roman" w:hAnsi="Times New Roman" w:cs="Times New Roman"/>
          <w:sz w:val="28"/>
          <w:szCs w:val="28"/>
          <w:lang/>
        </w:rPr>
        <w:t>RSC RM&amp;HE</w:t>
      </w:r>
      <w:r w:rsidRPr="00ED26C0">
        <w:rPr>
          <w:rFonts w:ascii="Times New Roman" w:hAnsi="Times New Roman" w:cs="Times New Roman"/>
          <w:color w:val="222222"/>
          <w:sz w:val="28"/>
          <w:szCs w:val="28"/>
          <w:lang/>
        </w:rPr>
        <w:t xml:space="preserve"> lab and processed on an automated hematology analyzer SX10000i, intended for the diagnosis in vitro. Erythrocytes were analyzed using erythrocyte detector hydrodynamic focusing method is used [7]. To determine the physical performance and the subsequent evaluation of the M.O.C. test was used «PWC-170» (Physical Work Capacity), proposed by T. Sjostrand (1947) and a modified V</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Karpman (1974). By definition, physical performance - is a value expressed in one load power, in which the heart rate reaches 170 beats per minute. The subjects performed successively two load for 5 minutes with a 3-minute rest interval between them. In the last 30 seconds of the fifth minute of each load was calculated pulse palpation. The value of the first load was 1 W per kg of body weight, the value of the second load was 1.5 W / kg. Capacity of the first load (W1) was chosen depending on the body weight of the subject in such a way that at the end of the 5-minute pulse (f1) reached 110-115 beats / min. Second load capacity determined by the formula 1:</w:t>
      </w:r>
    </w:p>
    <w:p w:rsidR="00450C51" w:rsidRPr="00ED26C0" w:rsidRDefault="00450C51" w:rsidP="00ED26C0">
      <w:pPr>
        <w:spacing w:after="0" w:line="360" w:lineRule="auto"/>
        <w:jc w:val="right"/>
        <w:rPr>
          <w:rFonts w:ascii="Times New Roman" w:hAnsi="Times New Roman" w:cs="Times New Roman"/>
          <w:sz w:val="28"/>
          <w:szCs w:val="28"/>
          <w:lang w:eastAsia="ru-RU"/>
        </w:rPr>
      </w:pPr>
    </w:p>
    <w:p w:rsidR="00450C51" w:rsidRPr="00ED26C0" w:rsidRDefault="00450C51" w:rsidP="00ED26C0">
      <w:pPr>
        <w:spacing w:after="0" w:line="360" w:lineRule="auto"/>
        <w:jc w:val="right"/>
        <w:rPr>
          <w:rFonts w:ascii="Times New Roman" w:hAnsi="Times New Roman" w:cs="Times New Roman"/>
          <w:sz w:val="28"/>
          <w:szCs w:val="28"/>
          <w:lang w:eastAsia="ru-RU"/>
        </w:rPr>
      </w:pPr>
      <w:r w:rsidRPr="00ED26C0">
        <w:rPr>
          <w:rFonts w:ascii="Times New Roman" w:hAnsi="Times New Roman" w:cs="Times New Roman"/>
          <w:sz w:val="28"/>
          <w:szCs w:val="28"/>
          <w:lang w:eastAsia="ru-RU"/>
        </w:rPr>
        <w:t>W</w:t>
      </w:r>
      <w:r w:rsidRPr="00ED26C0">
        <w:rPr>
          <w:rFonts w:ascii="Times New Roman" w:hAnsi="Times New Roman" w:cs="Times New Roman"/>
          <w:sz w:val="28"/>
          <w:szCs w:val="28"/>
          <w:vertAlign w:val="subscript"/>
          <w:lang w:eastAsia="ru-RU"/>
        </w:rPr>
        <w:t>2</w:t>
      </w:r>
      <w:r w:rsidRPr="00ED26C0">
        <w:rPr>
          <w:rFonts w:ascii="Times New Roman" w:hAnsi="Times New Roman" w:cs="Times New Roman"/>
          <w:sz w:val="28"/>
          <w:szCs w:val="28"/>
          <w:lang w:eastAsia="ru-RU"/>
        </w:rPr>
        <w:t xml:space="preserve"> = W</w:t>
      </w:r>
      <w:r w:rsidRPr="00ED26C0">
        <w:rPr>
          <w:rFonts w:ascii="Times New Roman" w:hAnsi="Times New Roman" w:cs="Times New Roman"/>
          <w:sz w:val="28"/>
          <w:szCs w:val="28"/>
          <w:vertAlign w:val="subscript"/>
          <w:lang w:eastAsia="ru-RU"/>
        </w:rPr>
        <w:t>1</w:t>
      </w:r>
      <w:r w:rsidRPr="00ED26C0">
        <w:rPr>
          <w:rFonts w:ascii="Times New Roman" w:hAnsi="Times New Roman" w:cs="Times New Roman"/>
          <w:sz w:val="28"/>
          <w:szCs w:val="28"/>
          <w:lang w:eastAsia="ru-RU"/>
        </w:rPr>
        <w:t xml:space="preserve"> · [1 + (170 - f</w:t>
      </w:r>
      <w:r w:rsidRPr="00ED26C0">
        <w:rPr>
          <w:rFonts w:ascii="Times New Roman" w:hAnsi="Times New Roman" w:cs="Times New Roman"/>
          <w:sz w:val="28"/>
          <w:szCs w:val="28"/>
          <w:vertAlign w:val="subscript"/>
          <w:lang w:eastAsia="ru-RU"/>
        </w:rPr>
        <w:t>1</w:t>
      </w:r>
      <w:r w:rsidRPr="00ED26C0">
        <w:rPr>
          <w:rFonts w:ascii="Times New Roman" w:hAnsi="Times New Roman" w:cs="Times New Roman"/>
          <w:sz w:val="28"/>
          <w:szCs w:val="28"/>
          <w:lang w:eastAsia="ru-RU"/>
        </w:rPr>
        <w:t>) / (f</w:t>
      </w:r>
      <w:r w:rsidRPr="00ED26C0">
        <w:rPr>
          <w:rFonts w:ascii="Times New Roman" w:hAnsi="Times New Roman" w:cs="Times New Roman"/>
          <w:sz w:val="28"/>
          <w:szCs w:val="28"/>
          <w:vertAlign w:val="subscript"/>
          <w:lang w:eastAsia="ru-RU"/>
        </w:rPr>
        <w:t>1</w:t>
      </w:r>
      <w:r w:rsidRPr="00ED26C0">
        <w:rPr>
          <w:rFonts w:ascii="Times New Roman" w:hAnsi="Times New Roman" w:cs="Times New Roman"/>
          <w:sz w:val="28"/>
          <w:szCs w:val="28"/>
          <w:lang w:eastAsia="ru-RU"/>
        </w:rPr>
        <w:t xml:space="preserve"> - 60)], </w:t>
      </w:r>
      <w:r w:rsidRPr="00ED26C0">
        <w:rPr>
          <w:rFonts w:ascii="Times New Roman" w:hAnsi="Times New Roman" w:cs="Times New Roman"/>
          <w:sz w:val="28"/>
          <w:szCs w:val="28"/>
          <w:lang w:eastAsia="ru-RU"/>
        </w:rPr>
        <w:tab/>
      </w:r>
      <w:r w:rsidRPr="00ED26C0">
        <w:rPr>
          <w:rFonts w:ascii="Times New Roman" w:hAnsi="Times New Roman" w:cs="Times New Roman"/>
          <w:sz w:val="28"/>
          <w:szCs w:val="28"/>
          <w:lang w:eastAsia="ru-RU"/>
        </w:rPr>
        <w:tab/>
        <w:t xml:space="preserve">   (1)</w:t>
      </w:r>
    </w:p>
    <w:p w:rsidR="00450C51" w:rsidRPr="00ED26C0" w:rsidRDefault="00450C51" w:rsidP="00ED26C0">
      <w:pPr>
        <w:spacing w:after="0" w:line="360" w:lineRule="auto"/>
        <w:jc w:val="both"/>
        <w:rPr>
          <w:rFonts w:ascii="Times New Roman" w:hAnsi="Times New Roman" w:cs="Times New Roman"/>
          <w:sz w:val="28"/>
          <w:szCs w:val="28"/>
        </w:rPr>
      </w:pPr>
    </w:p>
    <w:p w:rsidR="00450C51" w:rsidRPr="00ED26C0" w:rsidRDefault="00450C51" w:rsidP="00ED26C0">
      <w:pPr>
        <w:spacing w:after="0" w:line="360" w:lineRule="auto"/>
        <w:ind w:firstLine="567"/>
        <w:jc w:val="both"/>
        <w:rPr>
          <w:rFonts w:ascii="Times New Roman" w:hAnsi="Times New Roman" w:cs="Times New Roman"/>
          <w:color w:val="222222"/>
          <w:sz w:val="28"/>
          <w:szCs w:val="28"/>
          <w:lang/>
        </w:rPr>
      </w:pPr>
      <w:r w:rsidRPr="00ED26C0">
        <w:rPr>
          <w:rFonts w:ascii="Times New Roman" w:hAnsi="Times New Roman" w:cs="Times New Roman"/>
          <w:color w:val="222222"/>
          <w:sz w:val="28"/>
          <w:szCs w:val="28"/>
          <w:lang/>
        </w:rPr>
        <w:t>Where W</w:t>
      </w:r>
      <w:r w:rsidRPr="00EE7A09">
        <w:rPr>
          <w:rFonts w:ascii="Times New Roman" w:hAnsi="Times New Roman" w:cs="Times New Roman"/>
          <w:color w:val="222222"/>
          <w:sz w:val="28"/>
          <w:szCs w:val="28"/>
          <w:vertAlign w:val="subscript"/>
          <w:lang/>
        </w:rPr>
        <w:t>1</w:t>
      </w:r>
      <w:r w:rsidRPr="00ED26C0">
        <w:rPr>
          <w:rFonts w:ascii="Times New Roman" w:hAnsi="Times New Roman" w:cs="Times New Roman"/>
          <w:color w:val="222222"/>
          <w:sz w:val="28"/>
          <w:szCs w:val="28"/>
          <w:lang/>
        </w:rPr>
        <w:t>and W</w:t>
      </w:r>
      <w:r w:rsidRPr="00EE7A09">
        <w:rPr>
          <w:rFonts w:ascii="Times New Roman" w:hAnsi="Times New Roman" w:cs="Times New Roman"/>
          <w:color w:val="222222"/>
          <w:sz w:val="28"/>
          <w:szCs w:val="28"/>
          <w:vertAlign w:val="subscript"/>
          <w:lang/>
        </w:rPr>
        <w:t>2</w:t>
      </w:r>
      <w:r w:rsidRPr="00ED26C0">
        <w:rPr>
          <w:rFonts w:ascii="Times New Roman" w:hAnsi="Times New Roman" w:cs="Times New Roman"/>
          <w:color w:val="222222"/>
          <w:sz w:val="28"/>
          <w:szCs w:val="28"/>
          <w:lang/>
        </w:rPr>
        <w:t xml:space="preserve">are thefirst and second output loads,f1 and f2 –are heart rate per minute after the first and second loads.To perform the test used ergometer M32-B1, </w:t>
      </w:r>
      <w:smartTag w:uri="urn:schemas-microsoft-com:office:smarttags" w:element="City">
        <w:r w:rsidRPr="00ED26C0">
          <w:rPr>
            <w:rFonts w:ascii="Times New Roman" w:hAnsi="Times New Roman" w:cs="Times New Roman"/>
            <w:color w:val="222222"/>
            <w:sz w:val="28"/>
            <w:szCs w:val="28"/>
            <w:lang/>
          </w:rPr>
          <w:t>Belarus</w:t>
        </w:r>
      </w:smartTag>
      <w:r w:rsidRPr="00ED26C0">
        <w:rPr>
          <w:rFonts w:ascii="Times New Roman" w:hAnsi="Times New Roman" w:cs="Times New Roman"/>
          <w:color w:val="222222"/>
          <w:sz w:val="28"/>
          <w:szCs w:val="28"/>
          <w:lang/>
        </w:rPr>
        <w:t>. Pedaling frequency is maintained at 60 rpm. After the test result value is recalculated to kilogram-meters in 1 minute (kgm). Calculation of physical work level held by the formula ofKarpman V</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 xml:space="preserve"> (1974):</w:t>
      </w:r>
    </w:p>
    <w:p w:rsidR="00450C51" w:rsidRPr="00ED26C0" w:rsidRDefault="00450C51" w:rsidP="00ED26C0">
      <w:pPr>
        <w:spacing w:after="0" w:line="360" w:lineRule="auto"/>
        <w:jc w:val="both"/>
        <w:rPr>
          <w:rFonts w:ascii="Times New Roman" w:hAnsi="Times New Roman" w:cs="Times New Roman"/>
          <w:color w:val="222222"/>
          <w:sz w:val="28"/>
          <w:szCs w:val="28"/>
          <w:lang/>
        </w:rPr>
      </w:pPr>
    </w:p>
    <w:p w:rsidR="00450C51" w:rsidRPr="00ED26C0" w:rsidRDefault="00450C51" w:rsidP="00ED26C0">
      <w:pPr>
        <w:pStyle w:val="NormalWeb"/>
        <w:spacing w:before="0" w:beforeAutospacing="0" w:after="0" w:afterAutospacing="0" w:line="360" w:lineRule="auto"/>
        <w:ind w:firstLine="709"/>
        <w:jc w:val="right"/>
        <w:rPr>
          <w:sz w:val="28"/>
          <w:szCs w:val="28"/>
        </w:rPr>
      </w:pPr>
      <w:r w:rsidRPr="00ED26C0">
        <w:rPr>
          <w:bCs/>
          <w:iCs/>
          <w:sz w:val="28"/>
          <w:szCs w:val="28"/>
        </w:rPr>
        <w:t>PWC-170 = (W</w:t>
      </w:r>
      <w:r w:rsidRPr="00ED26C0">
        <w:rPr>
          <w:bCs/>
          <w:iCs/>
          <w:sz w:val="28"/>
          <w:szCs w:val="28"/>
          <w:vertAlign w:val="subscript"/>
        </w:rPr>
        <w:t>1</w:t>
      </w:r>
      <w:r w:rsidRPr="00ED26C0">
        <w:rPr>
          <w:bCs/>
          <w:iCs/>
          <w:sz w:val="28"/>
          <w:szCs w:val="28"/>
        </w:rPr>
        <w:t>+(W</w:t>
      </w:r>
      <w:r w:rsidRPr="00ED26C0">
        <w:rPr>
          <w:bCs/>
          <w:iCs/>
          <w:sz w:val="28"/>
          <w:szCs w:val="28"/>
          <w:vertAlign w:val="subscript"/>
        </w:rPr>
        <w:t>2</w:t>
      </w:r>
      <w:r w:rsidRPr="00ED26C0">
        <w:rPr>
          <w:bCs/>
          <w:iCs/>
          <w:sz w:val="28"/>
          <w:szCs w:val="28"/>
        </w:rPr>
        <w:t>-W</w:t>
      </w:r>
      <w:r w:rsidRPr="00ED26C0">
        <w:rPr>
          <w:bCs/>
          <w:iCs/>
          <w:sz w:val="28"/>
          <w:szCs w:val="28"/>
          <w:vertAlign w:val="subscript"/>
        </w:rPr>
        <w:t>1</w:t>
      </w:r>
      <w:r w:rsidRPr="00ED26C0">
        <w:rPr>
          <w:bCs/>
          <w:iCs/>
          <w:sz w:val="28"/>
          <w:szCs w:val="28"/>
        </w:rPr>
        <w:t>)) · ((170-f</w:t>
      </w:r>
      <w:r w:rsidRPr="00ED26C0">
        <w:rPr>
          <w:bCs/>
          <w:iCs/>
          <w:sz w:val="28"/>
          <w:szCs w:val="28"/>
          <w:vertAlign w:val="subscript"/>
        </w:rPr>
        <w:t>1</w:t>
      </w:r>
      <w:r w:rsidRPr="00ED26C0">
        <w:rPr>
          <w:bCs/>
          <w:iCs/>
          <w:sz w:val="28"/>
          <w:szCs w:val="28"/>
        </w:rPr>
        <w:t>)/(f</w:t>
      </w:r>
      <w:r w:rsidRPr="00ED26C0">
        <w:rPr>
          <w:bCs/>
          <w:iCs/>
          <w:sz w:val="28"/>
          <w:szCs w:val="28"/>
          <w:vertAlign w:val="subscript"/>
        </w:rPr>
        <w:t>2</w:t>
      </w:r>
      <w:r w:rsidRPr="00ED26C0">
        <w:rPr>
          <w:bCs/>
          <w:iCs/>
          <w:sz w:val="28"/>
          <w:szCs w:val="28"/>
        </w:rPr>
        <w:t>-f</w:t>
      </w:r>
      <w:r w:rsidRPr="00ED26C0">
        <w:rPr>
          <w:bCs/>
          <w:iCs/>
          <w:sz w:val="28"/>
          <w:szCs w:val="28"/>
          <w:vertAlign w:val="subscript"/>
        </w:rPr>
        <w:t>1</w:t>
      </w:r>
      <w:r w:rsidRPr="00ED26C0">
        <w:rPr>
          <w:bCs/>
          <w:iCs/>
          <w:sz w:val="28"/>
          <w:szCs w:val="28"/>
        </w:rPr>
        <w:t>))</w:t>
      </w:r>
      <w:r w:rsidRPr="00ED26C0">
        <w:rPr>
          <w:sz w:val="28"/>
          <w:szCs w:val="28"/>
        </w:rPr>
        <w:t xml:space="preserve">, </w:t>
      </w:r>
      <w:r w:rsidRPr="00ED26C0">
        <w:rPr>
          <w:sz w:val="28"/>
          <w:szCs w:val="28"/>
        </w:rPr>
        <w:tab/>
        <w:t>(2)</w:t>
      </w:r>
    </w:p>
    <w:p w:rsidR="00450C51" w:rsidRPr="00ED26C0" w:rsidRDefault="00450C51" w:rsidP="00ED26C0">
      <w:pPr>
        <w:spacing w:after="0" w:line="360" w:lineRule="auto"/>
        <w:jc w:val="both"/>
        <w:rPr>
          <w:rFonts w:ascii="Times New Roman" w:hAnsi="Times New Roman" w:cs="Times New Roman"/>
          <w:sz w:val="28"/>
          <w:szCs w:val="28"/>
        </w:rPr>
      </w:pPr>
    </w:p>
    <w:p w:rsidR="00450C51" w:rsidRPr="00ED26C0" w:rsidRDefault="00450C51" w:rsidP="00ED26C0">
      <w:pPr>
        <w:spacing w:after="0" w:line="360" w:lineRule="auto"/>
        <w:ind w:firstLine="567"/>
        <w:jc w:val="both"/>
        <w:rPr>
          <w:rFonts w:ascii="Times New Roman" w:hAnsi="Times New Roman" w:cs="Times New Roman"/>
          <w:color w:val="222222"/>
          <w:sz w:val="28"/>
          <w:szCs w:val="28"/>
          <w:lang/>
        </w:rPr>
      </w:pPr>
      <w:r w:rsidRPr="00ED26C0">
        <w:rPr>
          <w:rFonts w:ascii="Times New Roman" w:hAnsi="Times New Roman" w:cs="Times New Roman"/>
          <w:color w:val="222222"/>
          <w:sz w:val="28"/>
          <w:szCs w:val="28"/>
          <w:lang/>
        </w:rPr>
        <w:t>Determination of the M.O.C. was performed using formulas Karpman (1976) for persons with a low level of fitness. Statistical analysis of survey results performed using MS Excel 2007 and Statistics for Windows 6.0 applications. Assessment of the significance of differences was carried out on the basis of Student's t-test. Effect of exercise on blood parameters assessed by one-way ANOVA (ANOVA).</w:t>
      </w:r>
    </w:p>
    <w:p w:rsidR="00450C51" w:rsidRPr="00ED26C0" w:rsidRDefault="00450C51" w:rsidP="00C06602">
      <w:pPr>
        <w:spacing w:after="0" w:line="360" w:lineRule="auto"/>
        <w:ind w:firstLine="567"/>
        <w:jc w:val="both"/>
        <w:rPr>
          <w:rFonts w:ascii="Times New Roman" w:hAnsi="Times New Roman" w:cs="Times New Roman"/>
          <w:color w:val="222222"/>
          <w:sz w:val="28"/>
          <w:szCs w:val="28"/>
          <w:lang/>
        </w:rPr>
      </w:pPr>
      <w:r w:rsidRPr="00ED26C0">
        <w:rPr>
          <w:rStyle w:val="shorttext"/>
          <w:rFonts w:ascii="Times New Roman" w:hAnsi="Times New Roman"/>
          <w:b/>
          <w:bCs/>
          <w:color w:val="222222"/>
          <w:sz w:val="28"/>
          <w:szCs w:val="28"/>
          <w:lang/>
        </w:rPr>
        <w:t xml:space="preserve">Results and discussion: </w:t>
      </w:r>
      <w:r w:rsidRPr="00ED26C0">
        <w:rPr>
          <w:rFonts w:ascii="Times New Roman" w:hAnsi="Times New Roman" w:cs="Times New Roman"/>
          <w:color w:val="222222"/>
          <w:sz w:val="28"/>
          <w:szCs w:val="28"/>
          <w:lang/>
        </w:rPr>
        <w:t xml:space="preserve">Investigation of the peripheral blood to load showed that hemoglobin in the blood </w:t>
      </w:r>
      <w:r>
        <w:rPr>
          <w:rFonts w:ascii="Times New Roman" w:hAnsi="Times New Roman" w:cs="Times New Roman"/>
          <w:color w:val="222222"/>
          <w:sz w:val="28"/>
          <w:szCs w:val="28"/>
          <w:lang/>
        </w:rPr>
        <w:t>averaged 151,</w:t>
      </w:r>
      <w:r w:rsidRPr="00ED26C0">
        <w:rPr>
          <w:rFonts w:ascii="Times New Roman" w:hAnsi="Times New Roman" w:cs="Times New Roman"/>
          <w:color w:val="222222"/>
          <w:sz w:val="28"/>
          <w:szCs w:val="28"/>
          <w:lang/>
        </w:rPr>
        <w:t xml:space="preserve">19 ± </w:t>
      </w:r>
      <w:smartTag w:uri="urn:schemas-microsoft-com:office:smarttags" w:element="City">
        <w:r w:rsidRPr="00ED26C0">
          <w:rPr>
            <w:rFonts w:ascii="Times New Roman" w:hAnsi="Times New Roman" w:cs="Times New Roman"/>
            <w:color w:val="222222"/>
            <w:sz w:val="28"/>
            <w:szCs w:val="28"/>
            <w:lang/>
          </w:rPr>
          <w:t>0</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88 g</w:t>
        </w:r>
      </w:smartTag>
      <w:r w:rsidRPr="00ED26C0">
        <w:rPr>
          <w:rFonts w:ascii="Times New Roman" w:hAnsi="Times New Roman" w:cs="Times New Roman"/>
          <w:color w:val="222222"/>
          <w:sz w:val="28"/>
          <w:szCs w:val="28"/>
          <w:lang/>
        </w:rPr>
        <w:t xml:space="preserve"> / L and the content of the erythrocyte - </w:t>
      </w:r>
      <w:r w:rsidRPr="00ED26C0">
        <w:rPr>
          <w:rFonts w:ascii="Times New Roman" w:hAnsi="Times New Roman" w:cs="Times New Roman"/>
          <w:sz w:val="28"/>
          <w:szCs w:val="28"/>
        </w:rPr>
        <w:t>4,92±0,05×10</w:t>
      </w:r>
      <w:r w:rsidRPr="00ED26C0">
        <w:rPr>
          <w:rFonts w:ascii="Times New Roman" w:hAnsi="Times New Roman" w:cs="Times New Roman"/>
          <w:sz w:val="28"/>
          <w:szCs w:val="28"/>
          <w:vertAlign w:val="superscript"/>
        </w:rPr>
        <w:t>12</w:t>
      </w:r>
      <w:r w:rsidRPr="00ED26C0">
        <w:rPr>
          <w:rFonts w:ascii="Times New Roman" w:hAnsi="Times New Roman" w:cs="Times New Roman"/>
          <w:color w:val="222222"/>
          <w:sz w:val="28"/>
          <w:szCs w:val="28"/>
          <w:lang/>
        </w:rPr>
        <w:t xml:space="preserve"> / L, these indicators are within (p &lt;0,05). Mean hemoglobin content after the load has increased up to the upper limit of normal, 159, 44 ± </w:t>
      </w:r>
      <w:smartTag w:uri="urn:schemas-microsoft-com:office:smarttags" w:element="City">
        <w:r w:rsidRPr="00ED26C0">
          <w:rPr>
            <w:rFonts w:ascii="Times New Roman" w:hAnsi="Times New Roman" w:cs="Times New Roman"/>
            <w:color w:val="222222"/>
            <w:sz w:val="28"/>
            <w:szCs w:val="28"/>
            <w:lang/>
          </w:rPr>
          <w:t>0,96 g</w:t>
        </w:r>
      </w:smartTag>
      <w:r w:rsidRPr="00ED26C0">
        <w:rPr>
          <w:rFonts w:ascii="Times New Roman" w:hAnsi="Times New Roman" w:cs="Times New Roman"/>
          <w:color w:val="222222"/>
          <w:sz w:val="28"/>
          <w:szCs w:val="28"/>
          <w:lang/>
        </w:rPr>
        <w:t xml:space="preserve"> / L. The average value of the erythrocyte content was </w:t>
      </w:r>
      <w:r w:rsidRPr="00ED26C0">
        <w:rPr>
          <w:rFonts w:ascii="Times New Roman" w:hAnsi="Times New Roman" w:cs="Times New Roman"/>
          <w:sz w:val="28"/>
          <w:szCs w:val="28"/>
        </w:rPr>
        <w:t>5,50</w:t>
      </w:r>
      <w:r w:rsidRPr="00ED26C0">
        <w:rPr>
          <w:rFonts w:ascii="Times New Roman" w:hAnsi="Times New Roman" w:cs="Times New Roman"/>
          <w:sz w:val="28"/>
          <w:szCs w:val="28"/>
          <w:shd w:val="clear" w:color="auto" w:fill="FFFFFF"/>
        </w:rPr>
        <w:t>±0,10</w:t>
      </w:r>
      <w:r w:rsidRPr="00ED26C0">
        <w:rPr>
          <w:rFonts w:ascii="Times New Roman" w:hAnsi="Times New Roman" w:cs="Times New Roman"/>
          <w:sz w:val="28"/>
          <w:szCs w:val="28"/>
        </w:rPr>
        <w:t>×10</w:t>
      </w:r>
      <w:r w:rsidRPr="00ED26C0">
        <w:rPr>
          <w:rFonts w:ascii="Times New Roman" w:hAnsi="Times New Roman" w:cs="Times New Roman"/>
          <w:sz w:val="28"/>
          <w:szCs w:val="28"/>
          <w:vertAlign w:val="superscript"/>
        </w:rPr>
        <w:t>12</w:t>
      </w:r>
      <w:r w:rsidRPr="00ED26C0">
        <w:rPr>
          <w:rFonts w:ascii="Times New Roman" w:hAnsi="Times New Roman" w:cs="Times New Roman"/>
          <w:color w:val="222222"/>
          <w:sz w:val="28"/>
          <w:szCs w:val="28"/>
          <w:lang/>
        </w:rPr>
        <w:t xml:space="preserve">/ L, upper limit of normal at 8%. According to [8, p. 195] in terms of exercise, the number of erythrocytes can reach </w:t>
      </w:r>
      <w:r w:rsidRPr="00ED26C0">
        <w:rPr>
          <w:rFonts w:ascii="Times New Roman" w:hAnsi="Times New Roman" w:cs="Times New Roman"/>
          <w:sz w:val="28"/>
          <w:szCs w:val="28"/>
        </w:rPr>
        <w:t>6,0×10</w:t>
      </w:r>
      <w:r w:rsidRPr="00ED26C0">
        <w:rPr>
          <w:rFonts w:ascii="Times New Roman" w:hAnsi="Times New Roman" w:cs="Times New Roman"/>
          <w:sz w:val="28"/>
          <w:szCs w:val="28"/>
          <w:vertAlign w:val="superscript"/>
        </w:rPr>
        <w:t>12</w:t>
      </w:r>
      <w:r w:rsidRPr="00ED26C0">
        <w:rPr>
          <w:rFonts w:ascii="Times New Roman" w:hAnsi="Times New Roman" w:cs="Times New Roman"/>
          <w:color w:val="222222"/>
          <w:sz w:val="28"/>
          <w:szCs w:val="28"/>
          <w:lang/>
        </w:rPr>
        <w:t>/ L. Comparison of the average values of the indicators showed a significant difference between the content of hemoglobin and red blood cells before and after exercise (p &lt;0.01). ANOVA method estimated that the strength of the effect of the load factor in the variation of hemoglobin values is 26% and for red blood cells 28% (p &lt;0,05). The nature of urgent adaptation has individual characteristics that can be caused by many factors, among which are the length and frequency of training activities.</w:t>
      </w:r>
    </w:p>
    <w:p w:rsidR="00450C51" w:rsidRPr="00ED26C0" w:rsidRDefault="00450C51" w:rsidP="002E7C0E">
      <w:pPr>
        <w:spacing w:after="0" w:line="240" w:lineRule="auto"/>
        <w:jc w:val="center"/>
        <w:rPr>
          <w:rFonts w:ascii="Times New Roman" w:hAnsi="Times New Roman" w:cs="Times New Roman"/>
          <w:sz w:val="28"/>
          <w:szCs w:val="28"/>
          <w:lang/>
        </w:rPr>
      </w:pPr>
      <w:r w:rsidRPr="00567FD2">
        <w:rPr>
          <w:rFonts w:ascii="Times New Roman" w:hAnsi="Times New Roman" w:cs="Times New Roman"/>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40.5pt;height:203.25pt;visibility:visible">
            <v:imagedata r:id="rId7" o:title=""/>
          </v:shape>
        </w:pict>
      </w:r>
    </w:p>
    <w:p w:rsidR="00450C51" w:rsidRPr="00ED26C0" w:rsidRDefault="00450C51" w:rsidP="00ED26C0">
      <w:pPr>
        <w:spacing w:after="0" w:line="360" w:lineRule="auto"/>
        <w:jc w:val="both"/>
        <w:rPr>
          <w:rFonts w:ascii="Times New Roman" w:hAnsi="Times New Roman" w:cs="Times New Roman"/>
          <w:color w:val="222222"/>
          <w:sz w:val="28"/>
          <w:szCs w:val="28"/>
          <w:lang/>
        </w:rPr>
      </w:pPr>
      <w:r w:rsidRPr="00ED26C0">
        <w:rPr>
          <w:rFonts w:ascii="Times New Roman" w:hAnsi="Times New Roman" w:cs="Times New Roman"/>
          <w:color w:val="222222"/>
          <w:sz w:val="28"/>
          <w:szCs w:val="28"/>
          <w:lang/>
        </w:rPr>
        <w:t>Figure 1 - The distribution of the number of red blood cells before and after exercise young men</w:t>
      </w:r>
    </w:p>
    <w:p w:rsidR="00450C51" w:rsidRPr="00ED26C0" w:rsidRDefault="00450C51" w:rsidP="00FF2A7A">
      <w:pPr>
        <w:spacing w:after="0" w:line="240" w:lineRule="auto"/>
        <w:rPr>
          <w:rFonts w:ascii="Times New Roman" w:hAnsi="Times New Roman" w:cs="Times New Roman"/>
          <w:color w:val="222222"/>
          <w:sz w:val="28"/>
          <w:szCs w:val="28"/>
          <w:lang/>
        </w:rPr>
      </w:pPr>
      <w:r w:rsidRPr="00ED26C0">
        <w:rPr>
          <w:rFonts w:ascii="Times New Roman" w:hAnsi="Times New Roman" w:cs="Times New Roman"/>
          <w:color w:val="222222"/>
          <w:sz w:val="28"/>
          <w:szCs w:val="28"/>
          <w:lang/>
        </w:rPr>
        <w:t>Table 3 - Reaction of red blood cells to physical stress</w:t>
      </w:r>
    </w:p>
    <w:p w:rsidR="00450C51" w:rsidRPr="00ED26C0" w:rsidRDefault="00450C51" w:rsidP="002E7C0E">
      <w:pPr>
        <w:spacing w:after="0" w:line="240" w:lineRule="auto"/>
        <w:jc w:val="both"/>
        <w:rPr>
          <w:rFonts w:ascii="Times New Roman" w:hAnsi="Times New Roman" w:cs="Times New Roman"/>
          <w:color w:val="222222"/>
          <w:sz w:val="28"/>
          <w:szCs w:val="28"/>
          <w:lang/>
        </w:rPr>
      </w:pPr>
    </w:p>
    <w:tbl>
      <w:tblPr>
        <w:tblW w:w="4888" w:type="pct"/>
        <w:tblInd w:w="108" w:type="dxa"/>
        <w:tblLook w:val="00A0"/>
      </w:tblPr>
      <w:tblGrid>
        <w:gridCol w:w="1704"/>
        <w:gridCol w:w="1915"/>
        <w:gridCol w:w="1915"/>
        <w:gridCol w:w="1915"/>
        <w:gridCol w:w="1912"/>
      </w:tblGrid>
      <w:tr w:rsidR="00450C51" w:rsidRPr="00567FD2" w:rsidTr="00C51D12">
        <w:trPr>
          <w:trHeight w:val="300"/>
        </w:trPr>
        <w:tc>
          <w:tcPr>
            <w:tcW w:w="910" w:type="pct"/>
            <w:vMerge w:val="restart"/>
            <w:tcBorders>
              <w:top w:val="single" w:sz="4" w:space="0" w:color="auto"/>
              <w:left w:val="single" w:sz="4" w:space="0" w:color="auto"/>
              <w:bottom w:val="single" w:sz="4" w:space="0" w:color="auto"/>
              <w:right w:val="single" w:sz="4" w:space="0" w:color="auto"/>
            </w:tcBorders>
            <w:vAlign w:val="center"/>
          </w:tcPr>
          <w:p w:rsidR="00450C51" w:rsidRPr="008D383E" w:rsidRDefault="00450C51" w:rsidP="00EE7A09">
            <w:pPr>
              <w:spacing w:after="0" w:line="240" w:lineRule="auto"/>
              <w:jc w:val="center"/>
              <w:rPr>
                <w:rFonts w:ascii="Times New Roman" w:hAnsi="Times New Roman" w:cs="Times New Roman"/>
                <w:sz w:val="24"/>
                <w:lang w:eastAsia="ru-RU"/>
              </w:rPr>
            </w:pPr>
            <w:r w:rsidRPr="008D383E">
              <w:rPr>
                <w:rFonts w:ascii="Times New Roman" w:hAnsi="Times New Roman" w:cs="Times New Roman"/>
                <w:sz w:val="24"/>
                <w:lang w:eastAsia="ru-RU"/>
              </w:rPr>
              <w:t>Stage</w:t>
            </w:r>
          </w:p>
        </w:tc>
        <w:tc>
          <w:tcPr>
            <w:tcW w:w="4090" w:type="pct"/>
            <w:gridSpan w:val="4"/>
            <w:tcBorders>
              <w:top w:val="single" w:sz="4" w:space="0" w:color="auto"/>
              <w:left w:val="nil"/>
              <w:bottom w:val="single" w:sz="4" w:space="0" w:color="auto"/>
              <w:right w:val="single" w:sz="4" w:space="0" w:color="auto"/>
            </w:tcBorders>
            <w:vAlign w:val="center"/>
          </w:tcPr>
          <w:p w:rsidR="00450C51" w:rsidRPr="008D383E" w:rsidRDefault="00450C51" w:rsidP="008D383E">
            <w:pPr>
              <w:spacing w:after="0" w:line="240" w:lineRule="auto"/>
              <w:jc w:val="center"/>
              <w:rPr>
                <w:rFonts w:ascii="Times New Roman" w:hAnsi="Times New Roman" w:cs="Times New Roman"/>
                <w:sz w:val="24"/>
                <w:lang w:eastAsia="ru-RU"/>
              </w:rPr>
            </w:pPr>
            <w:r w:rsidRPr="00567FD2">
              <w:rPr>
                <w:rStyle w:val="shorttext"/>
                <w:rFonts w:ascii="Times New Roman" w:hAnsi="Times New Roman"/>
                <w:color w:val="222222"/>
                <w:sz w:val="24"/>
                <w:lang/>
              </w:rPr>
              <w:t>Indicators</w:t>
            </w:r>
          </w:p>
        </w:tc>
      </w:tr>
      <w:tr w:rsidR="00450C51" w:rsidRPr="00567FD2" w:rsidTr="00C51D12">
        <w:trPr>
          <w:trHeight w:val="300"/>
        </w:trPr>
        <w:tc>
          <w:tcPr>
            <w:tcW w:w="910" w:type="pct"/>
            <w:vMerge/>
            <w:tcBorders>
              <w:top w:val="single" w:sz="4" w:space="0" w:color="auto"/>
              <w:left w:val="single" w:sz="4" w:space="0" w:color="auto"/>
              <w:bottom w:val="single" w:sz="4" w:space="0" w:color="auto"/>
              <w:right w:val="single" w:sz="4" w:space="0" w:color="auto"/>
            </w:tcBorders>
            <w:vAlign w:val="center"/>
          </w:tcPr>
          <w:p w:rsidR="00450C51" w:rsidRPr="008D383E" w:rsidRDefault="00450C51" w:rsidP="00EE7A09">
            <w:pPr>
              <w:spacing w:after="0" w:line="240" w:lineRule="auto"/>
              <w:jc w:val="center"/>
              <w:rPr>
                <w:rFonts w:ascii="Times New Roman" w:hAnsi="Times New Roman" w:cs="Times New Roman"/>
                <w:sz w:val="24"/>
                <w:lang w:eastAsia="ru-RU"/>
              </w:rPr>
            </w:pPr>
          </w:p>
        </w:tc>
        <w:tc>
          <w:tcPr>
            <w:tcW w:w="2046" w:type="pct"/>
            <w:gridSpan w:val="2"/>
            <w:tcBorders>
              <w:top w:val="single" w:sz="4" w:space="0" w:color="auto"/>
              <w:left w:val="nil"/>
              <w:bottom w:val="single" w:sz="4" w:space="0" w:color="auto"/>
              <w:right w:val="single" w:sz="4" w:space="0" w:color="auto"/>
            </w:tcBorders>
            <w:vAlign w:val="center"/>
          </w:tcPr>
          <w:p w:rsidR="00450C51" w:rsidRPr="008D383E" w:rsidRDefault="00450C51" w:rsidP="008D383E">
            <w:pPr>
              <w:spacing w:after="0" w:line="240" w:lineRule="auto"/>
              <w:jc w:val="center"/>
              <w:rPr>
                <w:rFonts w:ascii="Times New Roman" w:hAnsi="Times New Roman" w:cs="Times New Roman"/>
                <w:sz w:val="24"/>
                <w:lang w:eastAsia="ru-RU"/>
              </w:rPr>
            </w:pPr>
            <w:r w:rsidRPr="00567FD2">
              <w:rPr>
                <w:rStyle w:val="shorttext"/>
                <w:rFonts w:ascii="Times New Roman" w:hAnsi="Times New Roman"/>
                <w:color w:val="222222"/>
                <w:sz w:val="24"/>
                <w:lang/>
              </w:rPr>
              <w:t>Hemoglobin, g / l</w:t>
            </w:r>
          </w:p>
        </w:tc>
        <w:tc>
          <w:tcPr>
            <w:tcW w:w="2045" w:type="pct"/>
            <w:gridSpan w:val="2"/>
            <w:tcBorders>
              <w:top w:val="single" w:sz="4" w:space="0" w:color="auto"/>
              <w:left w:val="nil"/>
              <w:bottom w:val="single" w:sz="4" w:space="0" w:color="auto"/>
              <w:right w:val="single" w:sz="4" w:space="0" w:color="auto"/>
            </w:tcBorders>
            <w:vAlign w:val="center"/>
          </w:tcPr>
          <w:p w:rsidR="00450C51" w:rsidRPr="008D383E" w:rsidRDefault="00450C51" w:rsidP="008D383E">
            <w:pPr>
              <w:spacing w:after="0" w:line="240" w:lineRule="auto"/>
              <w:jc w:val="center"/>
              <w:rPr>
                <w:rFonts w:ascii="Times New Roman" w:hAnsi="Times New Roman" w:cs="Times New Roman"/>
                <w:sz w:val="24"/>
                <w:lang w:eastAsia="ru-RU"/>
              </w:rPr>
            </w:pPr>
            <w:r w:rsidRPr="00567FD2">
              <w:rPr>
                <w:rStyle w:val="shorttext"/>
                <w:rFonts w:ascii="Times New Roman" w:hAnsi="Times New Roman"/>
                <w:color w:val="222222"/>
                <w:sz w:val="24"/>
                <w:lang/>
              </w:rPr>
              <w:t>Erythrocytes, × 1012 / L</w:t>
            </w:r>
          </w:p>
        </w:tc>
      </w:tr>
      <w:tr w:rsidR="00450C51" w:rsidRPr="00567FD2" w:rsidTr="00C51D12">
        <w:trPr>
          <w:trHeight w:val="300"/>
        </w:trPr>
        <w:tc>
          <w:tcPr>
            <w:tcW w:w="910" w:type="pct"/>
            <w:vMerge/>
            <w:tcBorders>
              <w:top w:val="single" w:sz="4" w:space="0" w:color="auto"/>
              <w:left w:val="single" w:sz="4" w:space="0" w:color="auto"/>
              <w:bottom w:val="single" w:sz="4" w:space="0" w:color="auto"/>
              <w:right w:val="single" w:sz="4" w:space="0" w:color="auto"/>
            </w:tcBorders>
            <w:vAlign w:val="center"/>
          </w:tcPr>
          <w:p w:rsidR="00450C51" w:rsidRPr="008D383E" w:rsidRDefault="00450C51" w:rsidP="00EE7A09">
            <w:pPr>
              <w:spacing w:after="0" w:line="240" w:lineRule="auto"/>
              <w:jc w:val="center"/>
              <w:rPr>
                <w:rFonts w:ascii="Times New Roman" w:hAnsi="Times New Roman" w:cs="Times New Roman"/>
                <w:sz w:val="24"/>
                <w:lang w:eastAsia="ru-RU"/>
              </w:rPr>
            </w:pPr>
          </w:p>
        </w:tc>
        <w:tc>
          <w:tcPr>
            <w:tcW w:w="1023" w:type="pct"/>
            <w:tcBorders>
              <w:top w:val="nil"/>
              <w:left w:val="nil"/>
              <w:bottom w:val="single" w:sz="4" w:space="0" w:color="auto"/>
              <w:right w:val="single" w:sz="4" w:space="0" w:color="auto"/>
            </w:tcBorders>
            <w:vAlign w:val="center"/>
          </w:tcPr>
          <w:p w:rsidR="00450C51" w:rsidRPr="008D383E" w:rsidRDefault="00450C51" w:rsidP="008D383E">
            <w:pPr>
              <w:spacing w:after="0" w:line="240" w:lineRule="auto"/>
              <w:jc w:val="center"/>
              <w:rPr>
                <w:rFonts w:ascii="Times New Roman" w:hAnsi="Times New Roman" w:cs="Times New Roman"/>
                <w:sz w:val="24"/>
                <w:lang w:eastAsia="ru-RU"/>
              </w:rPr>
            </w:pPr>
            <w:r w:rsidRPr="008D383E">
              <w:rPr>
                <w:rFonts w:ascii="Times New Roman" w:hAnsi="Times New Roman" w:cs="Times New Roman"/>
                <w:sz w:val="24"/>
                <w:lang w:eastAsia="ru-RU"/>
              </w:rPr>
              <w:t>Before</w:t>
            </w:r>
          </w:p>
        </w:tc>
        <w:tc>
          <w:tcPr>
            <w:tcW w:w="1023" w:type="pct"/>
            <w:tcBorders>
              <w:top w:val="nil"/>
              <w:left w:val="nil"/>
              <w:bottom w:val="single" w:sz="4" w:space="0" w:color="auto"/>
              <w:right w:val="single" w:sz="4" w:space="0" w:color="auto"/>
            </w:tcBorders>
            <w:vAlign w:val="center"/>
          </w:tcPr>
          <w:p w:rsidR="00450C51" w:rsidRPr="008D383E" w:rsidRDefault="00450C51" w:rsidP="008D383E">
            <w:pPr>
              <w:spacing w:after="0" w:line="240" w:lineRule="auto"/>
              <w:jc w:val="center"/>
              <w:rPr>
                <w:rFonts w:ascii="Times New Roman" w:hAnsi="Times New Roman" w:cs="Times New Roman"/>
                <w:sz w:val="24"/>
                <w:lang w:eastAsia="ru-RU"/>
              </w:rPr>
            </w:pPr>
            <w:r w:rsidRPr="008D383E">
              <w:rPr>
                <w:rFonts w:ascii="Times New Roman" w:hAnsi="Times New Roman" w:cs="Times New Roman"/>
                <w:sz w:val="24"/>
                <w:lang w:eastAsia="ru-RU"/>
              </w:rPr>
              <w:t>After</w:t>
            </w:r>
          </w:p>
        </w:tc>
        <w:tc>
          <w:tcPr>
            <w:tcW w:w="1023" w:type="pct"/>
            <w:tcBorders>
              <w:top w:val="nil"/>
              <w:left w:val="nil"/>
              <w:bottom w:val="single" w:sz="4" w:space="0" w:color="auto"/>
              <w:right w:val="single" w:sz="4" w:space="0" w:color="auto"/>
            </w:tcBorders>
            <w:vAlign w:val="center"/>
          </w:tcPr>
          <w:p w:rsidR="00450C51" w:rsidRPr="008D383E" w:rsidRDefault="00450C51" w:rsidP="008D383E">
            <w:pPr>
              <w:spacing w:after="0" w:line="240" w:lineRule="auto"/>
              <w:jc w:val="center"/>
              <w:rPr>
                <w:rFonts w:ascii="Times New Roman" w:hAnsi="Times New Roman" w:cs="Times New Roman"/>
                <w:sz w:val="24"/>
                <w:lang w:eastAsia="ru-RU"/>
              </w:rPr>
            </w:pPr>
            <w:r w:rsidRPr="008D383E">
              <w:rPr>
                <w:rFonts w:ascii="Times New Roman" w:hAnsi="Times New Roman" w:cs="Times New Roman"/>
                <w:sz w:val="24"/>
                <w:lang w:eastAsia="ru-RU"/>
              </w:rPr>
              <w:t>Before</w:t>
            </w:r>
          </w:p>
        </w:tc>
        <w:tc>
          <w:tcPr>
            <w:tcW w:w="1022" w:type="pct"/>
            <w:tcBorders>
              <w:top w:val="nil"/>
              <w:left w:val="nil"/>
              <w:bottom w:val="single" w:sz="4" w:space="0" w:color="auto"/>
              <w:right w:val="single" w:sz="4" w:space="0" w:color="auto"/>
            </w:tcBorders>
            <w:vAlign w:val="center"/>
          </w:tcPr>
          <w:p w:rsidR="00450C51" w:rsidRPr="008D383E" w:rsidRDefault="00450C51" w:rsidP="008D383E">
            <w:pPr>
              <w:spacing w:after="0" w:line="240" w:lineRule="auto"/>
              <w:jc w:val="center"/>
              <w:rPr>
                <w:rFonts w:ascii="Times New Roman" w:hAnsi="Times New Roman" w:cs="Times New Roman"/>
                <w:sz w:val="24"/>
                <w:lang w:eastAsia="ru-RU"/>
              </w:rPr>
            </w:pPr>
            <w:r w:rsidRPr="008D383E">
              <w:rPr>
                <w:rFonts w:ascii="Times New Roman" w:hAnsi="Times New Roman" w:cs="Times New Roman"/>
                <w:sz w:val="24"/>
                <w:lang w:eastAsia="ru-RU"/>
              </w:rPr>
              <w:t>After</w:t>
            </w:r>
          </w:p>
        </w:tc>
      </w:tr>
      <w:tr w:rsidR="00450C51" w:rsidRPr="00567FD2" w:rsidTr="00C51D12">
        <w:trPr>
          <w:trHeight w:val="300"/>
        </w:trPr>
        <w:tc>
          <w:tcPr>
            <w:tcW w:w="910" w:type="pct"/>
            <w:tcBorders>
              <w:top w:val="nil"/>
              <w:left w:val="single" w:sz="4" w:space="0" w:color="auto"/>
              <w:bottom w:val="single" w:sz="4" w:space="0" w:color="auto"/>
              <w:right w:val="single" w:sz="4" w:space="0" w:color="auto"/>
            </w:tcBorders>
            <w:noWrap/>
            <w:vAlign w:val="bottom"/>
          </w:tcPr>
          <w:p w:rsidR="00450C51" w:rsidRPr="008D383E" w:rsidRDefault="00450C51" w:rsidP="00EE7A09">
            <w:pPr>
              <w:spacing w:after="0" w:line="240" w:lineRule="auto"/>
              <w:jc w:val="center"/>
              <w:rPr>
                <w:rFonts w:ascii="Times New Roman" w:hAnsi="Times New Roman" w:cs="Times New Roman"/>
                <w:color w:val="000000"/>
                <w:sz w:val="24"/>
                <w:lang w:eastAsia="ru-RU"/>
              </w:rPr>
            </w:pPr>
            <w:r w:rsidRPr="008D383E">
              <w:rPr>
                <w:rFonts w:ascii="Times New Roman" w:hAnsi="Times New Roman" w:cs="Times New Roman"/>
                <w:color w:val="000000"/>
                <w:sz w:val="24"/>
                <w:lang w:eastAsia="ru-RU"/>
              </w:rPr>
              <w:t>1</w:t>
            </w:r>
          </w:p>
        </w:tc>
        <w:tc>
          <w:tcPr>
            <w:tcW w:w="1023" w:type="pct"/>
            <w:tcBorders>
              <w:top w:val="nil"/>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lang w:eastAsia="ru-RU"/>
              </w:rPr>
            </w:pPr>
            <w:r w:rsidRPr="008D383E">
              <w:rPr>
                <w:rFonts w:ascii="Times New Roman" w:hAnsi="Times New Roman" w:cs="Times New Roman"/>
                <w:color w:val="000000"/>
                <w:sz w:val="24"/>
                <w:lang w:eastAsia="ru-RU"/>
              </w:rPr>
              <w:t>152,64±1,51</w:t>
            </w:r>
          </w:p>
        </w:tc>
        <w:tc>
          <w:tcPr>
            <w:tcW w:w="1023" w:type="pct"/>
            <w:tcBorders>
              <w:top w:val="nil"/>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lang w:eastAsia="ru-RU"/>
              </w:rPr>
            </w:pPr>
            <w:r w:rsidRPr="008D383E">
              <w:rPr>
                <w:rFonts w:ascii="Times New Roman" w:hAnsi="Times New Roman" w:cs="Times New Roman"/>
                <w:color w:val="000000"/>
                <w:sz w:val="24"/>
                <w:lang w:eastAsia="ru-RU"/>
              </w:rPr>
              <w:t>159,55±1,54</w:t>
            </w:r>
          </w:p>
        </w:tc>
        <w:tc>
          <w:tcPr>
            <w:tcW w:w="1023" w:type="pct"/>
            <w:tcBorders>
              <w:top w:val="nil"/>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lang w:eastAsia="ru-RU"/>
              </w:rPr>
            </w:pPr>
            <w:r w:rsidRPr="008D383E">
              <w:rPr>
                <w:rFonts w:ascii="Times New Roman" w:hAnsi="Times New Roman" w:cs="Times New Roman"/>
                <w:color w:val="000000"/>
                <w:sz w:val="24"/>
                <w:lang w:eastAsia="ru-RU"/>
              </w:rPr>
              <w:t>4,76±0,10</w:t>
            </w:r>
          </w:p>
        </w:tc>
        <w:tc>
          <w:tcPr>
            <w:tcW w:w="1022" w:type="pct"/>
            <w:tcBorders>
              <w:top w:val="nil"/>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lang w:eastAsia="ru-RU"/>
              </w:rPr>
            </w:pPr>
            <w:r w:rsidRPr="008D383E">
              <w:rPr>
                <w:rFonts w:ascii="Times New Roman" w:hAnsi="Times New Roman" w:cs="Times New Roman"/>
                <w:color w:val="000000"/>
                <w:sz w:val="24"/>
                <w:lang w:eastAsia="ru-RU"/>
              </w:rPr>
              <w:t>5,36±0,08</w:t>
            </w:r>
          </w:p>
        </w:tc>
      </w:tr>
      <w:tr w:rsidR="00450C51" w:rsidRPr="00567FD2" w:rsidTr="00C51D12">
        <w:trPr>
          <w:trHeight w:val="300"/>
        </w:trPr>
        <w:tc>
          <w:tcPr>
            <w:tcW w:w="910" w:type="pct"/>
            <w:tcBorders>
              <w:top w:val="nil"/>
              <w:left w:val="single" w:sz="4" w:space="0" w:color="auto"/>
              <w:bottom w:val="single" w:sz="4" w:space="0" w:color="auto"/>
              <w:right w:val="single" w:sz="4" w:space="0" w:color="auto"/>
            </w:tcBorders>
            <w:noWrap/>
            <w:vAlign w:val="bottom"/>
          </w:tcPr>
          <w:p w:rsidR="00450C51" w:rsidRPr="008D383E" w:rsidRDefault="00450C51" w:rsidP="00EE7A09">
            <w:pPr>
              <w:spacing w:after="0" w:line="240" w:lineRule="auto"/>
              <w:jc w:val="center"/>
              <w:rPr>
                <w:rFonts w:ascii="Times New Roman" w:hAnsi="Times New Roman" w:cs="Times New Roman"/>
                <w:color w:val="000000"/>
                <w:sz w:val="24"/>
                <w:lang w:eastAsia="ru-RU"/>
              </w:rPr>
            </w:pPr>
            <w:r w:rsidRPr="008D383E">
              <w:rPr>
                <w:rFonts w:ascii="Times New Roman" w:hAnsi="Times New Roman" w:cs="Times New Roman"/>
                <w:color w:val="000000"/>
                <w:sz w:val="24"/>
                <w:lang w:eastAsia="ru-RU"/>
              </w:rPr>
              <w:t>2</w:t>
            </w:r>
          </w:p>
        </w:tc>
        <w:tc>
          <w:tcPr>
            <w:tcW w:w="1023" w:type="pct"/>
            <w:tcBorders>
              <w:top w:val="nil"/>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lang w:eastAsia="ru-RU"/>
              </w:rPr>
            </w:pPr>
            <w:r w:rsidRPr="008D383E">
              <w:rPr>
                <w:rFonts w:ascii="Times New Roman" w:hAnsi="Times New Roman" w:cs="Times New Roman"/>
                <w:color w:val="000000"/>
                <w:sz w:val="24"/>
                <w:lang w:eastAsia="ru-RU"/>
              </w:rPr>
              <w:t>137,93±1,34</w:t>
            </w:r>
          </w:p>
        </w:tc>
        <w:tc>
          <w:tcPr>
            <w:tcW w:w="1023" w:type="pct"/>
            <w:tcBorders>
              <w:top w:val="nil"/>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lang w:eastAsia="ru-RU"/>
              </w:rPr>
            </w:pPr>
            <w:r w:rsidRPr="008D383E">
              <w:rPr>
                <w:rFonts w:ascii="Times New Roman" w:hAnsi="Times New Roman" w:cs="Times New Roman"/>
                <w:color w:val="000000"/>
                <w:sz w:val="24"/>
                <w:lang w:eastAsia="ru-RU"/>
              </w:rPr>
              <w:t>145,37±1,38</w:t>
            </w:r>
          </w:p>
        </w:tc>
        <w:tc>
          <w:tcPr>
            <w:tcW w:w="1023" w:type="pct"/>
            <w:tcBorders>
              <w:top w:val="nil"/>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lang w:eastAsia="ru-RU"/>
              </w:rPr>
            </w:pPr>
            <w:r w:rsidRPr="008D383E">
              <w:rPr>
                <w:rFonts w:ascii="Times New Roman" w:hAnsi="Times New Roman" w:cs="Times New Roman"/>
                <w:color w:val="000000"/>
                <w:sz w:val="24"/>
                <w:lang w:eastAsia="ru-RU"/>
              </w:rPr>
              <w:t>4,63±0,08</w:t>
            </w:r>
          </w:p>
        </w:tc>
        <w:tc>
          <w:tcPr>
            <w:tcW w:w="1022" w:type="pct"/>
            <w:tcBorders>
              <w:top w:val="nil"/>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lang w:eastAsia="ru-RU"/>
              </w:rPr>
            </w:pPr>
            <w:r w:rsidRPr="008D383E">
              <w:rPr>
                <w:rFonts w:ascii="Times New Roman" w:hAnsi="Times New Roman" w:cs="Times New Roman"/>
                <w:color w:val="000000"/>
                <w:sz w:val="24"/>
                <w:lang w:eastAsia="ru-RU"/>
              </w:rPr>
              <w:t>5,45±0,07</w:t>
            </w:r>
          </w:p>
        </w:tc>
      </w:tr>
      <w:tr w:rsidR="00450C51" w:rsidRPr="00567FD2" w:rsidTr="00C51D12">
        <w:trPr>
          <w:trHeight w:val="300"/>
        </w:trPr>
        <w:tc>
          <w:tcPr>
            <w:tcW w:w="910" w:type="pct"/>
            <w:tcBorders>
              <w:top w:val="nil"/>
              <w:left w:val="single" w:sz="4" w:space="0" w:color="auto"/>
              <w:bottom w:val="single" w:sz="4" w:space="0" w:color="auto"/>
              <w:right w:val="single" w:sz="4" w:space="0" w:color="auto"/>
            </w:tcBorders>
            <w:noWrap/>
            <w:vAlign w:val="bottom"/>
          </w:tcPr>
          <w:p w:rsidR="00450C51" w:rsidRPr="008D383E" w:rsidRDefault="00450C51" w:rsidP="00EE7A09">
            <w:pPr>
              <w:spacing w:after="0" w:line="240" w:lineRule="auto"/>
              <w:jc w:val="center"/>
              <w:rPr>
                <w:rFonts w:ascii="Times New Roman" w:hAnsi="Times New Roman" w:cs="Times New Roman"/>
                <w:color w:val="000000"/>
                <w:sz w:val="24"/>
                <w:lang w:eastAsia="ru-RU"/>
              </w:rPr>
            </w:pPr>
            <w:r w:rsidRPr="008D383E">
              <w:rPr>
                <w:rFonts w:ascii="Times New Roman" w:hAnsi="Times New Roman" w:cs="Times New Roman"/>
                <w:color w:val="000000"/>
                <w:sz w:val="24"/>
                <w:lang w:eastAsia="ru-RU"/>
              </w:rPr>
              <w:t>3</w:t>
            </w:r>
          </w:p>
        </w:tc>
        <w:tc>
          <w:tcPr>
            <w:tcW w:w="1023" w:type="pct"/>
            <w:tcBorders>
              <w:top w:val="nil"/>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lang w:eastAsia="ru-RU"/>
              </w:rPr>
            </w:pPr>
            <w:r w:rsidRPr="008D383E">
              <w:rPr>
                <w:rFonts w:ascii="Times New Roman" w:hAnsi="Times New Roman" w:cs="Times New Roman"/>
                <w:color w:val="000000"/>
                <w:sz w:val="24"/>
                <w:lang w:eastAsia="ru-RU"/>
              </w:rPr>
              <w:t>149,08±1,30</w:t>
            </w:r>
          </w:p>
        </w:tc>
        <w:tc>
          <w:tcPr>
            <w:tcW w:w="1023" w:type="pct"/>
            <w:tcBorders>
              <w:top w:val="nil"/>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lang w:eastAsia="ru-RU"/>
              </w:rPr>
            </w:pPr>
            <w:r w:rsidRPr="008D383E">
              <w:rPr>
                <w:rFonts w:ascii="Times New Roman" w:hAnsi="Times New Roman" w:cs="Times New Roman"/>
                <w:color w:val="000000"/>
                <w:sz w:val="24"/>
                <w:lang w:eastAsia="ru-RU"/>
              </w:rPr>
              <w:t>157,20±1,98</w:t>
            </w:r>
          </w:p>
        </w:tc>
        <w:tc>
          <w:tcPr>
            <w:tcW w:w="1023" w:type="pct"/>
            <w:tcBorders>
              <w:top w:val="nil"/>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lang w:eastAsia="ru-RU"/>
              </w:rPr>
            </w:pPr>
            <w:r w:rsidRPr="008D383E">
              <w:rPr>
                <w:rFonts w:ascii="Times New Roman" w:hAnsi="Times New Roman" w:cs="Times New Roman"/>
                <w:color w:val="000000"/>
                <w:sz w:val="24"/>
                <w:lang w:eastAsia="ru-RU"/>
              </w:rPr>
              <w:t>5,08±0,09</w:t>
            </w:r>
          </w:p>
        </w:tc>
        <w:tc>
          <w:tcPr>
            <w:tcW w:w="1022" w:type="pct"/>
            <w:tcBorders>
              <w:top w:val="nil"/>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lang w:eastAsia="ru-RU"/>
              </w:rPr>
            </w:pPr>
            <w:r w:rsidRPr="008D383E">
              <w:rPr>
                <w:rFonts w:ascii="Times New Roman" w:hAnsi="Times New Roman" w:cs="Times New Roman"/>
                <w:color w:val="000000"/>
                <w:sz w:val="24"/>
                <w:lang w:eastAsia="ru-RU"/>
              </w:rPr>
              <w:t>5,73±0,25</w:t>
            </w:r>
          </w:p>
        </w:tc>
      </w:tr>
    </w:tbl>
    <w:p w:rsidR="00450C51" w:rsidRPr="00ED26C0" w:rsidRDefault="00450C51" w:rsidP="002E7C0E">
      <w:pPr>
        <w:spacing w:after="0" w:line="240" w:lineRule="auto"/>
        <w:jc w:val="center"/>
        <w:rPr>
          <w:rFonts w:ascii="Times New Roman" w:hAnsi="Times New Roman" w:cs="Times New Roman"/>
          <w:color w:val="222222"/>
          <w:sz w:val="28"/>
          <w:szCs w:val="28"/>
          <w:lang/>
        </w:rPr>
      </w:pPr>
    </w:p>
    <w:p w:rsidR="00450C51" w:rsidRPr="00ED26C0" w:rsidRDefault="00450C51" w:rsidP="00ED26C0">
      <w:pPr>
        <w:spacing w:after="0" w:line="360" w:lineRule="auto"/>
        <w:rPr>
          <w:rFonts w:ascii="Times New Roman" w:hAnsi="Times New Roman" w:cs="Times New Roman"/>
          <w:color w:val="222222"/>
          <w:sz w:val="28"/>
          <w:szCs w:val="28"/>
          <w:lang/>
        </w:rPr>
      </w:pPr>
      <w:r w:rsidRPr="00ED26C0">
        <w:rPr>
          <w:rFonts w:ascii="Times New Roman" w:hAnsi="Times New Roman" w:cs="Times New Roman"/>
          <w:color w:val="222222"/>
          <w:sz w:val="28"/>
          <w:szCs w:val="28"/>
          <w:lang/>
        </w:rPr>
        <w:t xml:space="preserve">Table 4 - Assessment of the M.O.C </w:t>
      </w:r>
      <w:r>
        <w:rPr>
          <w:rFonts w:ascii="Times New Roman" w:hAnsi="Times New Roman" w:cs="Times New Roman"/>
          <w:color w:val="222222"/>
          <w:sz w:val="28"/>
          <w:szCs w:val="28"/>
          <w:lang/>
        </w:rPr>
        <w:t xml:space="preserve">of </w:t>
      </w:r>
      <w:r w:rsidRPr="00ED26C0">
        <w:rPr>
          <w:rFonts w:ascii="Times New Roman" w:hAnsi="Times New Roman" w:cs="Times New Roman"/>
          <w:color w:val="222222"/>
          <w:sz w:val="28"/>
          <w:szCs w:val="28"/>
          <w:lang/>
        </w:rPr>
        <w:t>young men who have a different training experience</w:t>
      </w:r>
    </w:p>
    <w:tbl>
      <w:tblPr>
        <w:tblW w:w="4888" w:type="pct"/>
        <w:tblInd w:w="108" w:type="dxa"/>
        <w:tblLayout w:type="fixed"/>
        <w:tblLook w:val="00A0"/>
      </w:tblPr>
      <w:tblGrid>
        <w:gridCol w:w="1559"/>
        <w:gridCol w:w="567"/>
        <w:gridCol w:w="2127"/>
        <w:gridCol w:w="567"/>
        <w:gridCol w:w="2065"/>
        <w:gridCol w:w="418"/>
        <w:gridCol w:w="2058"/>
      </w:tblGrid>
      <w:tr w:rsidR="00450C51" w:rsidRPr="00567FD2" w:rsidTr="002E7C0E">
        <w:trPr>
          <w:trHeight w:val="272"/>
        </w:trPr>
        <w:tc>
          <w:tcPr>
            <w:tcW w:w="833" w:type="pct"/>
            <w:vMerge w:val="restart"/>
            <w:tcBorders>
              <w:top w:val="single" w:sz="4" w:space="0" w:color="auto"/>
              <w:left w:val="single" w:sz="4" w:space="0" w:color="auto"/>
              <w:right w:val="single" w:sz="4" w:space="0" w:color="auto"/>
            </w:tcBorders>
            <w:vAlign w:val="bottom"/>
          </w:tcPr>
          <w:p w:rsidR="00450C51" w:rsidRPr="008D383E" w:rsidRDefault="00450C51" w:rsidP="008D383E">
            <w:pPr>
              <w:spacing w:after="0" w:line="240" w:lineRule="auto"/>
              <w:rPr>
                <w:rFonts w:ascii="Times New Roman" w:hAnsi="Times New Roman" w:cs="Times New Roman"/>
                <w:sz w:val="24"/>
                <w:szCs w:val="24"/>
                <w:lang w:eastAsia="ru-RU"/>
              </w:rPr>
            </w:pPr>
            <w:r w:rsidRPr="008D383E">
              <w:rPr>
                <w:rFonts w:ascii="Times New Roman" w:hAnsi="Times New Roman" w:cs="Times New Roman"/>
                <w:sz w:val="24"/>
                <w:szCs w:val="24"/>
                <w:lang w:eastAsia="ru-RU"/>
              </w:rPr>
              <w:t>Level physical training</w:t>
            </w:r>
          </w:p>
          <w:p w:rsidR="00450C51" w:rsidRPr="008D383E" w:rsidRDefault="00450C51" w:rsidP="008D383E">
            <w:pPr>
              <w:spacing w:after="0" w:line="240" w:lineRule="auto"/>
              <w:rPr>
                <w:rFonts w:ascii="Times New Roman" w:hAnsi="Times New Roman" w:cs="Times New Roman"/>
                <w:sz w:val="24"/>
                <w:szCs w:val="24"/>
                <w:lang w:eastAsia="ru-RU"/>
              </w:rPr>
            </w:pPr>
          </w:p>
        </w:tc>
        <w:tc>
          <w:tcPr>
            <w:tcW w:w="4167" w:type="pct"/>
            <w:gridSpan w:val="6"/>
            <w:tcBorders>
              <w:top w:val="single" w:sz="4" w:space="0" w:color="auto"/>
              <w:left w:val="nil"/>
              <w:bottom w:val="single" w:sz="4" w:space="0" w:color="auto"/>
              <w:right w:val="single" w:sz="4" w:space="0" w:color="auto"/>
            </w:tcBorders>
            <w:vAlign w:val="center"/>
          </w:tcPr>
          <w:p w:rsidR="00450C51" w:rsidRPr="008D383E" w:rsidRDefault="00450C51" w:rsidP="008D383E">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Stage, Age</w:t>
            </w:r>
          </w:p>
        </w:tc>
      </w:tr>
      <w:tr w:rsidR="00450C51" w:rsidRPr="00567FD2" w:rsidTr="002E7C0E">
        <w:trPr>
          <w:trHeight w:val="247"/>
        </w:trPr>
        <w:tc>
          <w:tcPr>
            <w:tcW w:w="833" w:type="pct"/>
            <w:vMerge/>
            <w:tcBorders>
              <w:left w:val="single" w:sz="4" w:space="0" w:color="auto"/>
              <w:right w:val="single" w:sz="4" w:space="0" w:color="auto"/>
            </w:tcBorders>
            <w:vAlign w:val="center"/>
          </w:tcPr>
          <w:p w:rsidR="00450C51" w:rsidRPr="008D383E" w:rsidRDefault="00450C51" w:rsidP="008D383E">
            <w:pPr>
              <w:spacing w:after="0" w:line="240" w:lineRule="auto"/>
              <w:rPr>
                <w:rFonts w:ascii="Times New Roman" w:hAnsi="Times New Roman" w:cs="Times New Roman"/>
                <w:sz w:val="24"/>
                <w:szCs w:val="24"/>
                <w:lang w:eastAsia="ru-RU"/>
              </w:rPr>
            </w:pPr>
          </w:p>
        </w:tc>
        <w:tc>
          <w:tcPr>
            <w:tcW w:w="1439" w:type="pct"/>
            <w:gridSpan w:val="2"/>
            <w:tcBorders>
              <w:top w:val="single" w:sz="4" w:space="0" w:color="auto"/>
              <w:left w:val="nil"/>
              <w:bottom w:val="single" w:sz="4" w:space="0" w:color="auto"/>
              <w:right w:val="single" w:sz="4" w:space="0" w:color="auto"/>
            </w:tcBorders>
            <w:vAlign w:val="center"/>
          </w:tcPr>
          <w:p w:rsidR="00450C51" w:rsidRPr="008D383E" w:rsidRDefault="00450C51" w:rsidP="008D383E">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1</w:t>
            </w:r>
          </w:p>
        </w:tc>
        <w:tc>
          <w:tcPr>
            <w:tcW w:w="1406" w:type="pct"/>
            <w:gridSpan w:val="2"/>
            <w:tcBorders>
              <w:top w:val="nil"/>
              <w:left w:val="nil"/>
              <w:bottom w:val="single" w:sz="4" w:space="0" w:color="auto"/>
              <w:right w:val="single" w:sz="4" w:space="0" w:color="auto"/>
            </w:tcBorders>
            <w:vAlign w:val="center"/>
          </w:tcPr>
          <w:p w:rsidR="00450C51" w:rsidRPr="008D383E" w:rsidRDefault="00450C51" w:rsidP="008D383E">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2</w:t>
            </w:r>
          </w:p>
        </w:tc>
        <w:tc>
          <w:tcPr>
            <w:tcW w:w="1323" w:type="pct"/>
            <w:gridSpan w:val="2"/>
            <w:tcBorders>
              <w:top w:val="nil"/>
              <w:left w:val="nil"/>
              <w:bottom w:val="single" w:sz="4" w:space="0" w:color="auto"/>
              <w:right w:val="single" w:sz="4" w:space="0" w:color="auto"/>
            </w:tcBorders>
            <w:vAlign w:val="center"/>
          </w:tcPr>
          <w:p w:rsidR="00450C51" w:rsidRPr="008D383E" w:rsidRDefault="00450C51" w:rsidP="008D383E">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3</w:t>
            </w:r>
          </w:p>
        </w:tc>
      </w:tr>
      <w:tr w:rsidR="00450C51" w:rsidRPr="00567FD2" w:rsidTr="002E7C0E">
        <w:trPr>
          <w:trHeight w:val="247"/>
        </w:trPr>
        <w:tc>
          <w:tcPr>
            <w:tcW w:w="833" w:type="pct"/>
            <w:vMerge/>
            <w:tcBorders>
              <w:left w:val="single" w:sz="4" w:space="0" w:color="auto"/>
              <w:bottom w:val="single" w:sz="4" w:space="0" w:color="auto"/>
              <w:right w:val="single" w:sz="4" w:space="0" w:color="auto"/>
            </w:tcBorders>
            <w:vAlign w:val="center"/>
          </w:tcPr>
          <w:p w:rsidR="00450C51" w:rsidRPr="008D383E" w:rsidRDefault="00450C51" w:rsidP="008D383E">
            <w:pPr>
              <w:spacing w:after="0" w:line="240" w:lineRule="auto"/>
              <w:rPr>
                <w:rFonts w:ascii="Times New Roman" w:hAnsi="Times New Roman" w:cs="Times New Roman"/>
                <w:sz w:val="24"/>
                <w:szCs w:val="24"/>
                <w:lang w:eastAsia="ru-RU"/>
              </w:rPr>
            </w:pPr>
          </w:p>
        </w:tc>
        <w:tc>
          <w:tcPr>
            <w:tcW w:w="303" w:type="pct"/>
            <w:tcBorders>
              <w:top w:val="single" w:sz="4" w:space="0" w:color="auto"/>
              <w:left w:val="nil"/>
              <w:bottom w:val="single" w:sz="4" w:space="0" w:color="auto"/>
              <w:right w:val="single" w:sz="4" w:space="0" w:color="auto"/>
            </w:tcBorders>
            <w:vAlign w:val="center"/>
          </w:tcPr>
          <w:p w:rsidR="00450C51" w:rsidRPr="008D383E" w:rsidRDefault="00450C51" w:rsidP="008D383E">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w:t>
            </w:r>
          </w:p>
        </w:tc>
        <w:tc>
          <w:tcPr>
            <w:tcW w:w="1136" w:type="pct"/>
            <w:tcBorders>
              <w:top w:val="nil"/>
              <w:left w:val="nil"/>
              <w:bottom w:val="single" w:sz="4" w:space="0" w:color="auto"/>
              <w:right w:val="single" w:sz="4" w:space="0" w:color="auto"/>
            </w:tcBorders>
            <w:vAlign w:val="center"/>
          </w:tcPr>
          <w:p w:rsidR="00450C51" w:rsidRPr="008D383E" w:rsidRDefault="00450C51" w:rsidP="008D383E">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 xml:space="preserve">M.O.C, </w:t>
            </w:r>
            <w:r w:rsidRPr="00567FD2">
              <w:rPr>
                <w:rStyle w:val="shorttext"/>
                <w:rFonts w:ascii="Times New Roman" w:hAnsi="Times New Roman"/>
                <w:color w:val="222222"/>
                <w:sz w:val="24"/>
                <w:szCs w:val="24"/>
                <w:lang/>
              </w:rPr>
              <w:t>ml / kg</w:t>
            </w:r>
          </w:p>
        </w:tc>
        <w:tc>
          <w:tcPr>
            <w:tcW w:w="303" w:type="pct"/>
            <w:tcBorders>
              <w:top w:val="nil"/>
              <w:left w:val="nil"/>
              <w:bottom w:val="single" w:sz="4" w:space="0" w:color="auto"/>
              <w:right w:val="single" w:sz="4" w:space="0" w:color="auto"/>
            </w:tcBorders>
            <w:vAlign w:val="center"/>
          </w:tcPr>
          <w:p w:rsidR="00450C51" w:rsidRPr="008D383E" w:rsidRDefault="00450C51" w:rsidP="008D383E">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w:t>
            </w:r>
          </w:p>
        </w:tc>
        <w:tc>
          <w:tcPr>
            <w:tcW w:w="1103" w:type="pct"/>
            <w:tcBorders>
              <w:top w:val="nil"/>
              <w:left w:val="nil"/>
              <w:bottom w:val="single" w:sz="4" w:space="0" w:color="auto"/>
              <w:right w:val="single" w:sz="4" w:space="0" w:color="auto"/>
            </w:tcBorders>
          </w:tcPr>
          <w:p w:rsidR="00450C51" w:rsidRPr="008D383E" w:rsidRDefault="00450C51" w:rsidP="008D383E">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 xml:space="preserve">M.O.C, </w:t>
            </w:r>
            <w:r w:rsidRPr="00567FD2">
              <w:rPr>
                <w:rStyle w:val="shorttext"/>
                <w:rFonts w:ascii="Times New Roman" w:hAnsi="Times New Roman"/>
                <w:color w:val="222222"/>
                <w:sz w:val="24"/>
                <w:szCs w:val="24"/>
                <w:lang/>
              </w:rPr>
              <w:t>ml / kg</w:t>
            </w:r>
          </w:p>
        </w:tc>
        <w:tc>
          <w:tcPr>
            <w:tcW w:w="223" w:type="pct"/>
            <w:tcBorders>
              <w:top w:val="nil"/>
              <w:left w:val="nil"/>
              <w:bottom w:val="single" w:sz="4" w:space="0" w:color="auto"/>
              <w:right w:val="single" w:sz="4" w:space="0" w:color="auto"/>
            </w:tcBorders>
          </w:tcPr>
          <w:p w:rsidR="00450C51" w:rsidRPr="008D383E" w:rsidRDefault="00450C51" w:rsidP="008D383E">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w:t>
            </w:r>
          </w:p>
        </w:tc>
        <w:tc>
          <w:tcPr>
            <w:tcW w:w="1099" w:type="pct"/>
            <w:tcBorders>
              <w:top w:val="nil"/>
              <w:left w:val="nil"/>
              <w:bottom w:val="single" w:sz="4" w:space="0" w:color="auto"/>
              <w:right w:val="single" w:sz="4" w:space="0" w:color="auto"/>
            </w:tcBorders>
          </w:tcPr>
          <w:p w:rsidR="00450C51" w:rsidRPr="008D383E" w:rsidRDefault="00450C51" w:rsidP="008D383E">
            <w:pPr>
              <w:spacing w:after="0" w:line="240" w:lineRule="auto"/>
              <w:jc w:val="center"/>
              <w:rPr>
                <w:rFonts w:ascii="Times New Roman" w:hAnsi="Times New Roman" w:cs="Times New Roman"/>
                <w:sz w:val="24"/>
                <w:szCs w:val="24"/>
                <w:lang w:eastAsia="ru-RU"/>
              </w:rPr>
            </w:pPr>
            <w:r w:rsidRPr="008D383E">
              <w:rPr>
                <w:rFonts w:ascii="Times New Roman" w:hAnsi="Times New Roman" w:cs="Times New Roman"/>
                <w:sz w:val="24"/>
                <w:szCs w:val="24"/>
                <w:lang w:eastAsia="ru-RU"/>
              </w:rPr>
              <w:t xml:space="preserve">M.O.C, </w:t>
            </w:r>
            <w:r w:rsidRPr="00567FD2">
              <w:rPr>
                <w:rStyle w:val="shorttext"/>
                <w:rFonts w:ascii="Times New Roman" w:hAnsi="Times New Roman"/>
                <w:color w:val="222222"/>
                <w:sz w:val="24"/>
                <w:szCs w:val="24"/>
                <w:lang/>
              </w:rPr>
              <w:t>ml / kg</w:t>
            </w:r>
          </w:p>
        </w:tc>
      </w:tr>
      <w:tr w:rsidR="00450C51" w:rsidRPr="00567FD2" w:rsidTr="002E7C0E">
        <w:trPr>
          <w:trHeight w:val="300"/>
        </w:trPr>
        <w:tc>
          <w:tcPr>
            <w:tcW w:w="833" w:type="pct"/>
            <w:tcBorders>
              <w:top w:val="nil"/>
              <w:left w:val="single" w:sz="4" w:space="0" w:color="auto"/>
              <w:bottom w:val="single" w:sz="4" w:space="0" w:color="auto"/>
              <w:right w:val="single" w:sz="4" w:space="0" w:color="auto"/>
            </w:tcBorders>
            <w:noWrap/>
            <w:vAlign w:val="bottom"/>
          </w:tcPr>
          <w:p w:rsidR="00450C51" w:rsidRPr="008D383E" w:rsidRDefault="00450C51" w:rsidP="008D383E">
            <w:pPr>
              <w:spacing w:after="0" w:line="240" w:lineRule="auto"/>
              <w:rPr>
                <w:rFonts w:ascii="Times New Roman" w:hAnsi="Times New Roman" w:cs="Times New Roman"/>
                <w:color w:val="000000"/>
                <w:sz w:val="24"/>
                <w:szCs w:val="24"/>
                <w:lang w:eastAsia="ru-RU"/>
              </w:rPr>
            </w:pPr>
            <w:r w:rsidRPr="00567FD2">
              <w:rPr>
                <w:rStyle w:val="shorttext"/>
                <w:rFonts w:ascii="Times New Roman" w:hAnsi="Times New Roman"/>
                <w:color w:val="222222"/>
                <w:sz w:val="24"/>
                <w:szCs w:val="24"/>
                <w:lang/>
              </w:rPr>
              <w:t>Below the average</w:t>
            </w:r>
          </w:p>
        </w:tc>
        <w:tc>
          <w:tcPr>
            <w:tcW w:w="303" w:type="pct"/>
            <w:tcBorders>
              <w:top w:val="nil"/>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4</w:t>
            </w:r>
          </w:p>
        </w:tc>
        <w:tc>
          <w:tcPr>
            <w:tcW w:w="1136" w:type="pct"/>
            <w:tcBorders>
              <w:top w:val="nil"/>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48,05±1,36 (2,36)*</w:t>
            </w:r>
          </w:p>
        </w:tc>
        <w:tc>
          <w:tcPr>
            <w:tcW w:w="303" w:type="pct"/>
            <w:tcBorders>
              <w:top w:val="nil"/>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5</w:t>
            </w:r>
          </w:p>
        </w:tc>
        <w:tc>
          <w:tcPr>
            <w:tcW w:w="1103" w:type="pct"/>
            <w:tcBorders>
              <w:top w:val="nil"/>
              <w:left w:val="nil"/>
              <w:bottom w:val="single" w:sz="4" w:space="0" w:color="auto"/>
              <w:right w:val="single" w:sz="4" w:space="0" w:color="auto"/>
            </w:tcBorders>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47,44±1,48 (2,17)</w:t>
            </w:r>
          </w:p>
        </w:tc>
        <w:tc>
          <w:tcPr>
            <w:tcW w:w="223" w:type="pct"/>
            <w:tcBorders>
              <w:top w:val="nil"/>
              <w:left w:val="nil"/>
              <w:bottom w:val="single" w:sz="4" w:space="0" w:color="auto"/>
              <w:right w:val="single" w:sz="4" w:space="0" w:color="auto"/>
            </w:tcBorders>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w:t>
            </w:r>
          </w:p>
        </w:tc>
        <w:tc>
          <w:tcPr>
            <w:tcW w:w="1099" w:type="pct"/>
            <w:tcBorders>
              <w:top w:val="nil"/>
              <w:left w:val="nil"/>
              <w:bottom w:val="single" w:sz="4" w:space="0" w:color="auto"/>
              <w:right w:val="single" w:sz="4" w:space="0" w:color="auto"/>
            </w:tcBorders>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w:t>
            </w:r>
          </w:p>
        </w:tc>
      </w:tr>
      <w:tr w:rsidR="00450C51" w:rsidRPr="00567FD2" w:rsidTr="002E7C0E">
        <w:trPr>
          <w:trHeight w:val="300"/>
        </w:trPr>
        <w:tc>
          <w:tcPr>
            <w:tcW w:w="833" w:type="pct"/>
            <w:tcBorders>
              <w:top w:val="nil"/>
              <w:left w:val="single" w:sz="4" w:space="0" w:color="auto"/>
              <w:bottom w:val="single" w:sz="4" w:space="0" w:color="auto"/>
              <w:right w:val="single" w:sz="4" w:space="0" w:color="auto"/>
            </w:tcBorders>
            <w:noWrap/>
            <w:vAlign w:val="bottom"/>
          </w:tcPr>
          <w:p w:rsidR="00450C51" w:rsidRPr="008D383E" w:rsidRDefault="00450C51" w:rsidP="008D383E">
            <w:pPr>
              <w:spacing w:after="0" w:line="240" w:lineRule="auto"/>
              <w:rPr>
                <w:rFonts w:ascii="Times New Roman" w:hAnsi="Times New Roman" w:cs="Times New Roman"/>
                <w:color w:val="000000"/>
                <w:sz w:val="24"/>
                <w:szCs w:val="24"/>
                <w:lang w:eastAsia="ru-RU"/>
              </w:rPr>
            </w:pPr>
            <w:r w:rsidRPr="00567FD2">
              <w:rPr>
                <w:rStyle w:val="shorttext"/>
                <w:rFonts w:ascii="Times New Roman" w:hAnsi="Times New Roman"/>
                <w:color w:val="222222"/>
                <w:sz w:val="24"/>
                <w:szCs w:val="24"/>
                <w:lang/>
              </w:rPr>
              <w:t>Average</w:t>
            </w:r>
          </w:p>
        </w:tc>
        <w:tc>
          <w:tcPr>
            <w:tcW w:w="303" w:type="pct"/>
            <w:tcBorders>
              <w:top w:val="nil"/>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11</w:t>
            </w:r>
          </w:p>
        </w:tc>
        <w:tc>
          <w:tcPr>
            <w:tcW w:w="1136" w:type="pct"/>
            <w:tcBorders>
              <w:top w:val="nil"/>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50,91±1,16 (2,84)</w:t>
            </w:r>
          </w:p>
        </w:tc>
        <w:tc>
          <w:tcPr>
            <w:tcW w:w="303" w:type="pct"/>
            <w:tcBorders>
              <w:top w:val="nil"/>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28</w:t>
            </w:r>
          </w:p>
        </w:tc>
        <w:tc>
          <w:tcPr>
            <w:tcW w:w="1103" w:type="pct"/>
            <w:tcBorders>
              <w:top w:val="nil"/>
              <w:left w:val="nil"/>
              <w:bottom w:val="single" w:sz="4" w:space="0" w:color="auto"/>
              <w:right w:val="single" w:sz="4" w:space="0" w:color="auto"/>
            </w:tcBorders>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51,58±1,00 (4,02)</w:t>
            </w:r>
          </w:p>
        </w:tc>
        <w:tc>
          <w:tcPr>
            <w:tcW w:w="223" w:type="pct"/>
            <w:tcBorders>
              <w:top w:val="nil"/>
              <w:left w:val="nil"/>
              <w:bottom w:val="single" w:sz="4" w:space="0" w:color="auto"/>
              <w:right w:val="single" w:sz="4" w:space="0" w:color="auto"/>
            </w:tcBorders>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9</w:t>
            </w:r>
          </w:p>
        </w:tc>
        <w:tc>
          <w:tcPr>
            <w:tcW w:w="1099" w:type="pct"/>
            <w:tcBorders>
              <w:top w:val="nil"/>
              <w:left w:val="nil"/>
              <w:bottom w:val="single" w:sz="4" w:space="0" w:color="auto"/>
              <w:right w:val="single" w:sz="4" w:space="0" w:color="auto"/>
            </w:tcBorders>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52,76±1,72 (3,84)</w:t>
            </w:r>
          </w:p>
        </w:tc>
      </w:tr>
      <w:tr w:rsidR="00450C51" w:rsidRPr="00567FD2" w:rsidTr="002E7C0E">
        <w:trPr>
          <w:trHeight w:val="300"/>
        </w:trPr>
        <w:tc>
          <w:tcPr>
            <w:tcW w:w="833" w:type="pct"/>
            <w:tcBorders>
              <w:top w:val="nil"/>
              <w:left w:val="single" w:sz="4" w:space="0" w:color="auto"/>
              <w:bottom w:val="single" w:sz="4" w:space="0" w:color="auto"/>
              <w:right w:val="single" w:sz="4" w:space="0" w:color="auto"/>
            </w:tcBorders>
            <w:noWrap/>
            <w:vAlign w:val="bottom"/>
          </w:tcPr>
          <w:p w:rsidR="00450C51" w:rsidRPr="008D383E" w:rsidRDefault="00450C51" w:rsidP="008D383E">
            <w:pPr>
              <w:spacing w:after="0" w:line="240" w:lineRule="auto"/>
              <w:rPr>
                <w:rFonts w:ascii="Times New Roman" w:hAnsi="Times New Roman" w:cs="Times New Roman"/>
                <w:color w:val="000000"/>
                <w:sz w:val="24"/>
                <w:szCs w:val="24"/>
                <w:lang w:eastAsia="ru-RU"/>
              </w:rPr>
            </w:pPr>
            <w:r w:rsidRPr="00567FD2">
              <w:rPr>
                <w:rStyle w:val="shorttext"/>
                <w:rFonts w:ascii="Times New Roman" w:hAnsi="Times New Roman"/>
                <w:color w:val="222222"/>
                <w:sz w:val="24"/>
                <w:szCs w:val="24"/>
                <w:lang/>
              </w:rPr>
              <w:t>Above average</w:t>
            </w:r>
          </w:p>
        </w:tc>
        <w:tc>
          <w:tcPr>
            <w:tcW w:w="303" w:type="pct"/>
            <w:tcBorders>
              <w:top w:val="nil"/>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5</w:t>
            </w:r>
          </w:p>
        </w:tc>
        <w:tc>
          <w:tcPr>
            <w:tcW w:w="1136" w:type="pct"/>
            <w:tcBorders>
              <w:top w:val="nil"/>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51,73±0,57 (0,98)</w:t>
            </w:r>
          </w:p>
        </w:tc>
        <w:tc>
          <w:tcPr>
            <w:tcW w:w="303" w:type="pct"/>
            <w:tcBorders>
              <w:top w:val="nil"/>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19</w:t>
            </w:r>
          </w:p>
        </w:tc>
        <w:tc>
          <w:tcPr>
            <w:tcW w:w="1103" w:type="pct"/>
            <w:tcBorders>
              <w:top w:val="nil"/>
              <w:left w:val="nil"/>
              <w:bottom w:val="single" w:sz="4" w:space="0" w:color="auto"/>
              <w:right w:val="single" w:sz="4" w:space="0" w:color="auto"/>
            </w:tcBorders>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59,08±0,78 (2,63)</w:t>
            </w:r>
          </w:p>
        </w:tc>
        <w:tc>
          <w:tcPr>
            <w:tcW w:w="223" w:type="pct"/>
            <w:tcBorders>
              <w:top w:val="nil"/>
              <w:left w:val="nil"/>
              <w:bottom w:val="single" w:sz="4" w:space="0" w:color="auto"/>
              <w:right w:val="single" w:sz="4" w:space="0" w:color="auto"/>
            </w:tcBorders>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7</w:t>
            </w:r>
          </w:p>
        </w:tc>
        <w:tc>
          <w:tcPr>
            <w:tcW w:w="1099" w:type="pct"/>
            <w:tcBorders>
              <w:top w:val="nil"/>
              <w:left w:val="nil"/>
              <w:bottom w:val="single" w:sz="4" w:space="0" w:color="auto"/>
              <w:right w:val="single" w:sz="4" w:space="0" w:color="auto"/>
            </w:tcBorders>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58,01±1,89 (3,78)</w:t>
            </w:r>
          </w:p>
        </w:tc>
      </w:tr>
      <w:tr w:rsidR="00450C51" w:rsidRPr="00567FD2" w:rsidTr="002E7C0E">
        <w:trPr>
          <w:trHeight w:val="300"/>
        </w:trPr>
        <w:tc>
          <w:tcPr>
            <w:tcW w:w="833" w:type="pct"/>
            <w:tcBorders>
              <w:top w:val="single" w:sz="4" w:space="0" w:color="auto"/>
              <w:left w:val="single" w:sz="4" w:space="0" w:color="auto"/>
              <w:bottom w:val="single" w:sz="4" w:space="0" w:color="auto"/>
              <w:right w:val="single" w:sz="4" w:space="0" w:color="auto"/>
            </w:tcBorders>
            <w:noWrap/>
            <w:vAlign w:val="bottom"/>
          </w:tcPr>
          <w:p w:rsidR="00450C51" w:rsidRPr="00567FD2" w:rsidRDefault="00450C51" w:rsidP="008D383E">
            <w:pPr>
              <w:spacing w:after="0" w:line="240" w:lineRule="auto"/>
              <w:rPr>
                <w:rFonts w:ascii="Times New Roman" w:hAnsi="Times New Roman" w:cs="Times New Roman"/>
                <w:color w:val="777777"/>
                <w:sz w:val="24"/>
                <w:szCs w:val="24"/>
              </w:rPr>
            </w:pPr>
            <w:r w:rsidRPr="00567FD2">
              <w:rPr>
                <w:rStyle w:val="gt-baf-word-clickable1"/>
                <w:rFonts w:ascii="Times New Roman" w:hAnsi="Times New Roman"/>
                <w:sz w:val="24"/>
                <w:szCs w:val="24"/>
              </w:rPr>
              <w:t>high</w:t>
            </w:r>
          </w:p>
        </w:tc>
        <w:tc>
          <w:tcPr>
            <w:tcW w:w="303" w:type="pct"/>
            <w:tcBorders>
              <w:top w:val="single" w:sz="4" w:space="0" w:color="auto"/>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w:t>
            </w:r>
          </w:p>
        </w:tc>
        <w:tc>
          <w:tcPr>
            <w:tcW w:w="1136" w:type="pct"/>
            <w:tcBorders>
              <w:top w:val="single" w:sz="4" w:space="0" w:color="auto"/>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w:t>
            </w:r>
          </w:p>
        </w:tc>
        <w:tc>
          <w:tcPr>
            <w:tcW w:w="303" w:type="pct"/>
            <w:tcBorders>
              <w:top w:val="single" w:sz="4" w:space="0" w:color="auto"/>
              <w:left w:val="nil"/>
              <w:bottom w:val="single" w:sz="4" w:space="0" w:color="auto"/>
              <w:right w:val="single" w:sz="4" w:space="0" w:color="auto"/>
            </w:tcBorders>
            <w:noWrap/>
            <w:vAlign w:val="bottom"/>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5</w:t>
            </w:r>
          </w:p>
        </w:tc>
        <w:tc>
          <w:tcPr>
            <w:tcW w:w="1103" w:type="pct"/>
            <w:tcBorders>
              <w:top w:val="single" w:sz="4" w:space="0" w:color="auto"/>
              <w:left w:val="nil"/>
              <w:bottom w:val="single" w:sz="4" w:space="0" w:color="auto"/>
              <w:right w:val="single" w:sz="4" w:space="0" w:color="auto"/>
            </w:tcBorders>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63,13±0,10 (0,96)</w:t>
            </w:r>
          </w:p>
        </w:tc>
        <w:tc>
          <w:tcPr>
            <w:tcW w:w="223" w:type="pct"/>
            <w:tcBorders>
              <w:top w:val="single" w:sz="4" w:space="0" w:color="auto"/>
              <w:left w:val="nil"/>
              <w:bottom w:val="single" w:sz="4" w:space="0" w:color="auto"/>
              <w:right w:val="single" w:sz="4" w:space="0" w:color="auto"/>
            </w:tcBorders>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7</w:t>
            </w:r>
          </w:p>
        </w:tc>
        <w:tc>
          <w:tcPr>
            <w:tcW w:w="1099" w:type="pct"/>
            <w:tcBorders>
              <w:top w:val="single" w:sz="4" w:space="0" w:color="auto"/>
              <w:left w:val="nil"/>
              <w:bottom w:val="single" w:sz="4" w:space="0" w:color="auto"/>
              <w:right w:val="single" w:sz="4" w:space="0" w:color="auto"/>
            </w:tcBorders>
          </w:tcPr>
          <w:p w:rsidR="00450C51" w:rsidRPr="008D383E" w:rsidRDefault="00450C51" w:rsidP="008D383E">
            <w:pPr>
              <w:spacing w:after="0" w:line="240" w:lineRule="auto"/>
              <w:jc w:val="center"/>
              <w:rPr>
                <w:rFonts w:ascii="Times New Roman" w:hAnsi="Times New Roman" w:cs="Times New Roman"/>
                <w:color w:val="000000"/>
                <w:sz w:val="24"/>
                <w:szCs w:val="24"/>
                <w:lang w:eastAsia="ru-RU"/>
              </w:rPr>
            </w:pPr>
            <w:r w:rsidRPr="008D383E">
              <w:rPr>
                <w:rFonts w:ascii="Times New Roman" w:hAnsi="Times New Roman" w:cs="Times New Roman"/>
                <w:color w:val="000000"/>
                <w:sz w:val="24"/>
                <w:szCs w:val="24"/>
                <w:lang w:eastAsia="ru-RU"/>
              </w:rPr>
              <w:t>68,45±2,48 (4,96)</w:t>
            </w:r>
          </w:p>
        </w:tc>
      </w:tr>
    </w:tbl>
    <w:p w:rsidR="00450C51" w:rsidRPr="00ED26C0" w:rsidRDefault="00450C51" w:rsidP="002E7C0E">
      <w:pPr>
        <w:spacing w:after="0" w:line="240" w:lineRule="auto"/>
        <w:jc w:val="both"/>
        <w:rPr>
          <w:rFonts w:ascii="Times New Roman" w:hAnsi="Times New Roman" w:cs="Times New Roman"/>
          <w:color w:val="222222"/>
          <w:sz w:val="28"/>
          <w:szCs w:val="28"/>
          <w:lang/>
        </w:rPr>
      </w:pPr>
    </w:p>
    <w:p w:rsidR="00450C51" w:rsidRPr="00ED26C0" w:rsidRDefault="00450C51" w:rsidP="002E7C0E">
      <w:pPr>
        <w:spacing w:after="0" w:line="240" w:lineRule="auto"/>
        <w:jc w:val="both"/>
        <w:rPr>
          <w:rStyle w:val="shorttext"/>
          <w:rFonts w:ascii="Times New Roman" w:hAnsi="Times New Roman"/>
          <w:color w:val="222222"/>
          <w:sz w:val="28"/>
          <w:szCs w:val="28"/>
          <w:lang/>
        </w:rPr>
      </w:pPr>
      <w:r w:rsidRPr="00ED26C0">
        <w:rPr>
          <w:rStyle w:val="shorttext"/>
          <w:rFonts w:ascii="Times New Roman" w:hAnsi="Times New Roman"/>
          <w:color w:val="222222"/>
          <w:sz w:val="28"/>
          <w:szCs w:val="28"/>
          <w:lang/>
        </w:rPr>
        <w:t>-* standard deviation</w:t>
      </w:r>
    </w:p>
    <w:p w:rsidR="00450C51" w:rsidRDefault="00450C51" w:rsidP="001716EE">
      <w:pPr>
        <w:spacing w:after="0" w:line="360" w:lineRule="auto"/>
        <w:ind w:firstLine="567"/>
        <w:jc w:val="both"/>
        <w:rPr>
          <w:rStyle w:val="shorttext"/>
          <w:rFonts w:ascii="Times New Roman" w:hAnsi="Times New Roman"/>
          <w:b/>
          <w:bCs/>
          <w:color w:val="222222"/>
          <w:sz w:val="28"/>
          <w:szCs w:val="28"/>
          <w:lang/>
        </w:rPr>
      </w:pPr>
    </w:p>
    <w:p w:rsidR="00450C51" w:rsidRPr="001716EE" w:rsidRDefault="00450C51" w:rsidP="001716EE">
      <w:pPr>
        <w:spacing w:after="0" w:line="360" w:lineRule="auto"/>
        <w:ind w:firstLine="567"/>
        <w:jc w:val="both"/>
        <w:rPr>
          <w:rStyle w:val="shorttext"/>
          <w:rFonts w:ascii="Times New Roman" w:hAnsi="Times New Roman"/>
          <w:color w:val="222222"/>
          <w:sz w:val="28"/>
          <w:szCs w:val="28"/>
          <w:lang/>
        </w:rPr>
      </w:pPr>
      <w:r w:rsidRPr="00ED26C0">
        <w:rPr>
          <w:rStyle w:val="shorttext"/>
          <w:rFonts w:ascii="Times New Roman" w:hAnsi="Times New Roman"/>
          <w:b/>
          <w:bCs/>
          <w:color w:val="222222"/>
          <w:sz w:val="28"/>
          <w:szCs w:val="28"/>
          <w:lang/>
        </w:rPr>
        <w:t xml:space="preserve">Conclusion:  </w:t>
      </w:r>
      <w:r w:rsidRPr="00ED26C0">
        <w:rPr>
          <w:rFonts w:ascii="Times New Roman" w:hAnsi="Times New Roman" w:cs="Times New Roman"/>
          <w:color w:val="222222"/>
          <w:sz w:val="28"/>
          <w:szCs w:val="28"/>
          <w:lang/>
        </w:rPr>
        <w:t>This study evaluated the reaction of the red blood cells to the physical activity. The increase of the amount of hemoglobin and red blood cells in the peripheral blood, which was significantly different from baseline. There was no significant effect on the dynamics of exercise time before and after the measurements. Evaluation of physical performance surveyed on cohort study showed that there is an uneven increase in uptime. The average value of the M.O.C, depending on the length of training is increased, but statistically significant correlation could be established between the blood and the M.O.C.</w:t>
      </w:r>
    </w:p>
    <w:p w:rsidR="00450C51" w:rsidRPr="00ED26C0" w:rsidRDefault="00450C51" w:rsidP="00ED26C0">
      <w:pPr>
        <w:spacing w:after="0" w:line="360" w:lineRule="auto"/>
        <w:ind w:firstLine="567"/>
        <w:jc w:val="both"/>
        <w:rPr>
          <w:rStyle w:val="shorttext"/>
          <w:rFonts w:ascii="Times New Roman" w:hAnsi="Times New Roman"/>
          <w:b/>
          <w:bCs/>
          <w:color w:val="222222"/>
          <w:sz w:val="28"/>
          <w:szCs w:val="28"/>
          <w:lang/>
        </w:rPr>
      </w:pPr>
      <w:r w:rsidRPr="00ED26C0">
        <w:rPr>
          <w:rStyle w:val="shorttext"/>
          <w:rFonts w:ascii="Times New Roman" w:hAnsi="Times New Roman"/>
          <w:b/>
          <w:bCs/>
          <w:color w:val="222222"/>
          <w:sz w:val="28"/>
          <w:szCs w:val="28"/>
          <w:lang/>
        </w:rPr>
        <w:t xml:space="preserve">Reference  </w:t>
      </w:r>
    </w:p>
    <w:p w:rsidR="00450C51" w:rsidRPr="00ED26C0" w:rsidRDefault="00450C51" w:rsidP="00ED26C0">
      <w:pPr>
        <w:spacing w:after="0" w:line="360" w:lineRule="auto"/>
        <w:ind w:firstLine="567"/>
        <w:jc w:val="both"/>
        <w:rPr>
          <w:rFonts w:ascii="Times New Roman" w:hAnsi="Times New Roman" w:cs="Times New Roman"/>
          <w:color w:val="222222"/>
          <w:sz w:val="28"/>
          <w:szCs w:val="28"/>
          <w:lang/>
        </w:rPr>
      </w:pPr>
      <w:r w:rsidRPr="00ED26C0">
        <w:rPr>
          <w:rFonts w:ascii="Times New Roman" w:hAnsi="Times New Roman" w:cs="Times New Roman"/>
          <w:color w:val="222222"/>
          <w:sz w:val="28"/>
          <w:szCs w:val="28"/>
          <w:lang/>
        </w:rPr>
        <w:t>1. Shayahmetov, N</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N</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 Ardea R</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G</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 xml:space="preserve"> Adaptive reactions of cardiovascular system of young men and women 20-22 years old to exercise low-power / N</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N</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Shayahmetov, R</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G</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Ardea // Bulletin of the Bashkir University. - 2013. T. 18. №2 - S. 399-402.</w:t>
      </w:r>
    </w:p>
    <w:p w:rsidR="00450C51" w:rsidRPr="00ED26C0" w:rsidRDefault="00450C51" w:rsidP="00ED26C0">
      <w:pPr>
        <w:spacing w:after="0" w:line="360" w:lineRule="auto"/>
        <w:ind w:firstLine="567"/>
        <w:jc w:val="both"/>
        <w:rPr>
          <w:rFonts w:ascii="Times New Roman" w:hAnsi="Times New Roman" w:cs="Times New Roman"/>
          <w:color w:val="222222"/>
          <w:sz w:val="28"/>
          <w:szCs w:val="28"/>
          <w:lang/>
        </w:rPr>
      </w:pPr>
      <w:r w:rsidRPr="00ED26C0">
        <w:rPr>
          <w:rFonts w:ascii="Times New Roman" w:hAnsi="Times New Roman" w:cs="Times New Roman"/>
          <w:color w:val="222222"/>
          <w:sz w:val="28"/>
          <w:szCs w:val="28"/>
          <w:lang/>
        </w:rPr>
        <w:t>2. Horizons, PD blood system as the basis of the resistance and adaptation of the organism / PD Horizons. - Physiological Journal of the USSR, 1981 Vol. 27 (3). - S. 317-321.</w:t>
      </w:r>
    </w:p>
    <w:p w:rsidR="00450C51" w:rsidRPr="00ED26C0" w:rsidRDefault="00450C51" w:rsidP="00ED26C0">
      <w:pPr>
        <w:spacing w:after="0" w:line="360" w:lineRule="auto"/>
        <w:ind w:firstLine="567"/>
        <w:jc w:val="both"/>
        <w:rPr>
          <w:rFonts w:ascii="Times New Roman" w:hAnsi="Times New Roman" w:cs="Times New Roman"/>
          <w:color w:val="222222"/>
          <w:sz w:val="28"/>
          <w:szCs w:val="28"/>
          <w:lang/>
        </w:rPr>
      </w:pPr>
      <w:r w:rsidRPr="00ED26C0">
        <w:rPr>
          <w:rFonts w:ascii="Times New Roman" w:hAnsi="Times New Roman" w:cs="Times New Roman"/>
          <w:color w:val="222222"/>
          <w:sz w:val="28"/>
          <w:szCs w:val="28"/>
          <w:lang/>
        </w:rPr>
        <w:t>3. Zemktsovsky, E</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V</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 xml:space="preserve"> sports cardiology / E</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V</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Zemktsovsky - SPb.: Hippocrates, 1995. - 448 p.</w:t>
      </w:r>
    </w:p>
    <w:p w:rsidR="00450C51" w:rsidRPr="00ED26C0" w:rsidRDefault="00450C51" w:rsidP="00ED26C0">
      <w:pPr>
        <w:spacing w:after="0" w:line="360" w:lineRule="auto"/>
        <w:ind w:firstLine="567"/>
        <w:jc w:val="both"/>
        <w:rPr>
          <w:rFonts w:ascii="Times New Roman" w:hAnsi="Times New Roman" w:cs="Times New Roman"/>
          <w:color w:val="222222"/>
          <w:sz w:val="28"/>
          <w:szCs w:val="28"/>
          <w:lang/>
        </w:rPr>
      </w:pPr>
      <w:r w:rsidRPr="00ED26C0">
        <w:rPr>
          <w:rFonts w:ascii="Times New Roman" w:hAnsi="Times New Roman" w:cs="Times New Roman"/>
          <w:color w:val="222222"/>
          <w:sz w:val="28"/>
          <w:szCs w:val="28"/>
          <w:lang/>
        </w:rPr>
        <w:t>4. Afanasiev, Y</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I</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,Yurina E</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F</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 xml:space="preserve"> Histology: Textbook / Ed. Yu Afanasyev, N</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A</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Yurina. - M .: Medicine, 1999. - 744 p.</w:t>
      </w:r>
    </w:p>
    <w:p w:rsidR="00450C51" w:rsidRPr="00ED26C0" w:rsidRDefault="00450C51" w:rsidP="00ED26C0">
      <w:pPr>
        <w:spacing w:after="0" w:line="360" w:lineRule="auto"/>
        <w:ind w:firstLine="567"/>
        <w:jc w:val="both"/>
        <w:rPr>
          <w:rFonts w:ascii="Times New Roman" w:hAnsi="Times New Roman" w:cs="Times New Roman"/>
          <w:color w:val="222222"/>
          <w:sz w:val="28"/>
          <w:szCs w:val="28"/>
          <w:lang/>
        </w:rPr>
      </w:pPr>
      <w:r w:rsidRPr="00ED26C0">
        <w:rPr>
          <w:rFonts w:ascii="Times New Roman" w:hAnsi="Times New Roman" w:cs="Times New Roman"/>
          <w:color w:val="222222"/>
          <w:sz w:val="28"/>
          <w:szCs w:val="28"/>
          <w:lang/>
        </w:rPr>
        <w:t xml:space="preserve">5. Kubarko, AI, S., A., Pereverzev, VA Normal physiology: Tutorial in 2 hours / AI Kubarko, A. S., V. Pereverzev. - Minsk "Higher School", 2014 - 2 </w:t>
      </w:r>
      <w:r>
        <w:rPr>
          <w:rFonts w:ascii="Times New Roman" w:hAnsi="Times New Roman" w:cs="Times New Roman"/>
          <w:color w:val="222222"/>
          <w:sz w:val="28"/>
          <w:szCs w:val="28"/>
          <w:lang/>
        </w:rPr>
        <w:t>Vol.</w:t>
      </w:r>
      <w:r w:rsidRPr="00ED26C0">
        <w:rPr>
          <w:rFonts w:ascii="Times New Roman" w:hAnsi="Times New Roman" w:cs="Times New Roman"/>
          <w:color w:val="222222"/>
          <w:sz w:val="28"/>
          <w:szCs w:val="28"/>
          <w:lang/>
        </w:rPr>
        <w:t xml:space="preserve"> -. 604, p.</w:t>
      </w:r>
    </w:p>
    <w:p w:rsidR="00450C51" w:rsidRPr="00ED26C0" w:rsidRDefault="00450C51" w:rsidP="00ED26C0">
      <w:pPr>
        <w:spacing w:after="0" w:line="360" w:lineRule="auto"/>
        <w:ind w:firstLine="567"/>
        <w:jc w:val="both"/>
        <w:rPr>
          <w:rFonts w:ascii="Times New Roman" w:hAnsi="Times New Roman" w:cs="Times New Roman"/>
          <w:color w:val="222222"/>
          <w:sz w:val="28"/>
          <w:szCs w:val="28"/>
          <w:lang/>
        </w:rPr>
      </w:pPr>
      <w:r>
        <w:rPr>
          <w:rFonts w:ascii="Times New Roman" w:hAnsi="Times New Roman" w:cs="Times New Roman"/>
          <w:color w:val="222222"/>
          <w:sz w:val="28"/>
          <w:szCs w:val="28"/>
          <w:lang/>
        </w:rPr>
        <w:t>6</w:t>
      </w:r>
      <w:r w:rsidRPr="00ED26C0">
        <w:rPr>
          <w:rFonts w:ascii="Times New Roman" w:hAnsi="Times New Roman" w:cs="Times New Roman"/>
          <w:color w:val="222222"/>
          <w:sz w:val="28"/>
          <w:szCs w:val="28"/>
          <w:lang/>
        </w:rPr>
        <w:t>. Aleksandrov, N</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P</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 xml:space="preserve"> Changes in human red blood cells (ERYTHRON) in adapting to new conditions / N</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P</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Alexandrov // Health. - 2010. - №1. - S. 16-25.</w:t>
      </w:r>
    </w:p>
    <w:p w:rsidR="00450C51" w:rsidRPr="00ED26C0" w:rsidRDefault="00450C51" w:rsidP="00ED26C0">
      <w:pPr>
        <w:spacing w:after="0" w:line="360" w:lineRule="auto"/>
        <w:ind w:firstLine="567"/>
        <w:jc w:val="both"/>
        <w:rPr>
          <w:rFonts w:ascii="Times New Roman" w:hAnsi="Times New Roman" w:cs="Times New Roman"/>
          <w:color w:val="222222"/>
          <w:sz w:val="28"/>
          <w:szCs w:val="28"/>
          <w:lang/>
        </w:rPr>
      </w:pPr>
      <w:r>
        <w:rPr>
          <w:rFonts w:ascii="Times New Roman" w:hAnsi="Times New Roman" w:cs="Times New Roman"/>
          <w:color w:val="222222"/>
          <w:sz w:val="28"/>
          <w:szCs w:val="28"/>
          <w:lang/>
        </w:rPr>
        <w:t>7</w:t>
      </w:r>
      <w:r w:rsidRPr="00ED26C0">
        <w:rPr>
          <w:rFonts w:ascii="Times New Roman" w:hAnsi="Times New Roman" w:cs="Times New Roman"/>
          <w:color w:val="222222"/>
          <w:sz w:val="28"/>
          <w:szCs w:val="28"/>
          <w:lang/>
        </w:rPr>
        <w:t>. Solodkov, A</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S</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 Sologub, E</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B</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 xml:space="preserve"> Human Physiology. General.Sport.Age / A</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S</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Solodkov, E</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B</w:t>
      </w:r>
      <w:r>
        <w:rPr>
          <w:rFonts w:ascii="Times New Roman" w:hAnsi="Times New Roman" w:cs="Times New Roman"/>
          <w:color w:val="222222"/>
          <w:sz w:val="28"/>
          <w:szCs w:val="28"/>
          <w:lang/>
        </w:rPr>
        <w:t>.</w:t>
      </w:r>
      <w:r w:rsidRPr="00ED26C0">
        <w:rPr>
          <w:rFonts w:ascii="Times New Roman" w:hAnsi="Times New Roman" w:cs="Times New Roman"/>
          <w:color w:val="222222"/>
          <w:sz w:val="28"/>
          <w:szCs w:val="28"/>
          <w:lang/>
        </w:rPr>
        <w:t>Sologub. - M .: Olympia Press, 2005. - 528 p.</w:t>
      </w:r>
    </w:p>
    <w:sectPr w:rsidR="00450C51" w:rsidRPr="00ED26C0" w:rsidSect="004E5CE1">
      <w:pgSz w:w="12240" w:h="15840"/>
      <w:pgMar w:top="1440" w:right="1440" w:bottom="1440" w:left="1440"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0C51" w:rsidRDefault="00450C51" w:rsidP="002E7C0E">
      <w:pPr>
        <w:spacing w:after="0" w:line="240" w:lineRule="auto"/>
      </w:pPr>
      <w:r>
        <w:separator/>
      </w:r>
    </w:p>
  </w:endnote>
  <w:endnote w:type="continuationSeparator" w:id="1">
    <w:p w:rsidR="00450C51" w:rsidRDefault="00450C51" w:rsidP="002E7C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0C51" w:rsidRDefault="00450C51" w:rsidP="002E7C0E">
      <w:pPr>
        <w:spacing w:after="0" w:line="240" w:lineRule="auto"/>
      </w:pPr>
      <w:r>
        <w:separator/>
      </w:r>
    </w:p>
  </w:footnote>
  <w:footnote w:type="continuationSeparator" w:id="1">
    <w:p w:rsidR="00450C51" w:rsidRDefault="00450C51" w:rsidP="002E7C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FB0310"/>
    <w:multiLevelType w:val="hybridMultilevel"/>
    <w:tmpl w:val="4C143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2C4A34"/>
    <w:multiLevelType w:val="hybridMultilevel"/>
    <w:tmpl w:val="380C7244"/>
    <w:lvl w:ilvl="0" w:tplc="8952B3B2">
      <w:numFmt w:val="bullet"/>
      <w:lvlText w:val=""/>
      <w:lvlJc w:val="left"/>
      <w:pPr>
        <w:ind w:left="720" w:hanging="360"/>
      </w:pPr>
      <w:rPr>
        <w:rFonts w:ascii="Symbol" w:eastAsia="Times New Roman" w:hAnsi="Symbol" w:hint="default"/>
        <w:color w:val="2222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02D6"/>
    <w:rsid w:val="00027510"/>
    <w:rsid w:val="00063B8D"/>
    <w:rsid w:val="0006580D"/>
    <w:rsid w:val="000A15B7"/>
    <w:rsid w:val="000A798F"/>
    <w:rsid w:val="000B3710"/>
    <w:rsid w:val="000D2800"/>
    <w:rsid w:val="000E1C3B"/>
    <w:rsid w:val="0010521D"/>
    <w:rsid w:val="001111F5"/>
    <w:rsid w:val="00124C63"/>
    <w:rsid w:val="001716EE"/>
    <w:rsid w:val="00182D2C"/>
    <w:rsid w:val="001A6B04"/>
    <w:rsid w:val="001C2C62"/>
    <w:rsid w:val="00201A34"/>
    <w:rsid w:val="0024171B"/>
    <w:rsid w:val="0028284C"/>
    <w:rsid w:val="002832B9"/>
    <w:rsid w:val="002B32AA"/>
    <w:rsid w:val="002B4B2D"/>
    <w:rsid w:val="002D465A"/>
    <w:rsid w:val="002E4E16"/>
    <w:rsid w:val="002E7C0E"/>
    <w:rsid w:val="002F78FF"/>
    <w:rsid w:val="0032622B"/>
    <w:rsid w:val="003A1014"/>
    <w:rsid w:val="003A51EE"/>
    <w:rsid w:val="0040267B"/>
    <w:rsid w:val="0040295A"/>
    <w:rsid w:val="004037E7"/>
    <w:rsid w:val="00423639"/>
    <w:rsid w:val="00450C51"/>
    <w:rsid w:val="00460FFC"/>
    <w:rsid w:val="004B4AFC"/>
    <w:rsid w:val="004D7FED"/>
    <w:rsid w:val="004E5CE1"/>
    <w:rsid w:val="00504CD9"/>
    <w:rsid w:val="00522F8F"/>
    <w:rsid w:val="005358E0"/>
    <w:rsid w:val="00567FD2"/>
    <w:rsid w:val="00595302"/>
    <w:rsid w:val="005C118B"/>
    <w:rsid w:val="005C5683"/>
    <w:rsid w:val="00626C2B"/>
    <w:rsid w:val="006445BE"/>
    <w:rsid w:val="00681931"/>
    <w:rsid w:val="006A5EAA"/>
    <w:rsid w:val="006C79F9"/>
    <w:rsid w:val="006F057C"/>
    <w:rsid w:val="006F414F"/>
    <w:rsid w:val="00751E98"/>
    <w:rsid w:val="007A1A0E"/>
    <w:rsid w:val="007B3D08"/>
    <w:rsid w:val="007F2F13"/>
    <w:rsid w:val="007F3D01"/>
    <w:rsid w:val="0087065F"/>
    <w:rsid w:val="008711A7"/>
    <w:rsid w:val="008C0937"/>
    <w:rsid w:val="008D383E"/>
    <w:rsid w:val="008F1BA8"/>
    <w:rsid w:val="008F2D58"/>
    <w:rsid w:val="00900CB5"/>
    <w:rsid w:val="00920233"/>
    <w:rsid w:val="0093068D"/>
    <w:rsid w:val="00937D09"/>
    <w:rsid w:val="009570A2"/>
    <w:rsid w:val="009C0272"/>
    <w:rsid w:val="009E0C6D"/>
    <w:rsid w:val="00A5404B"/>
    <w:rsid w:val="00A83189"/>
    <w:rsid w:val="00AF4398"/>
    <w:rsid w:val="00B255A5"/>
    <w:rsid w:val="00B47FFA"/>
    <w:rsid w:val="00B8753C"/>
    <w:rsid w:val="00C02268"/>
    <w:rsid w:val="00C06602"/>
    <w:rsid w:val="00C3682C"/>
    <w:rsid w:val="00C36E32"/>
    <w:rsid w:val="00C51D12"/>
    <w:rsid w:val="00C54345"/>
    <w:rsid w:val="00D5538D"/>
    <w:rsid w:val="00DD4FE0"/>
    <w:rsid w:val="00E05D5C"/>
    <w:rsid w:val="00E07CB2"/>
    <w:rsid w:val="00E70F20"/>
    <w:rsid w:val="00E802D6"/>
    <w:rsid w:val="00E91939"/>
    <w:rsid w:val="00E96FCA"/>
    <w:rsid w:val="00EA527C"/>
    <w:rsid w:val="00EA7274"/>
    <w:rsid w:val="00EB1166"/>
    <w:rsid w:val="00ED1431"/>
    <w:rsid w:val="00ED26C0"/>
    <w:rsid w:val="00ED425B"/>
    <w:rsid w:val="00EE7A09"/>
    <w:rsid w:val="00FC01D6"/>
    <w:rsid w:val="00FC241C"/>
    <w:rsid w:val="00FF2A7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CE1"/>
    <w:pPr>
      <w:spacing w:after="160" w:line="259"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horttext">
    <w:name w:val="short_text"/>
    <w:basedOn w:val="DefaultParagraphFont"/>
    <w:uiPriority w:val="99"/>
    <w:rsid w:val="002D465A"/>
    <w:rPr>
      <w:rFonts w:cs="Times New Roman"/>
    </w:rPr>
  </w:style>
  <w:style w:type="paragraph" w:styleId="NormalWeb">
    <w:name w:val="Normal (Web)"/>
    <w:aliases w:val="Обычный (веб) Знак,Знак Знак23,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Normal"/>
    <w:link w:val="NormalWebChar"/>
    <w:uiPriority w:val="99"/>
    <w:rsid w:val="00E9193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NormalWebChar">
    <w:name w:val="Normal (Web) Char"/>
    <w:aliases w:val="Обычный (веб) Знак Char,Знак Знак23 Char,Обычный (веб) Знак1 Char,Обычный (веб) Знак Знак Char,Обычный (веб) Знак1 Знак Знак Char,Обычный (веб) Знак Знак Знак Знак Char,Обычный (веб) Знак1 Знак Знак Знак Знак Char"/>
    <w:link w:val="NormalWeb"/>
    <w:uiPriority w:val="99"/>
    <w:locked/>
    <w:rsid w:val="00E91939"/>
    <w:rPr>
      <w:rFonts w:ascii="Times New Roman" w:hAnsi="Times New Roman"/>
      <w:sz w:val="24"/>
      <w:lang/>
    </w:rPr>
  </w:style>
  <w:style w:type="character" w:customStyle="1" w:styleId="gt-baf-word-clickable1">
    <w:name w:val="gt-baf-word-clickable1"/>
    <w:basedOn w:val="DefaultParagraphFont"/>
    <w:uiPriority w:val="99"/>
    <w:rsid w:val="00C51D12"/>
    <w:rPr>
      <w:rFonts w:cs="Times New Roman"/>
      <w:color w:val="000000"/>
    </w:rPr>
  </w:style>
  <w:style w:type="paragraph" w:styleId="ListParagraph">
    <w:name w:val="List Paragraph"/>
    <w:basedOn w:val="Normal"/>
    <w:uiPriority w:val="99"/>
    <w:qFormat/>
    <w:rsid w:val="001A6B04"/>
    <w:pPr>
      <w:ind w:left="720"/>
      <w:contextualSpacing/>
    </w:pPr>
  </w:style>
  <w:style w:type="paragraph" w:styleId="BalloonText">
    <w:name w:val="Balloon Text"/>
    <w:basedOn w:val="Normal"/>
    <w:link w:val="BalloonTextChar"/>
    <w:uiPriority w:val="99"/>
    <w:semiHidden/>
    <w:rsid w:val="002E7C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E7C0E"/>
    <w:rPr>
      <w:rFonts w:ascii="Tahoma" w:hAnsi="Tahoma" w:cs="Tahoma"/>
      <w:sz w:val="16"/>
      <w:szCs w:val="16"/>
    </w:rPr>
  </w:style>
  <w:style w:type="character" w:styleId="FootnoteReference">
    <w:name w:val="footnote reference"/>
    <w:basedOn w:val="DefaultParagraphFont"/>
    <w:uiPriority w:val="99"/>
    <w:semiHidden/>
    <w:rsid w:val="002E7C0E"/>
    <w:rPr>
      <w:rFonts w:cs="Times New Roman"/>
      <w:vertAlign w:val="superscript"/>
    </w:rPr>
  </w:style>
  <w:style w:type="paragraph" w:styleId="NoSpacing">
    <w:name w:val="No Spacing"/>
    <w:uiPriority w:val="99"/>
    <w:qFormat/>
    <w:rsid w:val="002E7C0E"/>
    <w:rPr>
      <w:rFonts w:eastAsia="Times New Roman" w:cs="Times New Roman"/>
      <w:lang w:val="ru-RU" w:eastAsia="en-US"/>
    </w:rPr>
  </w:style>
</w:styles>
</file>

<file path=word/webSettings.xml><?xml version="1.0" encoding="utf-8"?>
<w:webSettings xmlns:r="http://schemas.openxmlformats.org/officeDocument/2006/relationships" xmlns:w="http://schemas.openxmlformats.org/wordprocessingml/2006/main">
  <w:divs>
    <w:div w:id="1062483569">
      <w:marLeft w:val="0"/>
      <w:marRight w:val="0"/>
      <w:marTop w:val="0"/>
      <w:marBottom w:val="0"/>
      <w:divBdr>
        <w:top w:val="none" w:sz="0" w:space="0" w:color="auto"/>
        <w:left w:val="none" w:sz="0" w:space="0" w:color="auto"/>
        <w:bottom w:val="none" w:sz="0" w:space="0" w:color="auto"/>
        <w:right w:val="none" w:sz="0" w:space="0" w:color="auto"/>
      </w:divBdr>
      <w:divsChild>
        <w:div w:id="1062483562">
          <w:marLeft w:val="0"/>
          <w:marRight w:val="0"/>
          <w:marTop w:val="0"/>
          <w:marBottom w:val="0"/>
          <w:divBdr>
            <w:top w:val="none" w:sz="0" w:space="0" w:color="auto"/>
            <w:left w:val="none" w:sz="0" w:space="0" w:color="auto"/>
            <w:bottom w:val="none" w:sz="0" w:space="0" w:color="auto"/>
            <w:right w:val="none" w:sz="0" w:space="0" w:color="auto"/>
          </w:divBdr>
          <w:divsChild>
            <w:div w:id="1062483590">
              <w:marLeft w:val="0"/>
              <w:marRight w:val="0"/>
              <w:marTop w:val="0"/>
              <w:marBottom w:val="0"/>
              <w:divBdr>
                <w:top w:val="none" w:sz="0" w:space="0" w:color="auto"/>
                <w:left w:val="none" w:sz="0" w:space="0" w:color="auto"/>
                <w:bottom w:val="none" w:sz="0" w:space="0" w:color="auto"/>
                <w:right w:val="none" w:sz="0" w:space="0" w:color="auto"/>
              </w:divBdr>
              <w:divsChild>
                <w:div w:id="1062483565">
                  <w:marLeft w:val="0"/>
                  <w:marRight w:val="0"/>
                  <w:marTop w:val="0"/>
                  <w:marBottom w:val="0"/>
                  <w:divBdr>
                    <w:top w:val="none" w:sz="0" w:space="0" w:color="auto"/>
                    <w:left w:val="none" w:sz="0" w:space="0" w:color="auto"/>
                    <w:bottom w:val="none" w:sz="0" w:space="0" w:color="auto"/>
                    <w:right w:val="none" w:sz="0" w:space="0" w:color="auto"/>
                  </w:divBdr>
                </w:div>
                <w:div w:id="1062483589">
                  <w:marLeft w:val="0"/>
                  <w:marRight w:val="0"/>
                  <w:marTop w:val="0"/>
                  <w:marBottom w:val="0"/>
                  <w:divBdr>
                    <w:top w:val="none" w:sz="0" w:space="0" w:color="auto"/>
                    <w:left w:val="none" w:sz="0" w:space="0" w:color="auto"/>
                    <w:bottom w:val="none" w:sz="0" w:space="0" w:color="auto"/>
                    <w:right w:val="none" w:sz="0" w:space="0" w:color="auto"/>
                  </w:divBdr>
                </w:div>
                <w:div w:id="1062483641">
                  <w:marLeft w:val="0"/>
                  <w:marRight w:val="0"/>
                  <w:marTop w:val="0"/>
                  <w:marBottom w:val="0"/>
                  <w:divBdr>
                    <w:top w:val="none" w:sz="0" w:space="0" w:color="auto"/>
                    <w:left w:val="none" w:sz="0" w:space="0" w:color="auto"/>
                    <w:bottom w:val="none" w:sz="0" w:space="0" w:color="auto"/>
                    <w:right w:val="none" w:sz="0" w:space="0" w:color="auto"/>
                  </w:divBdr>
                </w:div>
              </w:divsChild>
            </w:div>
            <w:div w:id="1062483611">
              <w:marLeft w:val="0"/>
              <w:marRight w:val="0"/>
              <w:marTop w:val="0"/>
              <w:marBottom w:val="0"/>
              <w:divBdr>
                <w:top w:val="none" w:sz="0" w:space="0" w:color="auto"/>
                <w:left w:val="none" w:sz="0" w:space="0" w:color="auto"/>
                <w:bottom w:val="none" w:sz="0" w:space="0" w:color="auto"/>
                <w:right w:val="none" w:sz="0" w:space="0" w:color="auto"/>
              </w:divBdr>
            </w:div>
            <w:div w:id="1062483629">
              <w:marLeft w:val="0"/>
              <w:marRight w:val="0"/>
              <w:marTop w:val="450"/>
              <w:marBottom w:val="450"/>
              <w:divBdr>
                <w:top w:val="none" w:sz="0" w:space="0" w:color="auto"/>
                <w:left w:val="none" w:sz="0" w:space="0" w:color="auto"/>
                <w:bottom w:val="none" w:sz="0" w:space="0" w:color="auto"/>
                <w:right w:val="none" w:sz="0" w:space="0" w:color="auto"/>
              </w:divBdr>
              <w:divsChild>
                <w:div w:id="1062483575">
                  <w:marLeft w:val="0"/>
                  <w:marRight w:val="0"/>
                  <w:marTop w:val="0"/>
                  <w:marBottom w:val="0"/>
                  <w:divBdr>
                    <w:top w:val="none" w:sz="0" w:space="0" w:color="auto"/>
                    <w:left w:val="none" w:sz="0" w:space="0" w:color="auto"/>
                    <w:bottom w:val="none" w:sz="0" w:space="0" w:color="auto"/>
                    <w:right w:val="none" w:sz="0" w:space="0" w:color="auto"/>
                  </w:divBdr>
                  <w:divsChild>
                    <w:div w:id="1062483580">
                      <w:marLeft w:val="0"/>
                      <w:marRight w:val="0"/>
                      <w:marTop w:val="0"/>
                      <w:marBottom w:val="0"/>
                      <w:divBdr>
                        <w:top w:val="none" w:sz="0" w:space="0" w:color="auto"/>
                        <w:left w:val="none" w:sz="0" w:space="0" w:color="auto"/>
                        <w:bottom w:val="none" w:sz="0" w:space="0" w:color="auto"/>
                        <w:right w:val="none" w:sz="0" w:space="0" w:color="auto"/>
                      </w:divBdr>
                      <w:divsChild>
                        <w:div w:id="1062483620">
                          <w:marLeft w:val="0"/>
                          <w:marRight w:val="0"/>
                          <w:marTop w:val="0"/>
                          <w:marBottom w:val="0"/>
                          <w:divBdr>
                            <w:top w:val="none" w:sz="0" w:space="0" w:color="auto"/>
                            <w:left w:val="none" w:sz="0" w:space="0" w:color="auto"/>
                            <w:bottom w:val="none" w:sz="0" w:space="0" w:color="auto"/>
                            <w:right w:val="none" w:sz="0" w:space="0" w:color="auto"/>
                          </w:divBdr>
                          <w:divsChild>
                            <w:div w:id="106248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483601">
                      <w:marLeft w:val="0"/>
                      <w:marRight w:val="0"/>
                      <w:marTop w:val="0"/>
                      <w:marBottom w:val="0"/>
                      <w:divBdr>
                        <w:top w:val="none" w:sz="0" w:space="0" w:color="auto"/>
                        <w:left w:val="none" w:sz="0" w:space="0" w:color="auto"/>
                        <w:bottom w:val="none" w:sz="0" w:space="0" w:color="auto"/>
                        <w:right w:val="none" w:sz="0" w:space="0" w:color="auto"/>
                      </w:divBdr>
                      <w:divsChild>
                        <w:div w:id="106248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48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483594">
      <w:marLeft w:val="0"/>
      <w:marRight w:val="0"/>
      <w:marTop w:val="0"/>
      <w:marBottom w:val="0"/>
      <w:divBdr>
        <w:top w:val="none" w:sz="0" w:space="0" w:color="auto"/>
        <w:left w:val="none" w:sz="0" w:space="0" w:color="auto"/>
        <w:bottom w:val="none" w:sz="0" w:space="0" w:color="auto"/>
        <w:right w:val="none" w:sz="0" w:space="0" w:color="auto"/>
      </w:divBdr>
      <w:divsChild>
        <w:div w:id="1062483607">
          <w:marLeft w:val="0"/>
          <w:marRight w:val="0"/>
          <w:marTop w:val="0"/>
          <w:marBottom w:val="0"/>
          <w:divBdr>
            <w:top w:val="none" w:sz="0" w:space="0" w:color="auto"/>
            <w:left w:val="none" w:sz="0" w:space="0" w:color="auto"/>
            <w:bottom w:val="none" w:sz="0" w:space="0" w:color="auto"/>
            <w:right w:val="none" w:sz="0" w:space="0" w:color="auto"/>
          </w:divBdr>
          <w:divsChild>
            <w:div w:id="1062483615">
              <w:marLeft w:val="0"/>
              <w:marRight w:val="0"/>
              <w:marTop w:val="0"/>
              <w:marBottom w:val="0"/>
              <w:divBdr>
                <w:top w:val="none" w:sz="0" w:space="0" w:color="auto"/>
                <w:left w:val="none" w:sz="0" w:space="0" w:color="auto"/>
                <w:bottom w:val="none" w:sz="0" w:space="0" w:color="auto"/>
                <w:right w:val="none" w:sz="0" w:space="0" w:color="auto"/>
              </w:divBdr>
              <w:divsChild>
                <w:div w:id="1062483572">
                  <w:marLeft w:val="0"/>
                  <w:marRight w:val="0"/>
                  <w:marTop w:val="0"/>
                  <w:marBottom w:val="0"/>
                  <w:divBdr>
                    <w:top w:val="none" w:sz="0" w:space="0" w:color="auto"/>
                    <w:left w:val="none" w:sz="0" w:space="0" w:color="auto"/>
                    <w:bottom w:val="none" w:sz="0" w:space="0" w:color="auto"/>
                    <w:right w:val="none" w:sz="0" w:space="0" w:color="auto"/>
                  </w:divBdr>
                  <w:divsChild>
                    <w:div w:id="1062483599">
                      <w:marLeft w:val="0"/>
                      <w:marRight w:val="0"/>
                      <w:marTop w:val="0"/>
                      <w:marBottom w:val="0"/>
                      <w:divBdr>
                        <w:top w:val="none" w:sz="0" w:space="0" w:color="auto"/>
                        <w:left w:val="none" w:sz="0" w:space="0" w:color="auto"/>
                        <w:bottom w:val="none" w:sz="0" w:space="0" w:color="auto"/>
                        <w:right w:val="none" w:sz="0" w:space="0" w:color="auto"/>
                      </w:divBdr>
                      <w:divsChild>
                        <w:div w:id="1062483624">
                          <w:marLeft w:val="0"/>
                          <w:marRight w:val="0"/>
                          <w:marTop w:val="0"/>
                          <w:marBottom w:val="0"/>
                          <w:divBdr>
                            <w:top w:val="none" w:sz="0" w:space="0" w:color="auto"/>
                            <w:left w:val="none" w:sz="0" w:space="0" w:color="auto"/>
                            <w:bottom w:val="none" w:sz="0" w:space="0" w:color="auto"/>
                            <w:right w:val="none" w:sz="0" w:space="0" w:color="auto"/>
                          </w:divBdr>
                          <w:divsChild>
                            <w:div w:id="1062483642">
                              <w:marLeft w:val="0"/>
                              <w:marRight w:val="0"/>
                              <w:marTop w:val="0"/>
                              <w:marBottom w:val="0"/>
                              <w:divBdr>
                                <w:top w:val="none" w:sz="0" w:space="0" w:color="auto"/>
                                <w:left w:val="none" w:sz="0" w:space="0" w:color="auto"/>
                                <w:bottom w:val="none" w:sz="0" w:space="0" w:color="auto"/>
                                <w:right w:val="none" w:sz="0" w:space="0" w:color="auto"/>
                              </w:divBdr>
                              <w:divsChild>
                                <w:div w:id="1062483622">
                                  <w:marLeft w:val="0"/>
                                  <w:marRight w:val="0"/>
                                  <w:marTop w:val="0"/>
                                  <w:marBottom w:val="0"/>
                                  <w:divBdr>
                                    <w:top w:val="none" w:sz="0" w:space="0" w:color="auto"/>
                                    <w:left w:val="none" w:sz="0" w:space="0" w:color="auto"/>
                                    <w:bottom w:val="none" w:sz="0" w:space="0" w:color="auto"/>
                                    <w:right w:val="none" w:sz="0" w:space="0" w:color="auto"/>
                                  </w:divBdr>
                                  <w:divsChild>
                                    <w:div w:id="1062483564">
                                      <w:marLeft w:val="60"/>
                                      <w:marRight w:val="0"/>
                                      <w:marTop w:val="0"/>
                                      <w:marBottom w:val="0"/>
                                      <w:divBdr>
                                        <w:top w:val="none" w:sz="0" w:space="0" w:color="auto"/>
                                        <w:left w:val="none" w:sz="0" w:space="0" w:color="auto"/>
                                        <w:bottom w:val="none" w:sz="0" w:space="0" w:color="auto"/>
                                        <w:right w:val="none" w:sz="0" w:space="0" w:color="auto"/>
                                      </w:divBdr>
                                      <w:divsChild>
                                        <w:div w:id="1062483606">
                                          <w:marLeft w:val="0"/>
                                          <w:marRight w:val="0"/>
                                          <w:marTop w:val="0"/>
                                          <w:marBottom w:val="0"/>
                                          <w:divBdr>
                                            <w:top w:val="none" w:sz="0" w:space="0" w:color="auto"/>
                                            <w:left w:val="none" w:sz="0" w:space="0" w:color="auto"/>
                                            <w:bottom w:val="none" w:sz="0" w:space="0" w:color="auto"/>
                                            <w:right w:val="none" w:sz="0" w:space="0" w:color="auto"/>
                                          </w:divBdr>
                                          <w:divsChild>
                                            <w:div w:id="1062483604">
                                              <w:marLeft w:val="0"/>
                                              <w:marRight w:val="0"/>
                                              <w:marTop w:val="0"/>
                                              <w:marBottom w:val="120"/>
                                              <w:divBdr>
                                                <w:top w:val="single" w:sz="6" w:space="0" w:color="F5F5F5"/>
                                                <w:left w:val="single" w:sz="6" w:space="0" w:color="F5F5F5"/>
                                                <w:bottom w:val="single" w:sz="6" w:space="0" w:color="F5F5F5"/>
                                                <w:right w:val="single" w:sz="6" w:space="0" w:color="F5F5F5"/>
                                              </w:divBdr>
                                              <w:divsChild>
                                                <w:div w:id="1062483609">
                                                  <w:marLeft w:val="0"/>
                                                  <w:marRight w:val="0"/>
                                                  <w:marTop w:val="0"/>
                                                  <w:marBottom w:val="0"/>
                                                  <w:divBdr>
                                                    <w:top w:val="none" w:sz="0" w:space="0" w:color="auto"/>
                                                    <w:left w:val="none" w:sz="0" w:space="0" w:color="auto"/>
                                                    <w:bottom w:val="none" w:sz="0" w:space="0" w:color="auto"/>
                                                    <w:right w:val="none" w:sz="0" w:space="0" w:color="auto"/>
                                                  </w:divBdr>
                                                  <w:divsChild>
                                                    <w:div w:id="1062483605">
                                                      <w:marLeft w:val="0"/>
                                                      <w:marRight w:val="0"/>
                                                      <w:marTop w:val="0"/>
                                                      <w:marBottom w:val="0"/>
                                                      <w:divBdr>
                                                        <w:top w:val="none" w:sz="0" w:space="0" w:color="auto"/>
                                                        <w:left w:val="none" w:sz="0" w:space="0" w:color="auto"/>
                                                        <w:bottom w:val="none" w:sz="0" w:space="0" w:color="auto"/>
                                                        <w:right w:val="none" w:sz="0" w:space="0" w:color="auto"/>
                                                      </w:divBdr>
                                                    </w:div>
                                                  </w:divsChild>
                                                </w:div>
                                                <w:div w:id="1062483633">
                                                  <w:marLeft w:val="0"/>
                                                  <w:marRight w:val="0"/>
                                                  <w:marTop w:val="0"/>
                                                  <w:marBottom w:val="0"/>
                                                  <w:divBdr>
                                                    <w:top w:val="none" w:sz="0" w:space="0" w:color="auto"/>
                                                    <w:left w:val="none" w:sz="0" w:space="0" w:color="auto"/>
                                                    <w:bottom w:val="none" w:sz="0" w:space="0" w:color="auto"/>
                                                    <w:right w:val="none" w:sz="0" w:space="0" w:color="auto"/>
                                                  </w:divBdr>
                                                  <w:divsChild>
                                                    <w:div w:id="106248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62483614">
      <w:marLeft w:val="0"/>
      <w:marRight w:val="0"/>
      <w:marTop w:val="0"/>
      <w:marBottom w:val="0"/>
      <w:divBdr>
        <w:top w:val="none" w:sz="0" w:space="0" w:color="auto"/>
        <w:left w:val="none" w:sz="0" w:space="0" w:color="auto"/>
        <w:bottom w:val="none" w:sz="0" w:space="0" w:color="auto"/>
        <w:right w:val="none" w:sz="0" w:space="0" w:color="auto"/>
      </w:divBdr>
      <w:divsChild>
        <w:div w:id="1062483581">
          <w:marLeft w:val="0"/>
          <w:marRight w:val="0"/>
          <w:marTop w:val="0"/>
          <w:marBottom w:val="0"/>
          <w:divBdr>
            <w:top w:val="none" w:sz="0" w:space="0" w:color="auto"/>
            <w:left w:val="none" w:sz="0" w:space="0" w:color="auto"/>
            <w:bottom w:val="none" w:sz="0" w:space="0" w:color="auto"/>
            <w:right w:val="none" w:sz="0" w:space="0" w:color="auto"/>
          </w:divBdr>
          <w:divsChild>
            <w:div w:id="1062483612">
              <w:marLeft w:val="0"/>
              <w:marRight w:val="0"/>
              <w:marTop w:val="0"/>
              <w:marBottom w:val="0"/>
              <w:divBdr>
                <w:top w:val="none" w:sz="0" w:space="0" w:color="auto"/>
                <w:left w:val="none" w:sz="0" w:space="0" w:color="auto"/>
                <w:bottom w:val="none" w:sz="0" w:space="0" w:color="auto"/>
                <w:right w:val="none" w:sz="0" w:space="0" w:color="auto"/>
              </w:divBdr>
              <w:divsChild>
                <w:div w:id="1062483613">
                  <w:marLeft w:val="0"/>
                  <w:marRight w:val="0"/>
                  <w:marTop w:val="0"/>
                  <w:marBottom w:val="0"/>
                  <w:divBdr>
                    <w:top w:val="none" w:sz="0" w:space="0" w:color="auto"/>
                    <w:left w:val="none" w:sz="0" w:space="0" w:color="auto"/>
                    <w:bottom w:val="none" w:sz="0" w:space="0" w:color="auto"/>
                    <w:right w:val="none" w:sz="0" w:space="0" w:color="auto"/>
                  </w:divBdr>
                  <w:divsChild>
                    <w:div w:id="1062483647">
                      <w:marLeft w:val="0"/>
                      <w:marRight w:val="0"/>
                      <w:marTop w:val="0"/>
                      <w:marBottom w:val="0"/>
                      <w:divBdr>
                        <w:top w:val="none" w:sz="0" w:space="0" w:color="auto"/>
                        <w:left w:val="none" w:sz="0" w:space="0" w:color="auto"/>
                        <w:bottom w:val="none" w:sz="0" w:space="0" w:color="auto"/>
                        <w:right w:val="none" w:sz="0" w:space="0" w:color="auto"/>
                      </w:divBdr>
                      <w:divsChild>
                        <w:div w:id="1062483602">
                          <w:marLeft w:val="0"/>
                          <w:marRight w:val="0"/>
                          <w:marTop w:val="0"/>
                          <w:marBottom w:val="0"/>
                          <w:divBdr>
                            <w:top w:val="none" w:sz="0" w:space="0" w:color="auto"/>
                            <w:left w:val="none" w:sz="0" w:space="0" w:color="auto"/>
                            <w:bottom w:val="none" w:sz="0" w:space="0" w:color="auto"/>
                            <w:right w:val="none" w:sz="0" w:space="0" w:color="auto"/>
                          </w:divBdr>
                          <w:divsChild>
                            <w:div w:id="1062483585">
                              <w:marLeft w:val="0"/>
                              <w:marRight w:val="0"/>
                              <w:marTop w:val="0"/>
                              <w:marBottom w:val="0"/>
                              <w:divBdr>
                                <w:top w:val="none" w:sz="0" w:space="0" w:color="auto"/>
                                <w:left w:val="none" w:sz="0" w:space="0" w:color="auto"/>
                                <w:bottom w:val="none" w:sz="0" w:space="0" w:color="auto"/>
                                <w:right w:val="none" w:sz="0" w:space="0" w:color="auto"/>
                              </w:divBdr>
                              <w:divsChild>
                                <w:div w:id="1062483628">
                                  <w:marLeft w:val="0"/>
                                  <w:marRight w:val="0"/>
                                  <w:marTop w:val="0"/>
                                  <w:marBottom w:val="0"/>
                                  <w:divBdr>
                                    <w:top w:val="none" w:sz="0" w:space="0" w:color="auto"/>
                                    <w:left w:val="none" w:sz="0" w:space="0" w:color="auto"/>
                                    <w:bottom w:val="none" w:sz="0" w:space="0" w:color="auto"/>
                                    <w:right w:val="none" w:sz="0" w:space="0" w:color="auto"/>
                                  </w:divBdr>
                                  <w:divsChild>
                                    <w:div w:id="1062483576">
                                      <w:marLeft w:val="60"/>
                                      <w:marRight w:val="0"/>
                                      <w:marTop w:val="0"/>
                                      <w:marBottom w:val="0"/>
                                      <w:divBdr>
                                        <w:top w:val="none" w:sz="0" w:space="0" w:color="auto"/>
                                        <w:left w:val="none" w:sz="0" w:space="0" w:color="auto"/>
                                        <w:bottom w:val="none" w:sz="0" w:space="0" w:color="auto"/>
                                        <w:right w:val="none" w:sz="0" w:space="0" w:color="auto"/>
                                      </w:divBdr>
                                      <w:divsChild>
                                        <w:div w:id="1062483627">
                                          <w:marLeft w:val="0"/>
                                          <w:marRight w:val="0"/>
                                          <w:marTop w:val="0"/>
                                          <w:marBottom w:val="0"/>
                                          <w:divBdr>
                                            <w:top w:val="none" w:sz="0" w:space="0" w:color="auto"/>
                                            <w:left w:val="none" w:sz="0" w:space="0" w:color="auto"/>
                                            <w:bottom w:val="none" w:sz="0" w:space="0" w:color="auto"/>
                                            <w:right w:val="none" w:sz="0" w:space="0" w:color="auto"/>
                                          </w:divBdr>
                                          <w:divsChild>
                                            <w:div w:id="1062483571">
                                              <w:marLeft w:val="0"/>
                                              <w:marRight w:val="0"/>
                                              <w:marTop w:val="0"/>
                                              <w:marBottom w:val="120"/>
                                              <w:divBdr>
                                                <w:top w:val="single" w:sz="6" w:space="0" w:color="F5F5F5"/>
                                                <w:left w:val="single" w:sz="6" w:space="0" w:color="F5F5F5"/>
                                                <w:bottom w:val="single" w:sz="6" w:space="0" w:color="F5F5F5"/>
                                                <w:right w:val="single" w:sz="6" w:space="0" w:color="F5F5F5"/>
                                              </w:divBdr>
                                              <w:divsChild>
                                                <w:div w:id="1062483639">
                                                  <w:marLeft w:val="0"/>
                                                  <w:marRight w:val="0"/>
                                                  <w:marTop w:val="0"/>
                                                  <w:marBottom w:val="0"/>
                                                  <w:divBdr>
                                                    <w:top w:val="none" w:sz="0" w:space="0" w:color="auto"/>
                                                    <w:left w:val="none" w:sz="0" w:space="0" w:color="auto"/>
                                                    <w:bottom w:val="none" w:sz="0" w:space="0" w:color="auto"/>
                                                    <w:right w:val="none" w:sz="0" w:space="0" w:color="auto"/>
                                                  </w:divBdr>
                                                  <w:divsChild>
                                                    <w:div w:id="1062483587">
                                                      <w:marLeft w:val="0"/>
                                                      <w:marRight w:val="0"/>
                                                      <w:marTop w:val="0"/>
                                                      <w:marBottom w:val="0"/>
                                                      <w:divBdr>
                                                        <w:top w:val="none" w:sz="0" w:space="0" w:color="auto"/>
                                                        <w:left w:val="none" w:sz="0" w:space="0" w:color="auto"/>
                                                        <w:bottom w:val="none" w:sz="0" w:space="0" w:color="auto"/>
                                                        <w:right w:val="none" w:sz="0" w:space="0" w:color="auto"/>
                                                      </w:divBdr>
                                                    </w:div>
                                                  </w:divsChild>
                                                </w:div>
                                                <w:div w:id="1062483645">
                                                  <w:marLeft w:val="0"/>
                                                  <w:marRight w:val="0"/>
                                                  <w:marTop w:val="0"/>
                                                  <w:marBottom w:val="0"/>
                                                  <w:divBdr>
                                                    <w:top w:val="none" w:sz="0" w:space="0" w:color="auto"/>
                                                    <w:left w:val="none" w:sz="0" w:space="0" w:color="auto"/>
                                                    <w:bottom w:val="none" w:sz="0" w:space="0" w:color="auto"/>
                                                    <w:right w:val="none" w:sz="0" w:space="0" w:color="auto"/>
                                                  </w:divBdr>
                                                  <w:divsChild>
                                                    <w:div w:id="10624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62483616">
      <w:marLeft w:val="0"/>
      <w:marRight w:val="0"/>
      <w:marTop w:val="0"/>
      <w:marBottom w:val="0"/>
      <w:divBdr>
        <w:top w:val="none" w:sz="0" w:space="0" w:color="auto"/>
        <w:left w:val="none" w:sz="0" w:space="0" w:color="auto"/>
        <w:bottom w:val="none" w:sz="0" w:space="0" w:color="auto"/>
        <w:right w:val="none" w:sz="0" w:space="0" w:color="auto"/>
      </w:divBdr>
      <w:divsChild>
        <w:div w:id="1062483595">
          <w:marLeft w:val="0"/>
          <w:marRight w:val="0"/>
          <w:marTop w:val="0"/>
          <w:marBottom w:val="0"/>
          <w:divBdr>
            <w:top w:val="none" w:sz="0" w:space="0" w:color="auto"/>
            <w:left w:val="none" w:sz="0" w:space="0" w:color="auto"/>
            <w:bottom w:val="none" w:sz="0" w:space="0" w:color="auto"/>
            <w:right w:val="none" w:sz="0" w:space="0" w:color="auto"/>
          </w:divBdr>
          <w:divsChild>
            <w:div w:id="1062483563">
              <w:marLeft w:val="0"/>
              <w:marRight w:val="0"/>
              <w:marTop w:val="0"/>
              <w:marBottom w:val="0"/>
              <w:divBdr>
                <w:top w:val="none" w:sz="0" w:space="0" w:color="auto"/>
                <w:left w:val="none" w:sz="0" w:space="0" w:color="auto"/>
                <w:bottom w:val="none" w:sz="0" w:space="0" w:color="auto"/>
                <w:right w:val="none" w:sz="0" w:space="0" w:color="auto"/>
              </w:divBdr>
              <w:divsChild>
                <w:div w:id="1062483567">
                  <w:marLeft w:val="0"/>
                  <w:marRight w:val="0"/>
                  <w:marTop w:val="0"/>
                  <w:marBottom w:val="0"/>
                  <w:divBdr>
                    <w:top w:val="none" w:sz="0" w:space="0" w:color="auto"/>
                    <w:left w:val="none" w:sz="0" w:space="0" w:color="auto"/>
                    <w:bottom w:val="none" w:sz="0" w:space="0" w:color="auto"/>
                    <w:right w:val="none" w:sz="0" w:space="0" w:color="auto"/>
                  </w:divBdr>
                  <w:divsChild>
                    <w:div w:id="1062483640">
                      <w:marLeft w:val="0"/>
                      <w:marRight w:val="0"/>
                      <w:marTop w:val="0"/>
                      <w:marBottom w:val="0"/>
                      <w:divBdr>
                        <w:top w:val="none" w:sz="0" w:space="0" w:color="auto"/>
                        <w:left w:val="none" w:sz="0" w:space="0" w:color="auto"/>
                        <w:bottom w:val="none" w:sz="0" w:space="0" w:color="auto"/>
                        <w:right w:val="none" w:sz="0" w:space="0" w:color="auto"/>
                      </w:divBdr>
                      <w:divsChild>
                        <w:div w:id="1062483632">
                          <w:marLeft w:val="0"/>
                          <w:marRight w:val="0"/>
                          <w:marTop w:val="0"/>
                          <w:marBottom w:val="0"/>
                          <w:divBdr>
                            <w:top w:val="none" w:sz="0" w:space="0" w:color="auto"/>
                            <w:left w:val="none" w:sz="0" w:space="0" w:color="auto"/>
                            <w:bottom w:val="none" w:sz="0" w:space="0" w:color="auto"/>
                            <w:right w:val="none" w:sz="0" w:space="0" w:color="auto"/>
                          </w:divBdr>
                          <w:divsChild>
                            <w:div w:id="1062483636">
                              <w:marLeft w:val="0"/>
                              <w:marRight w:val="0"/>
                              <w:marTop w:val="0"/>
                              <w:marBottom w:val="0"/>
                              <w:divBdr>
                                <w:top w:val="none" w:sz="0" w:space="0" w:color="auto"/>
                                <w:left w:val="none" w:sz="0" w:space="0" w:color="auto"/>
                                <w:bottom w:val="none" w:sz="0" w:space="0" w:color="auto"/>
                                <w:right w:val="none" w:sz="0" w:space="0" w:color="auto"/>
                              </w:divBdr>
                              <w:divsChild>
                                <w:div w:id="1062483626">
                                  <w:marLeft w:val="0"/>
                                  <w:marRight w:val="0"/>
                                  <w:marTop w:val="180"/>
                                  <w:marBottom w:val="0"/>
                                  <w:divBdr>
                                    <w:top w:val="none" w:sz="0" w:space="0" w:color="auto"/>
                                    <w:left w:val="none" w:sz="0" w:space="0" w:color="auto"/>
                                    <w:bottom w:val="none" w:sz="0" w:space="0" w:color="auto"/>
                                    <w:right w:val="none" w:sz="0" w:space="0" w:color="auto"/>
                                  </w:divBdr>
                                  <w:divsChild>
                                    <w:div w:id="1062483603">
                                      <w:marLeft w:val="0"/>
                                      <w:marRight w:val="0"/>
                                      <w:marTop w:val="0"/>
                                      <w:marBottom w:val="0"/>
                                      <w:divBdr>
                                        <w:top w:val="none" w:sz="0" w:space="0" w:color="auto"/>
                                        <w:left w:val="none" w:sz="0" w:space="0" w:color="auto"/>
                                        <w:bottom w:val="none" w:sz="0" w:space="0" w:color="auto"/>
                                        <w:right w:val="none" w:sz="0" w:space="0" w:color="auto"/>
                                      </w:divBdr>
                                      <w:divsChild>
                                        <w:div w:id="1062483646">
                                          <w:marLeft w:val="0"/>
                                          <w:marRight w:val="0"/>
                                          <w:marTop w:val="0"/>
                                          <w:marBottom w:val="0"/>
                                          <w:divBdr>
                                            <w:top w:val="none" w:sz="0" w:space="0" w:color="auto"/>
                                            <w:left w:val="none" w:sz="0" w:space="0" w:color="auto"/>
                                            <w:bottom w:val="none" w:sz="0" w:space="0" w:color="auto"/>
                                            <w:right w:val="none" w:sz="0" w:space="0" w:color="auto"/>
                                          </w:divBdr>
                                          <w:divsChild>
                                            <w:div w:id="1062483577">
                                              <w:marLeft w:val="60"/>
                                              <w:marRight w:val="0"/>
                                              <w:marTop w:val="0"/>
                                              <w:marBottom w:val="0"/>
                                              <w:divBdr>
                                                <w:top w:val="none" w:sz="0" w:space="0" w:color="auto"/>
                                                <w:left w:val="none" w:sz="0" w:space="0" w:color="auto"/>
                                                <w:bottom w:val="none" w:sz="0" w:space="0" w:color="auto"/>
                                                <w:right w:val="none" w:sz="0" w:space="0" w:color="auto"/>
                                              </w:divBdr>
                                              <w:divsChild>
                                                <w:div w:id="1062483598">
                                                  <w:marLeft w:val="0"/>
                                                  <w:marRight w:val="0"/>
                                                  <w:marTop w:val="0"/>
                                                  <w:marBottom w:val="240"/>
                                                  <w:divBdr>
                                                    <w:top w:val="none" w:sz="0" w:space="0" w:color="auto"/>
                                                    <w:left w:val="none" w:sz="0" w:space="0" w:color="auto"/>
                                                    <w:bottom w:val="none" w:sz="0" w:space="0" w:color="auto"/>
                                                    <w:right w:val="none" w:sz="0" w:space="0" w:color="auto"/>
                                                  </w:divBdr>
                                                  <w:divsChild>
                                                    <w:div w:id="1062483566">
                                                      <w:marLeft w:val="0"/>
                                                      <w:marRight w:val="0"/>
                                                      <w:marTop w:val="0"/>
                                                      <w:marBottom w:val="0"/>
                                                      <w:divBdr>
                                                        <w:top w:val="none" w:sz="0" w:space="0" w:color="auto"/>
                                                        <w:left w:val="none" w:sz="0" w:space="0" w:color="auto"/>
                                                        <w:bottom w:val="none" w:sz="0" w:space="0" w:color="auto"/>
                                                        <w:right w:val="none" w:sz="0" w:space="0" w:color="auto"/>
                                                      </w:divBdr>
                                                      <w:divsChild>
                                                        <w:div w:id="106248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62483621">
      <w:marLeft w:val="0"/>
      <w:marRight w:val="0"/>
      <w:marTop w:val="0"/>
      <w:marBottom w:val="0"/>
      <w:divBdr>
        <w:top w:val="none" w:sz="0" w:space="0" w:color="auto"/>
        <w:left w:val="none" w:sz="0" w:space="0" w:color="auto"/>
        <w:bottom w:val="none" w:sz="0" w:space="0" w:color="auto"/>
        <w:right w:val="none" w:sz="0" w:space="0" w:color="auto"/>
      </w:divBdr>
      <w:divsChild>
        <w:div w:id="1062483610">
          <w:marLeft w:val="0"/>
          <w:marRight w:val="0"/>
          <w:marTop w:val="0"/>
          <w:marBottom w:val="0"/>
          <w:divBdr>
            <w:top w:val="none" w:sz="0" w:space="0" w:color="auto"/>
            <w:left w:val="none" w:sz="0" w:space="0" w:color="auto"/>
            <w:bottom w:val="none" w:sz="0" w:space="0" w:color="auto"/>
            <w:right w:val="none" w:sz="0" w:space="0" w:color="auto"/>
          </w:divBdr>
          <w:divsChild>
            <w:div w:id="1062483637">
              <w:marLeft w:val="0"/>
              <w:marRight w:val="0"/>
              <w:marTop w:val="0"/>
              <w:marBottom w:val="0"/>
              <w:divBdr>
                <w:top w:val="none" w:sz="0" w:space="0" w:color="auto"/>
                <w:left w:val="none" w:sz="0" w:space="0" w:color="auto"/>
                <w:bottom w:val="none" w:sz="0" w:space="0" w:color="auto"/>
                <w:right w:val="none" w:sz="0" w:space="0" w:color="auto"/>
              </w:divBdr>
              <w:divsChild>
                <w:div w:id="1062483619">
                  <w:marLeft w:val="0"/>
                  <w:marRight w:val="0"/>
                  <w:marTop w:val="0"/>
                  <w:marBottom w:val="0"/>
                  <w:divBdr>
                    <w:top w:val="none" w:sz="0" w:space="0" w:color="auto"/>
                    <w:left w:val="none" w:sz="0" w:space="0" w:color="auto"/>
                    <w:bottom w:val="none" w:sz="0" w:space="0" w:color="auto"/>
                    <w:right w:val="none" w:sz="0" w:space="0" w:color="auto"/>
                  </w:divBdr>
                  <w:divsChild>
                    <w:div w:id="1062483623">
                      <w:marLeft w:val="0"/>
                      <w:marRight w:val="0"/>
                      <w:marTop w:val="0"/>
                      <w:marBottom w:val="0"/>
                      <w:divBdr>
                        <w:top w:val="none" w:sz="0" w:space="0" w:color="auto"/>
                        <w:left w:val="none" w:sz="0" w:space="0" w:color="auto"/>
                        <w:bottom w:val="none" w:sz="0" w:space="0" w:color="auto"/>
                        <w:right w:val="none" w:sz="0" w:space="0" w:color="auto"/>
                      </w:divBdr>
                      <w:divsChild>
                        <w:div w:id="1062483597">
                          <w:marLeft w:val="0"/>
                          <w:marRight w:val="0"/>
                          <w:marTop w:val="0"/>
                          <w:marBottom w:val="0"/>
                          <w:divBdr>
                            <w:top w:val="none" w:sz="0" w:space="0" w:color="auto"/>
                            <w:left w:val="none" w:sz="0" w:space="0" w:color="auto"/>
                            <w:bottom w:val="none" w:sz="0" w:space="0" w:color="auto"/>
                            <w:right w:val="none" w:sz="0" w:space="0" w:color="auto"/>
                          </w:divBdr>
                          <w:divsChild>
                            <w:div w:id="1062483588">
                              <w:marLeft w:val="0"/>
                              <w:marRight w:val="0"/>
                              <w:marTop w:val="0"/>
                              <w:marBottom w:val="0"/>
                              <w:divBdr>
                                <w:top w:val="none" w:sz="0" w:space="0" w:color="auto"/>
                                <w:left w:val="none" w:sz="0" w:space="0" w:color="auto"/>
                                <w:bottom w:val="none" w:sz="0" w:space="0" w:color="auto"/>
                                <w:right w:val="none" w:sz="0" w:space="0" w:color="auto"/>
                              </w:divBdr>
                              <w:divsChild>
                                <w:div w:id="1062483560">
                                  <w:marLeft w:val="0"/>
                                  <w:marRight w:val="0"/>
                                  <w:marTop w:val="0"/>
                                  <w:marBottom w:val="0"/>
                                  <w:divBdr>
                                    <w:top w:val="none" w:sz="0" w:space="0" w:color="auto"/>
                                    <w:left w:val="none" w:sz="0" w:space="0" w:color="auto"/>
                                    <w:bottom w:val="none" w:sz="0" w:space="0" w:color="auto"/>
                                    <w:right w:val="none" w:sz="0" w:space="0" w:color="auto"/>
                                  </w:divBdr>
                                  <w:divsChild>
                                    <w:div w:id="1062483568">
                                      <w:marLeft w:val="60"/>
                                      <w:marRight w:val="0"/>
                                      <w:marTop w:val="0"/>
                                      <w:marBottom w:val="0"/>
                                      <w:divBdr>
                                        <w:top w:val="none" w:sz="0" w:space="0" w:color="auto"/>
                                        <w:left w:val="none" w:sz="0" w:space="0" w:color="auto"/>
                                        <w:bottom w:val="none" w:sz="0" w:space="0" w:color="auto"/>
                                        <w:right w:val="none" w:sz="0" w:space="0" w:color="auto"/>
                                      </w:divBdr>
                                      <w:divsChild>
                                        <w:div w:id="1062483579">
                                          <w:marLeft w:val="0"/>
                                          <w:marRight w:val="0"/>
                                          <w:marTop w:val="0"/>
                                          <w:marBottom w:val="0"/>
                                          <w:divBdr>
                                            <w:top w:val="none" w:sz="0" w:space="0" w:color="auto"/>
                                            <w:left w:val="none" w:sz="0" w:space="0" w:color="auto"/>
                                            <w:bottom w:val="none" w:sz="0" w:space="0" w:color="auto"/>
                                            <w:right w:val="none" w:sz="0" w:space="0" w:color="auto"/>
                                          </w:divBdr>
                                          <w:divsChild>
                                            <w:div w:id="1062483643">
                                              <w:marLeft w:val="0"/>
                                              <w:marRight w:val="0"/>
                                              <w:marTop w:val="0"/>
                                              <w:marBottom w:val="120"/>
                                              <w:divBdr>
                                                <w:top w:val="single" w:sz="6" w:space="0" w:color="F5F5F5"/>
                                                <w:left w:val="single" w:sz="6" w:space="0" w:color="F5F5F5"/>
                                                <w:bottom w:val="single" w:sz="6" w:space="0" w:color="F5F5F5"/>
                                                <w:right w:val="single" w:sz="6" w:space="0" w:color="F5F5F5"/>
                                              </w:divBdr>
                                              <w:divsChild>
                                                <w:div w:id="1062483584">
                                                  <w:marLeft w:val="0"/>
                                                  <w:marRight w:val="0"/>
                                                  <w:marTop w:val="0"/>
                                                  <w:marBottom w:val="0"/>
                                                  <w:divBdr>
                                                    <w:top w:val="none" w:sz="0" w:space="0" w:color="auto"/>
                                                    <w:left w:val="none" w:sz="0" w:space="0" w:color="auto"/>
                                                    <w:bottom w:val="none" w:sz="0" w:space="0" w:color="auto"/>
                                                    <w:right w:val="none" w:sz="0" w:space="0" w:color="auto"/>
                                                  </w:divBdr>
                                                  <w:divsChild>
                                                    <w:div w:id="1062483608">
                                                      <w:marLeft w:val="0"/>
                                                      <w:marRight w:val="0"/>
                                                      <w:marTop w:val="0"/>
                                                      <w:marBottom w:val="0"/>
                                                      <w:divBdr>
                                                        <w:top w:val="none" w:sz="0" w:space="0" w:color="auto"/>
                                                        <w:left w:val="none" w:sz="0" w:space="0" w:color="auto"/>
                                                        <w:bottom w:val="none" w:sz="0" w:space="0" w:color="auto"/>
                                                        <w:right w:val="none" w:sz="0" w:space="0" w:color="auto"/>
                                                      </w:divBdr>
                                                    </w:div>
                                                  </w:divsChild>
                                                </w:div>
                                                <w:div w:id="1062483593">
                                                  <w:marLeft w:val="0"/>
                                                  <w:marRight w:val="0"/>
                                                  <w:marTop w:val="0"/>
                                                  <w:marBottom w:val="0"/>
                                                  <w:divBdr>
                                                    <w:top w:val="none" w:sz="0" w:space="0" w:color="auto"/>
                                                    <w:left w:val="none" w:sz="0" w:space="0" w:color="auto"/>
                                                    <w:bottom w:val="none" w:sz="0" w:space="0" w:color="auto"/>
                                                    <w:right w:val="none" w:sz="0" w:space="0" w:color="auto"/>
                                                  </w:divBdr>
                                                  <w:divsChild>
                                                    <w:div w:id="106248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62483648">
      <w:marLeft w:val="0"/>
      <w:marRight w:val="0"/>
      <w:marTop w:val="0"/>
      <w:marBottom w:val="0"/>
      <w:divBdr>
        <w:top w:val="none" w:sz="0" w:space="0" w:color="auto"/>
        <w:left w:val="none" w:sz="0" w:space="0" w:color="auto"/>
        <w:bottom w:val="none" w:sz="0" w:space="0" w:color="auto"/>
        <w:right w:val="none" w:sz="0" w:space="0" w:color="auto"/>
      </w:divBdr>
      <w:divsChild>
        <w:div w:id="1062483578">
          <w:marLeft w:val="0"/>
          <w:marRight w:val="0"/>
          <w:marTop w:val="0"/>
          <w:marBottom w:val="0"/>
          <w:divBdr>
            <w:top w:val="none" w:sz="0" w:space="0" w:color="auto"/>
            <w:left w:val="none" w:sz="0" w:space="0" w:color="auto"/>
            <w:bottom w:val="none" w:sz="0" w:space="0" w:color="auto"/>
            <w:right w:val="none" w:sz="0" w:space="0" w:color="auto"/>
          </w:divBdr>
          <w:divsChild>
            <w:div w:id="1062483570">
              <w:marLeft w:val="0"/>
              <w:marRight w:val="0"/>
              <w:marTop w:val="0"/>
              <w:marBottom w:val="0"/>
              <w:divBdr>
                <w:top w:val="none" w:sz="0" w:space="0" w:color="auto"/>
                <w:left w:val="none" w:sz="0" w:space="0" w:color="auto"/>
                <w:bottom w:val="none" w:sz="0" w:space="0" w:color="auto"/>
                <w:right w:val="none" w:sz="0" w:space="0" w:color="auto"/>
              </w:divBdr>
              <w:divsChild>
                <w:div w:id="1062483618">
                  <w:marLeft w:val="0"/>
                  <w:marRight w:val="0"/>
                  <w:marTop w:val="0"/>
                  <w:marBottom w:val="0"/>
                  <w:divBdr>
                    <w:top w:val="none" w:sz="0" w:space="0" w:color="auto"/>
                    <w:left w:val="none" w:sz="0" w:space="0" w:color="auto"/>
                    <w:bottom w:val="none" w:sz="0" w:space="0" w:color="auto"/>
                    <w:right w:val="none" w:sz="0" w:space="0" w:color="auto"/>
                  </w:divBdr>
                  <w:divsChild>
                    <w:div w:id="1062483600">
                      <w:marLeft w:val="0"/>
                      <w:marRight w:val="0"/>
                      <w:marTop w:val="0"/>
                      <w:marBottom w:val="0"/>
                      <w:divBdr>
                        <w:top w:val="none" w:sz="0" w:space="0" w:color="auto"/>
                        <w:left w:val="none" w:sz="0" w:space="0" w:color="auto"/>
                        <w:bottom w:val="none" w:sz="0" w:space="0" w:color="auto"/>
                        <w:right w:val="none" w:sz="0" w:space="0" w:color="auto"/>
                      </w:divBdr>
                      <w:divsChild>
                        <w:div w:id="1062483591">
                          <w:marLeft w:val="0"/>
                          <w:marRight w:val="0"/>
                          <w:marTop w:val="0"/>
                          <w:marBottom w:val="0"/>
                          <w:divBdr>
                            <w:top w:val="none" w:sz="0" w:space="0" w:color="auto"/>
                            <w:left w:val="none" w:sz="0" w:space="0" w:color="auto"/>
                            <w:bottom w:val="none" w:sz="0" w:space="0" w:color="auto"/>
                            <w:right w:val="none" w:sz="0" w:space="0" w:color="auto"/>
                          </w:divBdr>
                          <w:divsChild>
                            <w:div w:id="1062483617">
                              <w:marLeft w:val="0"/>
                              <w:marRight w:val="0"/>
                              <w:marTop w:val="0"/>
                              <w:marBottom w:val="0"/>
                              <w:divBdr>
                                <w:top w:val="none" w:sz="0" w:space="0" w:color="auto"/>
                                <w:left w:val="none" w:sz="0" w:space="0" w:color="auto"/>
                                <w:bottom w:val="none" w:sz="0" w:space="0" w:color="auto"/>
                                <w:right w:val="none" w:sz="0" w:space="0" w:color="auto"/>
                              </w:divBdr>
                              <w:divsChild>
                                <w:div w:id="1062483638">
                                  <w:marLeft w:val="0"/>
                                  <w:marRight w:val="0"/>
                                  <w:marTop w:val="0"/>
                                  <w:marBottom w:val="0"/>
                                  <w:divBdr>
                                    <w:top w:val="none" w:sz="0" w:space="0" w:color="auto"/>
                                    <w:left w:val="none" w:sz="0" w:space="0" w:color="auto"/>
                                    <w:bottom w:val="none" w:sz="0" w:space="0" w:color="auto"/>
                                    <w:right w:val="none" w:sz="0" w:space="0" w:color="auto"/>
                                  </w:divBdr>
                                  <w:divsChild>
                                    <w:div w:id="1062483574">
                                      <w:marLeft w:val="60"/>
                                      <w:marRight w:val="0"/>
                                      <w:marTop w:val="0"/>
                                      <w:marBottom w:val="0"/>
                                      <w:divBdr>
                                        <w:top w:val="none" w:sz="0" w:space="0" w:color="auto"/>
                                        <w:left w:val="none" w:sz="0" w:space="0" w:color="auto"/>
                                        <w:bottom w:val="none" w:sz="0" w:space="0" w:color="auto"/>
                                        <w:right w:val="none" w:sz="0" w:space="0" w:color="auto"/>
                                      </w:divBdr>
                                      <w:divsChild>
                                        <w:div w:id="1062483583">
                                          <w:marLeft w:val="0"/>
                                          <w:marRight w:val="0"/>
                                          <w:marTop w:val="0"/>
                                          <w:marBottom w:val="0"/>
                                          <w:divBdr>
                                            <w:top w:val="none" w:sz="0" w:space="0" w:color="auto"/>
                                            <w:left w:val="none" w:sz="0" w:space="0" w:color="auto"/>
                                            <w:bottom w:val="none" w:sz="0" w:space="0" w:color="auto"/>
                                            <w:right w:val="none" w:sz="0" w:space="0" w:color="auto"/>
                                          </w:divBdr>
                                          <w:divsChild>
                                            <w:div w:id="1062483596">
                                              <w:marLeft w:val="0"/>
                                              <w:marRight w:val="0"/>
                                              <w:marTop w:val="0"/>
                                              <w:marBottom w:val="120"/>
                                              <w:divBdr>
                                                <w:top w:val="single" w:sz="6" w:space="0" w:color="F5F5F5"/>
                                                <w:left w:val="single" w:sz="6" w:space="0" w:color="F5F5F5"/>
                                                <w:bottom w:val="single" w:sz="6" w:space="0" w:color="F5F5F5"/>
                                                <w:right w:val="single" w:sz="6" w:space="0" w:color="F5F5F5"/>
                                              </w:divBdr>
                                              <w:divsChild>
                                                <w:div w:id="1062483630">
                                                  <w:marLeft w:val="0"/>
                                                  <w:marRight w:val="0"/>
                                                  <w:marTop w:val="0"/>
                                                  <w:marBottom w:val="0"/>
                                                  <w:divBdr>
                                                    <w:top w:val="none" w:sz="0" w:space="0" w:color="auto"/>
                                                    <w:left w:val="none" w:sz="0" w:space="0" w:color="auto"/>
                                                    <w:bottom w:val="none" w:sz="0" w:space="0" w:color="auto"/>
                                                    <w:right w:val="none" w:sz="0" w:space="0" w:color="auto"/>
                                                  </w:divBdr>
                                                  <w:divsChild>
                                                    <w:div w:id="1062483634">
                                                      <w:marLeft w:val="0"/>
                                                      <w:marRight w:val="0"/>
                                                      <w:marTop w:val="0"/>
                                                      <w:marBottom w:val="0"/>
                                                      <w:divBdr>
                                                        <w:top w:val="none" w:sz="0" w:space="0" w:color="auto"/>
                                                        <w:left w:val="none" w:sz="0" w:space="0" w:color="auto"/>
                                                        <w:bottom w:val="none" w:sz="0" w:space="0" w:color="auto"/>
                                                        <w:right w:val="none" w:sz="0" w:space="0" w:color="auto"/>
                                                      </w:divBdr>
                                                    </w:div>
                                                  </w:divsChild>
                                                </w:div>
                                                <w:div w:id="1062483644">
                                                  <w:marLeft w:val="0"/>
                                                  <w:marRight w:val="0"/>
                                                  <w:marTop w:val="0"/>
                                                  <w:marBottom w:val="0"/>
                                                  <w:divBdr>
                                                    <w:top w:val="none" w:sz="0" w:space="0" w:color="auto"/>
                                                    <w:left w:val="none" w:sz="0" w:space="0" w:color="auto"/>
                                                    <w:bottom w:val="none" w:sz="0" w:space="0" w:color="auto"/>
                                                    <w:right w:val="none" w:sz="0" w:space="0" w:color="auto"/>
                                                  </w:divBdr>
                                                  <w:divsChild>
                                                    <w:div w:id="106248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6798</Words>
  <Characters>3875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LeLouch 86</dc:creator>
  <cp:keywords/>
  <dc:description/>
  <cp:lastModifiedBy>Admin</cp:lastModifiedBy>
  <cp:revision>3</cp:revision>
  <dcterms:created xsi:type="dcterms:W3CDTF">2016-06-28T10:04:00Z</dcterms:created>
  <dcterms:modified xsi:type="dcterms:W3CDTF">2016-06-30T18:44:00Z</dcterms:modified>
</cp:coreProperties>
</file>