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4B9" w:rsidRPr="00AD11A9" w:rsidRDefault="008634B9" w:rsidP="00AD11A9">
      <w:pPr>
        <w:spacing w:after="0"/>
        <w:ind w:firstLine="567"/>
        <w:jc w:val="right"/>
        <w:rPr>
          <w:rFonts w:ascii="Times New Roman" w:hAnsi="Times New Roman"/>
          <w:b/>
          <w:bCs/>
          <w:sz w:val="24"/>
          <w:szCs w:val="24"/>
          <w:lang w:val="uk-UA"/>
        </w:rPr>
      </w:pPr>
      <w:r w:rsidRPr="00AD11A9">
        <w:rPr>
          <w:rFonts w:ascii="Times New Roman" w:hAnsi="Times New Roman"/>
          <w:b/>
          <w:bCs/>
          <w:sz w:val="24"/>
          <w:szCs w:val="24"/>
        </w:rPr>
        <w:t xml:space="preserve">Хамида Журакобилова </w:t>
      </w:r>
    </w:p>
    <w:p w:rsidR="008634B9" w:rsidRPr="00AD11A9" w:rsidRDefault="008634B9" w:rsidP="00AD11A9">
      <w:pPr>
        <w:spacing w:after="0"/>
        <w:ind w:firstLine="567"/>
        <w:jc w:val="right"/>
        <w:rPr>
          <w:rFonts w:ascii="Times New Roman" w:hAnsi="Times New Roman"/>
          <w:b/>
          <w:bCs/>
          <w:sz w:val="24"/>
          <w:szCs w:val="24"/>
        </w:rPr>
      </w:pPr>
      <w:r w:rsidRPr="00AD11A9">
        <w:rPr>
          <w:rFonts w:ascii="Times New Roman" w:hAnsi="Times New Roman"/>
          <w:b/>
          <w:bCs/>
          <w:sz w:val="24"/>
          <w:szCs w:val="24"/>
        </w:rPr>
        <w:t>(Карши, Узбекистан)</w:t>
      </w:r>
    </w:p>
    <w:p w:rsidR="008634B9" w:rsidRPr="00AD11A9" w:rsidRDefault="008634B9" w:rsidP="00FD3F4D">
      <w:pPr>
        <w:spacing w:after="0"/>
        <w:ind w:firstLine="709"/>
        <w:jc w:val="right"/>
        <w:rPr>
          <w:rFonts w:ascii="Times New Roman" w:hAnsi="Times New Roman"/>
          <w:bCs/>
          <w:sz w:val="24"/>
          <w:szCs w:val="24"/>
          <w:lang w:val="uk-UA"/>
        </w:rPr>
      </w:pPr>
    </w:p>
    <w:p w:rsidR="008634B9" w:rsidRDefault="008634B9" w:rsidP="0039628E">
      <w:pPr>
        <w:jc w:val="center"/>
        <w:rPr>
          <w:rFonts w:ascii="Times New Roman" w:hAnsi="Times New Roman"/>
          <w:b/>
          <w:sz w:val="28"/>
          <w:szCs w:val="28"/>
          <w:lang w:val="uk-UA"/>
        </w:rPr>
      </w:pPr>
      <w:r w:rsidRPr="00B4458D">
        <w:rPr>
          <w:rFonts w:ascii="Times New Roman" w:hAnsi="Times New Roman"/>
          <w:b/>
          <w:sz w:val="28"/>
          <w:szCs w:val="28"/>
          <w:lang w:val="fr-FR"/>
        </w:rPr>
        <w:t>CLASSES ET VARIANTES DES JEUX COMMINICATIFS</w:t>
      </w:r>
    </w:p>
    <w:p w:rsidR="008634B9" w:rsidRPr="00AD11A9" w:rsidRDefault="008634B9" w:rsidP="0039628E">
      <w:pPr>
        <w:jc w:val="center"/>
        <w:rPr>
          <w:rFonts w:ascii="Times New Roman" w:hAnsi="Times New Roman"/>
          <w:b/>
          <w:sz w:val="28"/>
          <w:szCs w:val="28"/>
          <w:lang w:val="uk-UA"/>
        </w:rPr>
      </w:pPr>
    </w:p>
    <w:p w:rsidR="008634B9" w:rsidRPr="005130A8" w:rsidRDefault="008634B9" w:rsidP="00FD3F4D">
      <w:pPr>
        <w:spacing w:after="0" w:line="360" w:lineRule="auto"/>
        <w:ind w:firstLine="709"/>
        <w:jc w:val="both"/>
        <w:rPr>
          <w:rFonts w:ascii="Times New Roman" w:hAnsi="Times New Roman"/>
          <w:sz w:val="28"/>
          <w:szCs w:val="28"/>
          <w:lang w:val="fr-FR"/>
        </w:rPr>
      </w:pPr>
      <w:r w:rsidRPr="005130A8">
        <w:rPr>
          <w:rFonts w:ascii="Times New Roman" w:hAnsi="Times New Roman"/>
          <w:sz w:val="28"/>
          <w:szCs w:val="28"/>
          <w:lang w:val="fr-FR"/>
        </w:rPr>
        <w:t>Le terme de jeu (</w:t>
      </w:r>
      <w:r w:rsidRPr="005130A8">
        <w:rPr>
          <w:rFonts w:ascii="Times New Roman" w:hAnsi="Times New Roman"/>
          <w:i/>
          <w:sz w:val="28"/>
          <w:szCs w:val="28"/>
          <w:lang w:val="fr-FR"/>
        </w:rPr>
        <w:t>du latinJocus, plaisanterie)</w:t>
      </w:r>
      <w:r w:rsidRPr="005130A8">
        <w:rPr>
          <w:rFonts w:ascii="Times New Roman" w:hAnsi="Times New Roman"/>
          <w:sz w:val="28"/>
          <w:szCs w:val="28"/>
          <w:lang w:val="fr-FR"/>
        </w:rPr>
        <w:t>évoque en effet avant tout le plaisir, objectif de celui qui joue. [</w:t>
      </w:r>
      <w:r w:rsidRPr="0002145A">
        <w:rPr>
          <w:rFonts w:ascii="Times New Roman" w:hAnsi="Times New Roman"/>
          <w:sz w:val="28"/>
          <w:szCs w:val="28"/>
          <w:lang w:val="fr-FR"/>
        </w:rPr>
        <w:t>3</w:t>
      </w:r>
      <w:r>
        <w:rPr>
          <w:rFonts w:ascii="Times New Roman" w:hAnsi="Times New Roman"/>
          <w:sz w:val="28"/>
          <w:szCs w:val="28"/>
          <w:lang w:val="fr-FR"/>
        </w:rPr>
        <w:t>.</w:t>
      </w:r>
      <w:r w:rsidRPr="005130A8">
        <w:rPr>
          <w:rFonts w:ascii="Times New Roman" w:hAnsi="Times New Roman"/>
          <w:sz w:val="28"/>
          <w:szCs w:val="28"/>
          <w:lang w:val="fr-FR"/>
        </w:rPr>
        <w:t>c.13-14]</w:t>
      </w:r>
    </w:p>
    <w:p w:rsidR="008634B9" w:rsidRDefault="008634B9" w:rsidP="002A4165">
      <w:pPr>
        <w:spacing w:after="0" w:line="360" w:lineRule="auto"/>
        <w:ind w:firstLine="567"/>
        <w:jc w:val="both"/>
        <w:rPr>
          <w:rFonts w:ascii="Times New Roman" w:hAnsi="Times New Roman"/>
          <w:sz w:val="28"/>
          <w:szCs w:val="28"/>
          <w:lang w:val="uz-Cyrl-UZ"/>
        </w:rPr>
      </w:pPr>
      <w:r w:rsidRPr="002A4165">
        <w:rPr>
          <w:rFonts w:ascii="Times New Roman" w:hAnsi="Times New Roman"/>
          <w:sz w:val="28"/>
          <w:szCs w:val="28"/>
          <w:lang w:val="fr-FR"/>
        </w:rPr>
        <w:t>En effet, un jeu bien utilisé en classe a autant de pertinence qu’un exercice de grammaire ou que d'autres types d'activités.</w:t>
      </w:r>
    </w:p>
    <w:p w:rsidR="008634B9" w:rsidRDefault="008634B9" w:rsidP="00FD3F4D">
      <w:pPr>
        <w:spacing w:after="0" w:line="360" w:lineRule="auto"/>
        <w:ind w:firstLine="709"/>
        <w:jc w:val="both"/>
        <w:rPr>
          <w:rFonts w:ascii="Times New Roman" w:hAnsi="Times New Roman"/>
          <w:sz w:val="28"/>
          <w:szCs w:val="28"/>
          <w:lang w:val="fr-FR"/>
        </w:rPr>
      </w:pPr>
      <w:r w:rsidRPr="005130A8">
        <w:rPr>
          <w:rFonts w:ascii="Times New Roman" w:hAnsi="Times New Roman"/>
          <w:sz w:val="28"/>
          <w:szCs w:val="28"/>
          <w:lang w:val="fr-FR"/>
        </w:rPr>
        <w:t xml:space="preserve">Le jeu fait partie de nos vies. Il nous autorise, pour un temps, à sortir de </w:t>
      </w:r>
      <w:r w:rsidRPr="005130A8">
        <w:rPr>
          <w:rFonts w:ascii="Times New Roman" w:hAnsi="Times New Roman"/>
          <w:sz w:val="28"/>
          <w:szCs w:val="28"/>
          <w:lang w:val="uz-Cyrl-UZ"/>
        </w:rPr>
        <w:t>“</w:t>
      </w:r>
      <w:r w:rsidRPr="005130A8">
        <w:rPr>
          <w:rFonts w:ascii="Times New Roman" w:hAnsi="Times New Roman"/>
          <w:sz w:val="28"/>
          <w:szCs w:val="28"/>
          <w:lang w:val="fr-FR"/>
        </w:rPr>
        <w:t>l’ici, maintenant</w:t>
      </w:r>
      <w:r w:rsidRPr="005130A8">
        <w:rPr>
          <w:rFonts w:ascii="Times New Roman" w:hAnsi="Times New Roman"/>
          <w:sz w:val="28"/>
          <w:szCs w:val="28"/>
          <w:lang w:val="uz-Cyrl-UZ"/>
        </w:rPr>
        <w:t>”</w:t>
      </w:r>
      <w:r w:rsidRPr="005130A8">
        <w:rPr>
          <w:rFonts w:ascii="Times New Roman" w:hAnsi="Times New Roman"/>
          <w:sz w:val="28"/>
          <w:szCs w:val="28"/>
          <w:lang w:val="fr-FR"/>
        </w:rPr>
        <w:t xml:space="preserve">, </w:t>
      </w:r>
      <w:r w:rsidRPr="00F90132">
        <w:rPr>
          <w:rFonts w:ascii="Times New Roman" w:hAnsi="Times New Roman"/>
          <w:sz w:val="28"/>
          <w:szCs w:val="28"/>
          <w:lang w:val="fr-FR"/>
        </w:rPr>
        <w:t xml:space="preserve">d’expérimenter,d’imaginer, de créer,de tester notre capacité à résoudre des problèmes nouveaux </w:t>
      </w:r>
      <w:r w:rsidRPr="005130A8">
        <w:rPr>
          <w:rFonts w:ascii="Times New Roman" w:hAnsi="Times New Roman"/>
          <w:sz w:val="28"/>
          <w:szCs w:val="28"/>
          <w:lang w:val="fr-FR"/>
        </w:rPr>
        <w:t>etc</w:t>
      </w:r>
      <w:r>
        <w:rPr>
          <w:rFonts w:ascii="Times New Roman" w:hAnsi="Times New Roman"/>
          <w:sz w:val="28"/>
          <w:szCs w:val="28"/>
          <w:lang w:val="fr-FR"/>
        </w:rPr>
        <w:t>.</w:t>
      </w:r>
      <w:r w:rsidRPr="005130A8">
        <w:rPr>
          <w:rFonts w:ascii="Times New Roman" w:hAnsi="Times New Roman"/>
          <w:sz w:val="28"/>
          <w:szCs w:val="28"/>
          <w:lang w:val="fr-FR"/>
        </w:rPr>
        <w:t xml:space="preserve"> [</w:t>
      </w:r>
      <w:r w:rsidRPr="00795647">
        <w:rPr>
          <w:rFonts w:ascii="Times New Roman" w:hAnsi="Times New Roman"/>
          <w:sz w:val="28"/>
          <w:szCs w:val="28"/>
          <w:lang w:val="fr-FR"/>
        </w:rPr>
        <w:t>1</w:t>
      </w:r>
      <w:r>
        <w:rPr>
          <w:rFonts w:ascii="Times New Roman" w:hAnsi="Times New Roman"/>
          <w:sz w:val="28"/>
          <w:szCs w:val="28"/>
          <w:lang w:val="fr-FR"/>
        </w:rPr>
        <w:t>.</w:t>
      </w:r>
      <w:r w:rsidRPr="005130A8">
        <w:rPr>
          <w:rFonts w:ascii="Times New Roman" w:hAnsi="Times New Roman"/>
          <w:sz w:val="28"/>
          <w:szCs w:val="28"/>
          <w:lang w:val="fr-FR"/>
        </w:rPr>
        <w:t>c.</w:t>
      </w:r>
      <w:r w:rsidRPr="00795647">
        <w:rPr>
          <w:rFonts w:ascii="Times New Roman" w:hAnsi="Times New Roman"/>
          <w:sz w:val="28"/>
          <w:szCs w:val="28"/>
          <w:lang w:val="fr-FR"/>
        </w:rPr>
        <w:t>5</w:t>
      </w:r>
      <w:r w:rsidRPr="005130A8">
        <w:rPr>
          <w:rFonts w:ascii="Times New Roman" w:hAnsi="Times New Roman"/>
          <w:sz w:val="28"/>
          <w:szCs w:val="28"/>
          <w:lang w:val="fr-FR"/>
        </w:rPr>
        <w:t>]</w:t>
      </w:r>
    </w:p>
    <w:p w:rsidR="008634B9" w:rsidRPr="002A4165" w:rsidRDefault="008634B9" w:rsidP="00FD3F4D">
      <w:pPr>
        <w:spacing w:after="0" w:line="360" w:lineRule="auto"/>
        <w:ind w:firstLine="709"/>
        <w:jc w:val="both"/>
        <w:rPr>
          <w:rFonts w:ascii="Times New Roman" w:hAnsi="Times New Roman"/>
          <w:sz w:val="28"/>
          <w:szCs w:val="28"/>
          <w:lang w:val="fr-FR"/>
        </w:rPr>
      </w:pPr>
      <w:r w:rsidRPr="005130A8">
        <w:rPr>
          <w:rFonts w:ascii="Times New Roman" w:hAnsi="Times New Roman"/>
          <w:sz w:val="28"/>
          <w:szCs w:val="28"/>
          <w:lang w:val="fr-FR"/>
        </w:rPr>
        <w:t xml:space="preserve">Des jeux existants, transformés, prolongés ou adaptés avec de nouvelles variantes sont un véritable vivier de ressources pour l’enseignement du français á l’école.Ici nous allons partir de la définition courante du </w:t>
      </w:r>
      <w:r w:rsidRPr="002A4165">
        <w:rPr>
          <w:rFonts w:ascii="Times New Roman" w:hAnsi="Times New Roman"/>
          <w:sz w:val="28"/>
          <w:szCs w:val="28"/>
          <w:lang w:val="fr-FR"/>
        </w:rPr>
        <w:t>mot “jeu”: “Activité récréative obeisant á certaines règles plus ou moins strictes”. [2.c.862]</w:t>
      </w:r>
      <w:r w:rsidRPr="00F90132">
        <w:rPr>
          <w:rFonts w:ascii="Times New Roman" w:hAnsi="Times New Roman"/>
          <w:sz w:val="28"/>
          <w:szCs w:val="28"/>
          <w:lang w:val="fr-FR"/>
        </w:rPr>
        <w:t>.</w:t>
      </w:r>
    </w:p>
    <w:p w:rsidR="008634B9" w:rsidRPr="002A4165" w:rsidRDefault="008634B9" w:rsidP="00FD3F4D">
      <w:pPr>
        <w:spacing w:after="0" w:line="360" w:lineRule="auto"/>
        <w:ind w:firstLine="709"/>
        <w:jc w:val="both"/>
        <w:rPr>
          <w:rFonts w:ascii="Times New Roman" w:hAnsi="Times New Roman"/>
          <w:sz w:val="28"/>
          <w:szCs w:val="28"/>
          <w:lang w:val="fr-FR"/>
        </w:rPr>
      </w:pPr>
      <w:r w:rsidRPr="002A4165">
        <w:rPr>
          <w:rFonts w:ascii="Times New Roman" w:hAnsi="Times New Roman"/>
          <w:sz w:val="28"/>
          <w:szCs w:val="28"/>
          <w:lang w:val="fr-FR"/>
        </w:rPr>
        <w:t>“Le jeu c’est activité physique ou mentale purement gratuite qui n’a, dans la conscience de celui qui s’y livre, d’autre but que le plaisir qu’elle procure”</w:t>
      </w:r>
      <w:r>
        <w:rPr>
          <w:rFonts w:ascii="Times New Roman" w:hAnsi="Times New Roman"/>
          <w:sz w:val="28"/>
          <w:szCs w:val="28"/>
          <w:lang w:val="fr-FR"/>
        </w:rPr>
        <w:t>.</w:t>
      </w:r>
    </w:p>
    <w:p w:rsidR="008634B9" w:rsidRPr="00F90132" w:rsidRDefault="008634B9" w:rsidP="00F90132">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Il faudrait distinguer d’abord les jeux des exercices pratiques ou d’application, qui ne constituent pas vraiment des jeux-quoiqu’ils se présentent souvent sous couvert-même s’il s’agit d’activités plutôt divertissantes pour les élèves. Par exemple: </w:t>
      </w:r>
      <w:r w:rsidRPr="00F90132">
        <w:rPr>
          <w:rFonts w:ascii="Times New Roman" w:hAnsi="Times New Roman"/>
          <w:sz w:val="28"/>
          <w:szCs w:val="28"/>
          <w:lang w:val="fr-FR"/>
        </w:rPr>
        <w:t xml:space="preserve">réponses vrai-faux; </w:t>
      </w:r>
      <w:r w:rsidRPr="002A4165">
        <w:rPr>
          <w:rFonts w:ascii="Times New Roman" w:hAnsi="Times New Roman"/>
          <w:sz w:val="28"/>
          <w:szCs w:val="28"/>
          <w:lang w:val="fr-FR"/>
        </w:rPr>
        <w:t xml:space="preserve">question sur un dessin-mettredes croix (sais-tu bien regarder); caser des listes de mots entre eux; associer des numéros á des cases correspondantes selon des instructions données; réponses présentés sous forme d’options multiples où il s’agit de cocher per une croix; </w:t>
      </w:r>
      <w:r w:rsidRPr="00F90132">
        <w:rPr>
          <w:rFonts w:ascii="Times New Roman" w:hAnsi="Times New Roman"/>
          <w:sz w:val="28"/>
          <w:szCs w:val="28"/>
          <w:lang w:val="fr-FR"/>
        </w:rPr>
        <w:t xml:space="preserve">exercice á trous; </w:t>
      </w:r>
      <w:r w:rsidRPr="002A4165">
        <w:rPr>
          <w:rFonts w:ascii="Times New Roman" w:hAnsi="Times New Roman"/>
          <w:sz w:val="28"/>
          <w:szCs w:val="28"/>
          <w:lang w:val="fr-FR"/>
        </w:rPr>
        <w:t xml:space="preserve">dessins qui illustrent et dirigent un récit; itinéraire en voiture qu’il faut dessiner sur une carte ou sur le plan d’une ville; </w:t>
      </w:r>
      <w:r w:rsidRPr="00F90132">
        <w:rPr>
          <w:rFonts w:ascii="Times New Roman" w:hAnsi="Times New Roman"/>
          <w:sz w:val="28"/>
          <w:szCs w:val="28"/>
          <w:lang w:val="fr-FR"/>
        </w:rPr>
        <w:t xml:space="preserve">finir des phrases etc.     </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La transition vers le jeu est parfois subtile et inappréciable. Toutes ces activités préparent de façon naturelle au “jeu de langage”, puisqu’elles  contiennent l’une des composantes signalées: la langue fontionne de façon authentique.</w:t>
      </w:r>
    </w:p>
    <w:p w:rsidR="008634B9" w:rsidRPr="002A4165" w:rsidRDefault="008634B9" w:rsidP="002A4165">
      <w:pPr>
        <w:spacing w:after="0" w:line="360" w:lineRule="auto"/>
        <w:ind w:firstLine="567"/>
        <w:jc w:val="both"/>
        <w:rPr>
          <w:rFonts w:ascii="Times New Roman" w:hAnsi="Times New Roman"/>
          <w:b/>
          <w:i/>
          <w:sz w:val="28"/>
          <w:szCs w:val="28"/>
          <w:lang w:val="fr-FR"/>
        </w:rPr>
      </w:pPr>
      <w:r w:rsidRPr="00F90132">
        <w:rPr>
          <w:rFonts w:ascii="Times New Roman" w:hAnsi="Times New Roman"/>
          <w:i/>
          <w:sz w:val="28"/>
          <w:szCs w:val="28"/>
          <w:lang w:val="fr-FR"/>
        </w:rPr>
        <w:t>Jeux linguistiques.</w:t>
      </w:r>
      <w:r w:rsidRPr="002A4165">
        <w:rPr>
          <w:rFonts w:ascii="Times New Roman" w:hAnsi="Times New Roman"/>
          <w:sz w:val="28"/>
          <w:szCs w:val="28"/>
          <w:lang w:val="fr-FR"/>
        </w:rPr>
        <w:t xml:space="preserve">On distiguent les différents types des jeux. Tout d’abord il faut marquer la frontière entre le jeu et l’exercice quand l’activité proposée n’est plus application d’un savoir antérieur ou activité objectif d’apprentissage précis, mais pratique décalée où le domaine du concret, de la réalité s’estompe au profit du surgissement de l’illusion personnelle ou collective que crée le jeu. C’est le cas de toute une panoplie de “jeux” qu’on trouve incorporés aux manuels de classe: mots croisés (plusieurs variantes: par exemple, découvrir un proverb selon un certain ordre), le rébus, trouver le mot le plus long, mettre des images en ordre, jeux logiques, etc. Dans ce cas il s’agit des </w:t>
      </w:r>
      <w:r w:rsidRPr="002A4165">
        <w:rPr>
          <w:rFonts w:ascii="Times New Roman" w:hAnsi="Times New Roman"/>
          <w:i/>
          <w:sz w:val="28"/>
          <w:szCs w:val="28"/>
          <w:lang w:val="fr-FR"/>
        </w:rPr>
        <w:t>jeux linguistiques</w:t>
      </w:r>
      <w:r w:rsidRPr="002A4165">
        <w:rPr>
          <w:rFonts w:ascii="Times New Roman" w:hAnsi="Times New Roman"/>
          <w:b/>
          <w:i/>
          <w:sz w:val="28"/>
          <w:szCs w:val="28"/>
          <w:lang w:val="fr-FR"/>
        </w:rPr>
        <w:t xml:space="preserve">.   </w:t>
      </w:r>
    </w:p>
    <w:p w:rsidR="008634B9" w:rsidRPr="002A4165"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i/>
          <w:sz w:val="28"/>
          <w:szCs w:val="28"/>
          <w:lang w:val="fr-FR"/>
        </w:rPr>
        <w:t>Jeu communicatif.</w:t>
      </w:r>
      <w:r w:rsidRPr="002A4165">
        <w:rPr>
          <w:rFonts w:ascii="Times New Roman" w:hAnsi="Times New Roman"/>
          <w:sz w:val="28"/>
          <w:szCs w:val="28"/>
          <w:lang w:val="fr-FR"/>
        </w:rPr>
        <w:t xml:space="preserve">Dans cette activité il existe une dimension collective, une interaction entre plusieurs personnes (par exemple: élèves – professeurs;  professeurs – élèves;  élèves – élèves) qui ne soit pas imposée de l’exterieur, mais qui surgisse des sujets eux-mêmes. Par exemple, lorsque les élèves composent une histoire á la suite les uns des autres, en ajoutant une phrase ou quelques mots á ce qui vient d’être dit. Chaque apport d’information possède une certain signification, proper á chaque élève, qui doit s’investir lui-même dans le jeu.     </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bCs/>
          <w:sz w:val="28"/>
          <w:szCs w:val="28"/>
          <w:lang w:val="fr-FR"/>
        </w:rPr>
        <w:t xml:space="preserve">Il y a aussi les </w:t>
      </w:r>
      <w:r w:rsidRPr="00F90132">
        <w:rPr>
          <w:rFonts w:ascii="Times New Roman" w:hAnsi="Times New Roman"/>
          <w:bCs/>
          <w:sz w:val="28"/>
          <w:szCs w:val="28"/>
          <w:lang w:val="fr-FR"/>
        </w:rPr>
        <w:t>divers types des jeux</w:t>
      </w:r>
      <w:r w:rsidRPr="002A4165">
        <w:rPr>
          <w:rFonts w:ascii="Times New Roman" w:hAnsi="Times New Roman"/>
          <w:bCs/>
          <w:sz w:val="28"/>
          <w:szCs w:val="28"/>
          <w:lang w:val="fr-FR"/>
        </w:rPr>
        <w:t>. Ici nous allons en citer quelques:</w:t>
      </w:r>
    </w:p>
    <w:p w:rsidR="008634B9" w:rsidRPr="002A4165"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i/>
          <w:sz w:val="28"/>
          <w:szCs w:val="28"/>
          <w:lang w:val="fr-FR"/>
        </w:rPr>
        <w:t>Le jeu de role.</w:t>
      </w:r>
      <w:r w:rsidRPr="002A4165">
        <w:rPr>
          <w:rFonts w:ascii="Times New Roman" w:hAnsi="Times New Roman"/>
          <w:sz w:val="28"/>
          <w:szCs w:val="28"/>
          <w:lang w:val="fr-FR"/>
        </w:rPr>
        <w:t xml:space="preserve">C’est  la simulation qui permet  à l’apprenant  de “se mettre dans la peau” d’un personnage pour mieux comprendre une situation et les réactions possibles face à cette situation. </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La mise en œuvre de cette technique suppose un climat de confiance, des consignes précises et des grilles d’observation permettant d’analyser les comportements mise en œuvre: </w:t>
      </w:r>
    </w:p>
    <w:p w:rsidR="008634B9" w:rsidRPr="00F90132" w:rsidRDefault="008634B9" w:rsidP="002A4165">
      <w:pPr>
        <w:pStyle w:val="ListParagraph"/>
        <w:numPr>
          <w:ilvl w:val="0"/>
          <w:numId w:val="4"/>
        </w:numPr>
        <w:tabs>
          <w:tab w:val="left" w:pos="851"/>
        </w:tabs>
        <w:spacing w:after="0" w:line="360" w:lineRule="auto"/>
        <w:ind w:left="0" w:firstLine="567"/>
        <w:jc w:val="both"/>
        <w:rPr>
          <w:rFonts w:ascii="Times New Roman" w:hAnsi="Times New Roman"/>
          <w:sz w:val="28"/>
          <w:szCs w:val="28"/>
          <w:lang w:val="fr-FR"/>
        </w:rPr>
      </w:pPr>
      <w:r w:rsidRPr="00F90132">
        <w:rPr>
          <w:rFonts w:ascii="Times New Roman" w:hAnsi="Times New Roman"/>
          <w:sz w:val="28"/>
          <w:szCs w:val="28"/>
          <w:lang w:val="fr-FR"/>
        </w:rPr>
        <w:t>Apprentissage de résolution de problèmes liés à l’exercice d’un métier et  de  comportements sociaux;</w:t>
      </w:r>
    </w:p>
    <w:p w:rsidR="008634B9" w:rsidRPr="00F90132" w:rsidRDefault="008634B9" w:rsidP="002A4165">
      <w:pPr>
        <w:pStyle w:val="ListParagraph"/>
        <w:numPr>
          <w:ilvl w:val="0"/>
          <w:numId w:val="4"/>
        </w:numPr>
        <w:tabs>
          <w:tab w:val="left" w:pos="851"/>
        </w:tabs>
        <w:spacing w:after="0" w:line="360" w:lineRule="auto"/>
        <w:ind w:left="0" w:firstLine="567"/>
        <w:jc w:val="both"/>
        <w:rPr>
          <w:rFonts w:ascii="Times New Roman" w:hAnsi="Times New Roman"/>
          <w:sz w:val="28"/>
          <w:szCs w:val="28"/>
          <w:lang w:val="fr-FR"/>
        </w:rPr>
      </w:pPr>
      <w:r w:rsidRPr="00F90132">
        <w:rPr>
          <w:rFonts w:ascii="Times New Roman" w:hAnsi="Times New Roman"/>
          <w:sz w:val="28"/>
          <w:szCs w:val="28"/>
          <w:lang w:val="fr-FR"/>
        </w:rPr>
        <w:t xml:space="preserve">Amélioration de la connaissance de soi; </w:t>
      </w:r>
    </w:p>
    <w:p w:rsidR="008634B9" w:rsidRPr="00F90132" w:rsidRDefault="008634B9" w:rsidP="002A4165">
      <w:pPr>
        <w:pStyle w:val="ListParagraph"/>
        <w:numPr>
          <w:ilvl w:val="0"/>
          <w:numId w:val="4"/>
        </w:numPr>
        <w:tabs>
          <w:tab w:val="left" w:pos="851"/>
        </w:tabs>
        <w:spacing w:after="0" w:line="360" w:lineRule="auto"/>
        <w:ind w:hanging="502"/>
        <w:rPr>
          <w:rFonts w:ascii="Times New Roman" w:hAnsi="Times New Roman"/>
          <w:sz w:val="28"/>
          <w:szCs w:val="28"/>
          <w:lang w:val="fr-FR"/>
        </w:rPr>
      </w:pPr>
      <w:r w:rsidRPr="00F90132">
        <w:rPr>
          <w:rFonts w:ascii="Times New Roman" w:hAnsi="Times New Roman"/>
          <w:sz w:val="28"/>
          <w:szCs w:val="28"/>
          <w:lang w:val="fr-FR"/>
        </w:rPr>
        <w:t>Développer  les  attitudes favorisant  la  communication  et  la création;</w:t>
      </w:r>
    </w:p>
    <w:p w:rsidR="008634B9" w:rsidRPr="002A4165" w:rsidRDefault="008634B9" w:rsidP="002A4165">
      <w:pPr>
        <w:pStyle w:val="ListParagraph"/>
        <w:numPr>
          <w:ilvl w:val="0"/>
          <w:numId w:val="4"/>
        </w:numPr>
        <w:tabs>
          <w:tab w:val="left" w:pos="851"/>
        </w:tabs>
        <w:spacing w:after="0" w:line="360" w:lineRule="auto"/>
        <w:ind w:hanging="502"/>
        <w:rPr>
          <w:rFonts w:ascii="Times New Roman" w:hAnsi="Times New Roman"/>
          <w:sz w:val="28"/>
          <w:szCs w:val="28"/>
          <w:lang w:val="fr-FR"/>
        </w:rPr>
      </w:pPr>
      <w:r w:rsidRPr="00F90132">
        <w:rPr>
          <w:rFonts w:ascii="Times New Roman" w:hAnsi="Times New Roman"/>
          <w:sz w:val="28"/>
          <w:szCs w:val="28"/>
          <w:lang w:val="fr-FR"/>
        </w:rPr>
        <w:t>L’efficacité du jeu de rôle repose sur l’implication des acteurs</w:t>
      </w:r>
      <w:r w:rsidRPr="002A4165">
        <w:rPr>
          <w:rFonts w:ascii="Times New Roman" w:hAnsi="Times New Roman"/>
          <w:sz w:val="28"/>
          <w:szCs w:val="28"/>
          <w:lang w:val="fr-FR"/>
        </w:rPr>
        <w:t>.</w:t>
      </w:r>
    </w:p>
    <w:p w:rsidR="008634B9" w:rsidRPr="002A4165"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i/>
          <w:sz w:val="28"/>
          <w:szCs w:val="28"/>
          <w:lang w:val="fr-FR"/>
        </w:rPr>
        <w:t>Jeux d’entreprise.</w:t>
      </w:r>
      <w:r w:rsidRPr="002A4165">
        <w:rPr>
          <w:rFonts w:ascii="Times New Roman" w:hAnsi="Times New Roman"/>
          <w:sz w:val="28"/>
          <w:szCs w:val="28"/>
          <w:lang w:val="fr-FR"/>
        </w:rPr>
        <w:t xml:space="preserve">Permettre  aux apprenants  de prendre  des  responsabilités d’activités  dans  une  entreprise dont  le  fonctionnement  est reproduit: </w:t>
      </w:r>
    </w:p>
    <w:p w:rsidR="008634B9" w:rsidRPr="002A4165" w:rsidRDefault="008634B9" w:rsidP="002A4165">
      <w:pPr>
        <w:pStyle w:val="ListParagraph"/>
        <w:numPr>
          <w:ilvl w:val="0"/>
          <w:numId w:val="4"/>
        </w:numPr>
        <w:spacing w:after="0" w:line="360" w:lineRule="auto"/>
        <w:ind w:left="993" w:hanging="284"/>
        <w:rPr>
          <w:rFonts w:ascii="Times New Roman" w:hAnsi="Times New Roman"/>
          <w:sz w:val="28"/>
          <w:szCs w:val="28"/>
          <w:lang w:val="fr-FR"/>
        </w:rPr>
      </w:pPr>
      <w:r w:rsidRPr="002A4165">
        <w:rPr>
          <w:rFonts w:ascii="Times New Roman" w:hAnsi="Times New Roman"/>
          <w:sz w:val="28"/>
          <w:szCs w:val="28"/>
          <w:lang w:val="fr-FR"/>
        </w:rPr>
        <w:t xml:space="preserve">faire  découvrir  l’interdépendance des activités, des competences; </w:t>
      </w:r>
    </w:p>
    <w:p w:rsidR="008634B9" w:rsidRPr="002A4165" w:rsidRDefault="008634B9" w:rsidP="002A4165">
      <w:pPr>
        <w:pStyle w:val="ListParagraph"/>
        <w:numPr>
          <w:ilvl w:val="0"/>
          <w:numId w:val="4"/>
        </w:numPr>
        <w:tabs>
          <w:tab w:val="left" w:pos="993"/>
        </w:tabs>
        <w:spacing w:after="0" w:line="360" w:lineRule="auto"/>
        <w:ind w:left="0" w:firstLine="709"/>
        <w:jc w:val="both"/>
        <w:rPr>
          <w:rFonts w:ascii="Times New Roman" w:hAnsi="Times New Roman"/>
          <w:sz w:val="28"/>
          <w:szCs w:val="28"/>
          <w:lang w:val="fr-FR"/>
        </w:rPr>
      </w:pPr>
      <w:r w:rsidRPr="002A4165">
        <w:rPr>
          <w:rFonts w:ascii="Times New Roman" w:hAnsi="Times New Roman"/>
          <w:sz w:val="28"/>
          <w:szCs w:val="28"/>
          <w:lang w:val="fr-FR"/>
        </w:rPr>
        <w:t xml:space="preserve">faire découvrir des concepts et des lois de fonctionnement d’une entreprise, d’une organisation de travail; </w:t>
      </w:r>
    </w:p>
    <w:p w:rsidR="008634B9" w:rsidRPr="002A4165" w:rsidRDefault="008634B9" w:rsidP="002A4165">
      <w:pPr>
        <w:pStyle w:val="ListParagraph"/>
        <w:numPr>
          <w:ilvl w:val="0"/>
          <w:numId w:val="4"/>
        </w:numPr>
        <w:tabs>
          <w:tab w:val="left" w:pos="993"/>
        </w:tabs>
        <w:spacing w:after="0" w:line="360" w:lineRule="auto"/>
        <w:ind w:left="0" w:firstLine="709"/>
        <w:jc w:val="both"/>
        <w:rPr>
          <w:rFonts w:ascii="Times New Roman" w:hAnsi="Times New Roman"/>
          <w:sz w:val="28"/>
          <w:szCs w:val="28"/>
          <w:lang w:val="fr-FR"/>
        </w:rPr>
      </w:pPr>
      <w:r w:rsidRPr="002A4165">
        <w:rPr>
          <w:rFonts w:ascii="Times New Roman" w:hAnsi="Times New Roman"/>
          <w:sz w:val="28"/>
          <w:szCs w:val="28"/>
          <w:lang w:val="fr-FR"/>
        </w:rPr>
        <w:t xml:space="preserve">la démarche nécessité une présentation et une formation à la technique pour les stagiaires; </w:t>
      </w:r>
    </w:p>
    <w:p w:rsidR="008634B9" w:rsidRPr="002A4165" w:rsidRDefault="008634B9" w:rsidP="002A4165">
      <w:pPr>
        <w:pStyle w:val="ListParagraph"/>
        <w:numPr>
          <w:ilvl w:val="0"/>
          <w:numId w:val="4"/>
        </w:numPr>
        <w:tabs>
          <w:tab w:val="left" w:pos="993"/>
        </w:tabs>
        <w:spacing w:after="0" w:line="360" w:lineRule="auto"/>
        <w:ind w:left="0" w:firstLine="709"/>
        <w:jc w:val="both"/>
        <w:rPr>
          <w:rFonts w:ascii="Times New Roman" w:hAnsi="Times New Roman"/>
          <w:sz w:val="28"/>
          <w:szCs w:val="28"/>
          <w:lang w:val="fr-FR"/>
        </w:rPr>
      </w:pPr>
      <w:r w:rsidRPr="002A4165">
        <w:rPr>
          <w:rFonts w:ascii="Times New Roman" w:hAnsi="Times New Roman"/>
          <w:sz w:val="28"/>
          <w:szCs w:val="28"/>
          <w:lang w:val="fr-FR"/>
        </w:rPr>
        <w:t xml:space="preserve">le formateur est très sollicité en relation d’aide et en accompagnement. </w:t>
      </w:r>
    </w:p>
    <w:p w:rsidR="008634B9" w:rsidRPr="002A4165" w:rsidRDefault="008634B9" w:rsidP="00F90132">
      <w:pPr>
        <w:spacing w:after="0" w:line="360" w:lineRule="auto"/>
        <w:ind w:firstLine="709"/>
        <w:jc w:val="both"/>
        <w:rPr>
          <w:rFonts w:ascii="Times New Roman" w:hAnsi="Times New Roman"/>
          <w:sz w:val="28"/>
          <w:szCs w:val="28"/>
          <w:lang w:val="fr-FR"/>
        </w:rPr>
      </w:pPr>
      <w:r w:rsidRPr="00F90132">
        <w:rPr>
          <w:rFonts w:ascii="Times New Roman" w:hAnsi="Times New Roman"/>
          <w:bCs/>
          <w:i/>
          <w:sz w:val="28"/>
          <w:szCs w:val="28"/>
          <w:lang w:val="fr-FR"/>
        </w:rPr>
        <w:t xml:space="preserve">Les jeux de présentation. </w:t>
      </w:r>
      <w:r w:rsidRPr="002A4165">
        <w:rPr>
          <w:rFonts w:ascii="Times New Roman" w:hAnsi="Times New Roman"/>
          <w:sz w:val="28"/>
          <w:szCs w:val="28"/>
          <w:lang w:val="fr-FR"/>
        </w:rPr>
        <w:t>Nous pensons, par exemple au «</w:t>
      </w:r>
      <w:r w:rsidRPr="00F90132">
        <w:rPr>
          <w:rFonts w:ascii="Times New Roman" w:hAnsi="Times New Roman"/>
          <w:bCs/>
          <w:sz w:val="28"/>
          <w:szCs w:val="28"/>
          <w:lang w:val="fr-FR"/>
        </w:rPr>
        <w:t>jeu de l'oie</w:t>
      </w:r>
      <w:r w:rsidRPr="002A4165">
        <w:rPr>
          <w:rFonts w:ascii="Times New Roman" w:hAnsi="Times New Roman"/>
          <w:b/>
          <w:bCs/>
          <w:sz w:val="28"/>
          <w:szCs w:val="28"/>
          <w:lang w:val="fr-FR"/>
        </w:rPr>
        <w:t>»</w:t>
      </w:r>
      <w:r w:rsidRPr="002A4165">
        <w:rPr>
          <w:rFonts w:ascii="Times New Roman" w:hAnsi="Times New Roman"/>
          <w:sz w:val="28"/>
          <w:szCs w:val="28"/>
          <w:lang w:val="fr-FR"/>
        </w:rPr>
        <w:t>déclencheur de paroles ou nous trouvons : «ton style de musique, ta famille, tes goûts vestimentaires,etc..».</w:t>
      </w:r>
    </w:p>
    <w:p w:rsidR="008634B9" w:rsidRPr="002A4165" w:rsidRDefault="008634B9" w:rsidP="00F90132">
      <w:pPr>
        <w:spacing w:after="0" w:line="360" w:lineRule="auto"/>
        <w:ind w:firstLine="709"/>
        <w:jc w:val="both"/>
        <w:rPr>
          <w:rFonts w:ascii="Times New Roman" w:hAnsi="Times New Roman"/>
          <w:sz w:val="28"/>
          <w:szCs w:val="28"/>
          <w:lang w:val="fr-FR"/>
        </w:rPr>
      </w:pPr>
      <w:r w:rsidRPr="00F90132">
        <w:rPr>
          <w:rFonts w:ascii="Times New Roman" w:hAnsi="Times New Roman"/>
          <w:bCs/>
          <w:i/>
          <w:sz w:val="28"/>
          <w:szCs w:val="28"/>
          <w:lang w:val="fr-FR"/>
        </w:rPr>
        <w:t>Les jeux lexicaux.</w:t>
      </w:r>
      <w:r w:rsidRPr="002A4165">
        <w:rPr>
          <w:rFonts w:ascii="Times New Roman" w:hAnsi="Times New Roman"/>
          <w:sz w:val="28"/>
          <w:szCs w:val="28"/>
          <w:lang w:val="fr-FR"/>
        </w:rPr>
        <w:t xml:space="preserve">Comme par exemple, “Tic tac boum”. Les apprenants tirent chacun a leur tour les cartes (pays, ville, sport, métier, objet, végétal, animal...) et à partir de cette carte, tous les apprenants devront trouver un mot, concernant le sujet de la carte jusqu’au moment où la bombe explose. </w:t>
      </w:r>
    </w:p>
    <w:p w:rsidR="008634B9" w:rsidRPr="00F90132"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bCs/>
          <w:i/>
          <w:sz w:val="28"/>
          <w:szCs w:val="28"/>
          <w:lang w:val="fr-FR"/>
        </w:rPr>
        <w:t>Le jeu de questionnement.</w:t>
      </w:r>
      <w:r w:rsidRPr="00F90132">
        <w:rPr>
          <w:rFonts w:ascii="Times New Roman" w:hAnsi="Times New Roman"/>
          <w:sz w:val="28"/>
          <w:szCs w:val="28"/>
          <w:lang w:val="fr-FR"/>
        </w:rPr>
        <w:t xml:space="preserve">Nous pouvons mentionner </w:t>
      </w:r>
      <w:r w:rsidRPr="00F90132">
        <w:rPr>
          <w:rFonts w:ascii="Times New Roman" w:hAnsi="Times New Roman"/>
          <w:bCs/>
          <w:sz w:val="28"/>
          <w:szCs w:val="28"/>
          <w:lang w:val="fr-FR"/>
        </w:rPr>
        <w:t>le Tabou</w:t>
      </w:r>
      <w:r w:rsidRPr="00F90132">
        <w:rPr>
          <w:rFonts w:ascii="Times New Roman" w:hAnsi="Times New Roman"/>
          <w:sz w:val="28"/>
          <w:szCs w:val="28"/>
          <w:lang w:val="fr-FR"/>
        </w:rPr>
        <w:t xml:space="preserve">. A tour de rôle, une personne est désignée pour faire deviner à son équipe un maximum de cartes. L'équipe qui a réussi à faire deviner un maximum de mots a gagné. Par exemple: </w:t>
      </w:r>
    </w:p>
    <w:p w:rsidR="008634B9" w:rsidRPr="00F90132"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sz w:val="28"/>
          <w:szCs w:val="28"/>
          <w:lang w:val="fr-FR"/>
        </w:rPr>
        <w:t>“</w:t>
      </w:r>
      <w:r w:rsidRPr="00F90132">
        <w:rPr>
          <w:rFonts w:ascii="Times New Roman" w:hAnsi="Times New Roman"/>
          <w:bCs/>
          <w:sz w:val="28"/>
          <w:szCs w:val="28"/>
          <w:lang w:val="fr-FR"/>
        </w:rPr>
        <w:t>Taboo” qui se joue en deux équipes, avec au moins quatre joueurs.</w:t>
      </w:r>
    </w:p>
    <w:p w:rsidR="008634B9" w:rsidRPr="002A4165"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bCs/>
          <w:sz w:val="28"/>
          <w:szCs w:val="28"/>
          <w:lang w:val="fr-FR"/>
        </w:rPr>
        <w:t>Règles du jeu:</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Le but du jeu est de faire deviner un mot à ses coéquipiers sans utiliser certains mots interdits ou</w:t>
      </w:r>
      <w:hyperlink r:id="rId5" w:history="1">
        <w:r w:rsidRPr="00F90132">
          <w:rPr>
            <w:rStyle w:val="Hyperlink"/>
            <w:rFonts w:ascii="Times New Roman" w:hAnsi="Times New Roman"/>
            <w:color w:val="auto"/>
            <w:sz w:val="28"/>
            <w:szCs w:val="28"/>
            <w:u w:val="none"/>
            <w:lang w:val="fr-FR"/>
          </w:rPr>
          <w:t>tabous</w:t>
        </w:r>
      </w:hyperlink>
      <w:r w:rsidRPr="002A4165">
        <w:rPr>
          <w:rFonts w:ascii="Times New Roman" w:hAnsi="Times New Roman"/>
          <w:sz w:val="28"/>
          <w:szCs w:val="28"/>
          <w:lang w:val="fr-FR"/>
        </w:rPr>
        <w:t>. Il se joue avec un paquet de cartes sur lesquelles sont inscrits le mot à faire deviner et la liste des cinq mots interdits.</w:t>
      </w:r>
    </w:p>
    <w:p w:rsidR="008634B9" w:rsidRPr="002A4165" w:rsidRDefault="008634B9" w:rsidP="002A4165">
      <w:pPr>
        <w:numPr>
          <w:ilvl w:val="0"/>
          <w:numId w:val="5"/>
        </w:numPr>
        <w:spacing w:after="0" w:line="360" w:lineRule="auto"/>
        <w:ind w:left="0" w:firstLine="567"/>
        <w:jc w:val="both"/>
        <w:rPr>
          <w:rFonts w:ascii="Times New Roman" w:hAnsi="Times New Roman"/>
          <w:sz w:val="28"/>
          <w:szCs w:val="28"/>
          <w:lang w:val="fr-FR"/>
        </w:rPr>
      </w:pPr>
      <w:r w:rsidRPr="002A4165">
        <w:rPr>
          <w:rFonts w:ascii="Times New Roman" w:hAnsi="Times New Roman"/>
          <w:sz w:val="28"/>
          <w:szCs w:val="28"/>
          <w:lang w:val="fr-FR"/>
        </w:rPr>
        <w:t xml:space="preserve">Chacune des deux équipes a, à son tour, un temps donné pour deviner un maximum de mots. </w:t>
      </w:r>
    </w:p>
    <w:p w:rsidR="008634B9" w:rsidRPr="002A4165" w:rsidRDefault="008634B9" w:rsidP="002A4165">
      <w:pPr>
        <w:numPr>
          <w:ilvl w:val="0"/>
          <w:numId w:val="5"/>
        </w:numPr>
        <w:spacing w:after="0" w:line="360" w:lineRule="auto"/>
        <w:ind w:left="0" w:firstLine="567"/>
        <w:jc w:val="both"/>
        <w:rPr>
          <w:rFonts w:ascii="Times New Roman" w:hAnsi="Times New Roman"/>
          <w:sz w:val="28"/>
          <w:szCs w:val="28"/>
          <w:lang w:val="fr-FR"/>
        </w:rPr>
      </w:pPr>
      <w:r w:rsidRPr="002A4165">
        <w:rPr>
          <w:rFonts w:ascii="Times New Roman" w:hAnsi="Times New Roman"/>
          <w:sz w:val="28"/>
          <w:szCs w:val="28"/>
          <w:lang w:val="fr-FR"/>
        </w:rPr>
        <w:t xml:space="preserve">Lorsqu'une équipe fait deviner, l'autre surveille, grâce à un </w:t>
      </w:r>
      <w:hyperlink r:id="rId6" w:history="1">
        <w:r w:rsidRPr="002A4165">
          <w:rPr>
            <w:rStyle w:val="Hyperlink"/>
            <w:rFonts w:ascii="Times New Roman" w:hAnsi="Times New Roman"/>
            <w:color w:val="auto"/>
            <w:sz w:val="28"/>
            <w:szCs w:val="28"/>
            <w:lang w:val="fr-FR"/>
          </w:rPr>
          <w:t>sablier</w:t>
        </w:r>
      </w:hyperlink>
      <w:r w:rsidRPr="002A4165">
        <w:rPr>
          <w:rFonts w:ascii="Times New Roman" w:hAnsi="Times New Roman"/>
          <w:sz w:val="28"/>
          <w:szCs w:val="28"/>
          <w:lang w:val="fr-FR"/>
        </w:rPr>
        <w:t>, le temps écoulé et vérifie qu'aucun mot interdit n'est utilisé.</w:t>
      </w:r>
    </w:p>
    <w:p w:rsidR="008634B9" w:rsidRPr="002A4165" w:rsidRDefault="008634B9" w:rsidP="002A4165">
      <w:pPr>
        <w:numPr>
          <w:ilvl w:val="0"/>
          <w:numId w:val="5"/>
        </w:numPr>
        <w:spacing w:after="0" w:line="360" w:lineRule="auto"/>
        <w:ind w:left="0" w:firstLine="567"/>
        <w:jc w:val="both"/>
        <w:rPr>
          <w:rFonts w:ascii="Times New Roman" w:hAnsi="Times New Roman"/>
          <w:sz w:val="28"/>
          <w:szCs w:val="28"/>
          <w:lang w:val="fr-FR"/>
        </w:rPr>
      </w:pPr>
      <w:r w:rsidRPr="002A4165">
        <w:rPr>
          <w:rFonts w:ascii="Times New Roman" w:hAnsi="Times New Roman"/>
          <w:sz w:val="28"/>
          <w:szCs w:val="28"/>
          <w:lang w:val="fr-FR"/>
        </w:rPr>
        <w:t xml:space="preserve">Un mot taboo prononcé ou une traduction compte -1 point. </w:t>
      </w:r>
    </w:p>
    <w:p w:rsidR="008634B9" w:rsidRPr="002A4165" w:rsidRDefault="008634B9" w:rsidP="002A4165">
      <w:pPr>
        <w:spacing w:after="0" w:line="360" w:lineRule="auto"/>
        <w:jc w:val="both"/>
        <w:rPr>
          <w:rFonts w:ascii="Times New Roman" w:hAnsi="Times New Roman"/>
          <w:i/>
          <w:sz w:val="28"/>
          <w:szCs w:val="28"/>
        </w:rPr>
      </w:pPr>
      <w:r w:rsidRPr="002A4165">
        <w:rPr>
          <w:rFonts w:ascii="Times New Roman" w:hAnsi="Times New Roman"/>
          <w:bCs/>
          <w:i/>
          <w:sz w:val="28"/>
          <w:szCs w:val="28"/>
        </w:rPr>
        <w:t>Exemplesdecartes:</w:t>
      </w:r>
    </w:p>
    <w:p w:rsidR="008634B9" w:rsidRPr="00F90132" w:rsidRDefault="008634B9" w:rsidP="002A4165">
      <w:pPr>
        <w:pStyle w:val="ListParagraph"/>
        <w:numPr>
          <w:ilvl w:val="0"/>
          <w:numId w:val="4"/>
        </w:numPr>
        <w:spacing w:after="0" w:line="360" w:lineRule="auto"/>
        <w:ind w:left="851" w:hanging="284"/>
        <w:jc w:val="both"/>
        <w:rPr>
          <w:rFonts w:ascii="Times New Roman" w:hAnsi="Times New Roman"/>
          <w:sz w:val="28"/>
          <w:szCs w:val="28"/>
          <w:lang w:val="en-US"/>
        </w:rPr>
      </w:pPr>
      <w:r w:rsidRPr="002A4165">
        <w:rPr>
          <w:rFonts w:ascii="Times New Roman" w:hAnsi="Times New Roman"/>
          <w:i/>
          <w:iCs/>
          <w:sz w:val="28"/>
          <w:szCs w:val="28"/>
          <w:lang w:val="en-US"/>
        </w:rPr>
        <w:t>Mot à faire deviner</w:t>
      </w:r>
      <w:r w:rsidRPr="002A4165">
        <w:rPr>
          <w:rFonts w:ascii="Times New Roman" w:hAnsi="Times New Roman"/>
          <w:sz w:val="28"/>
          <w:szCs w:val="28"/>
          <w:lang w:val="en-US"/>
        </w:rPr>
        <w:t xml:space="preserve"> : </w:t>
      </w:r>
      <w:r w:rsidRPr="00F90132">
        <w:rPr>
          <w:rFonts w:ascii="Times New Roman" w:hAnsi="Times New Roman"/>
          <w:bCs/>
          <w:sz w:val="28"/>
          <w:szCs w:val="28"/>
          <w:lang w:val="en-US"/>
        </w:rPr>
        <w:t>Téléphone</w:t>
      </w:r>
    </w:p>
    <w:p w:rsidR="008634B9" w:rsidRPr="00F90132" w:rsidRDefault="008634B9" w:rsidP="002A4165">
      <w:pPr>
        <w:pStyle w:val="ListParagraph"/>
        <w:numPr>
          <w:ilvl w:val="0"/>
          <w:numId w:val="4"/>
        </w:numPr>
        <w:spacing w:after="0" w:line="360" w:lineRule="auto"/>
        <w:ind w:left="851" w:hanging="284"/>
        <w:jc w:val="both"/>
        <w:rPr>
          <w:rFonts w:ascii="Times New Roman" w:hAnsi="Times New Roman"/>
          <w:sz w:val="28"/>
          <w:szCs w:val="28"/>
          <w:lang w:val="fr-FR"/>
        </w:rPr>
      </w:pPr>
      <w:r w:rsidRPr="00F90132">
        <w:rPr>
          <w:rFonts w:ascii="Times New Roman" w:hAnsi="Times New Roman"/>
          <w:i/>
          <w:iCs/>
          <w:sz w:val="28"/>
          <w:szCs w:val="28"/>
          <w:lang w:val="fr-FR"/>
        </w:rPr>
        <w:t>Mots tabous</w:t>
      </w:r>
      <w:r w:rsidRPr="00F90132">
        <w:rPr>
          <w:rFonts w:ascii="Times New Roman" w:hAnsi="Times New Roman"/>
          <w:sz w:val="28"/>
          <w:szCs w:val="28"/>
          <w:lang w:val="fr-FR"/>
        </w:rPr>
        <w:t>: portable - parler - ligne - numéro - sonner.</w:t>
      </w:r>
    </w:p>
    <w:p w:rsidR="008634B9" w:rsidRPr="002A4165" w:rsidRDefault="008634B9" w:rsidP="002A4165">
      <w:pPr>
        <w:pStyle w:val="ListParagraph"/>
        <w:numPr>
          <w:ilvl w:val="0"/>
          <w:numId w:val="4"/>
        </w:numPr>
        <w:spacing w:after="0" w:line="360" w:lineRule="auto"/>
        <w:ind w:left="851" w:hanging="284"/>
        <w:jc w:val="both"/>
        <w:rPr>
          <w:rFonts w:ascii="Times New Roman" w:hAnsi="Times New Roman"/>
          <w:sz w:val="28"/>
          <w:szCs w:val="28"/>
          <w:lang w:val="fr-FR"/>
        </w:rPr>
      </w:pPr>
      <w:r w:rsidRPr="00F90132">
        <w:rPr>
          <w:rFonts w:ascii="Times New Roman" w:hAnsi="Times New Roman"/>
          <w:i/>
          <w:iCs/>
          <w:sz w:val="28"/>
          <w:szCs w:val="28"/>
          <w:lang w:val="fr-FR"/>
        </w:rPr>
        <w:t>Mot à faire deviner</w:t>
      </w:r>
      <w:r w:rsidRPr="00F90132">
        <w:rPr>
          <w:rFonts w:ascii="Times New Roman" w:hAnsi="Times New Roman"/>
          <w:sz w:val="28"/>
          <w:szCs w:val="28"/>
          <w:lang w:val="fr-FR"/>
        </w:rPr>
        <w:t xml:space="preserve"> : </w:t>
      </w:r>
      <w:r w:rsidRPr="00F90132">
        <w:rPr>
          <w:rFonts w:ascii="Times New Roman" w:hAnsi="Times New Roman"/>
          <w:bCs/>
          <w:sz w:val="28"/>
          <w:szCs w:val="28"/>
          <w:lang w:val="fr-FR"/>
        </w:rPr>
        <w:t>La Poste</w:t>
      </w:r>
    </w:p>
    <w:p w:rsidR="008634B9" w:rsidRPr="002A4165" w:rsidRDefault="008634B9" w:rsidP="002A4165">
      <w:pPr>
        <w:pStyle w:val="ListParagraph"/>
        <w:numPr>
          <w:ilvl w:val="0"/>
          <w:numId w:val="4"/>
        </w:numPr>
        <w:spacing w:after="0" w:line="360" w:lineRule="auto"/>
        <w:ind w:left="851" w:hanging="284"/>
        <w:jc w:val="both"/>
        <w:rPr>
          <w:rFonts w:ascii="Times New Roman" w:hAnsi="Times New Roman"/>
          <w:sz w:val="28"/>
          <w:szCs w:val="28"/>
          <w:lang w:val="fr-FR"/>
        </w:rPr>
      </w:pPr>
      <w:r w:rsidRPr="002A4165">
        <w:rPr>
          <w:rFonts w:ascii="Times New Roman" w:hAnsi="Times New Roman"/>
          <w:i/>
          <w:iCs/>
          <w:sz w:val="28"/>
          <w:szCs w:val="28"/>
          <w:lang w:val="fr-FR"/>
        </w:rPr>
        <w:t>Mots  tabous</w:t>
      </w:r>
      <w:r w:rsidRPr="002A4165">
        <w:rPr>
          <w:rFonts w:ascii="Times New Roman" w:hAnsi="Times New Roman"/>
          <w:sz w:val="28"/>
          <w:szCs w:val="28"/>
          <w:lang w:val="fr-FR"/>
        </w:rPr>
        <w:t>: timbres - facteur - lettre - courrier - boîte aux lettres etc.</w:t>
      </w:r>
    </w:p>
    <w:p w:rsidR="008634B9" w:rsidRPr="00F90132"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Les jeux qui amènent les participants à faire connaissance entre eux et à se détendre sont souvent appelés </w:t>
      </w:r>
      <w:r w:rsidRPr="00F90132">
        <w:rPr>
          <w:rFonts w:ascii="Times New Roman" w:hAnsi="Times New Roman"/>
          <w:i/>
          <w:sz w:val="28"/>
          <w:szCs w:val="28"/>
          <w:lang w:val="fr-FR"/>
        </w:rPr>
        <w:t>jeux “briseurs de glace”.</w:t>
      </w:r>
    </w:p>
    <w:p w:rsidR="008634B9" w:rsidRPr="002A4165"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i/>
          <w:sz w:val="28"/>
          <w:szCs w:val="28"/>
          <w:lang w:val="fr-FR"/>
        </w:rPr>
        <w:t>Les jeux “revivifiants”.</w:t>
      </w:r>
      <w:r w:rsidRPr="002A4165">
        <w:rPr>
          <w:rFonts w:ascii="Times New Roman" w:hAnsi="Times New Roman"/>
          <w:sz w:val="28"/>
          <w:szCs w:val="28"/>
          <w:lang w:val="fr-FR"/>
        </w:rPr>
        <w:t xml:space="preserve">Les jeux dits “revivifiants” amènent les participants à se mouvoir dans la salle et visent à renouveler leur enthousiasme, surtout lorsqu’ils paraissent endormis ou fatigués. D’autres jeux aident les participants à examiner les différents aspects d’un enjeu particulier, ou à aborder les problèmes qui peuvent survenir au cours d’un travail en groupe. </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Utiliser souvent les jeux revivifiants au cours d’un atelier ou d’une réunion, surtout chaque fois que les participants ont l’air </w:t>
      </w:r>
      <w:r w:rsidRPr="002A4165">
        <w:rPr>
          <w:rFonts w:ascii="Times New Roman" w:hAnsi="Times New Roman"/>
          <w:i/>
          <w:sz w:val="28"/>
          <w:szCs w:val="28"/>
          <w:lang w:val="fr-FR"/>
        </w:rPr>
        <w:t>endormis ou fatigués</w:t>
      </w:r>
      <w:r w:rsidRPr="002A4165">
        <w:rPr>
          <w:rFonts w:ascii="Times New Roman" w:hAnsi="Times New Roman"/>
          <w:sz w:val="28"/>
          <w:szCs w:val="28"/>
          <w:lang w:val="fr-FR"/>
        </w:rPr>
        <w:t>, de façon à faire une pause naturelle entre les différentes activités.</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Faire attention à ce que les jeux soient appropriés au contexte local. Par exemple, être prudent avec les jeux qui impliquent le contact physique, en particulier le toucher de certaines parties du corps.</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Sélectionner des jeux aux quels tous les participants peuvent participer. Etre attentif aux besoins et aux circonstances particulières des membres du groupe. En effet, certains jeux peuvent exclure les personnes qui ont un handicap, une  difficulté à marcher ou à entendre par exemple. Des personnes avec un niveau scolaire modeste peuvent aussi être exclues par certains jeux.</w:t>
      </w:r>
    </w:p>
    <w:p w:rsidR="008634B9" w:rsidRPr="002A4165" w:rsidRDefault="008634B9" w:rsidP="002A4165">
      <w:pPr>
        <w:spacing w:after="0" w:line="360" w:lineRule="auto"/>
        <w:ind w:firstLine="567"/>
        <w:rPr>
          <w:rFonts w:ascii="Times New Roman" w:hAnsi="Times New Roman"/>
          <w:sz w:val="28"/>
          <w:szCs w:val="28"/>
          <w:lang w:val="fr-FR"/>
        </w:rPr>
      </w:pPr>
      <w:r w:rsidRPr="002A4165">
        <w:rPr>
          <w:rFonts w:ascii="Times New Roman" w:hAnsi="Times New Roman"/>
          <w:sz w:val="28"/>
          <w:szCs w:val="28"/>
          <w:lang w:val="fr-FR"/>
        </w:rPr>
        <w:t>S’assurer de la sécuritédes membres du groupe, en particulier pour les jeux qui les amènent à courir. Ainsi, veiller à ce qu’il y ait assez d’espace pour le jeu et que le sol soit dégagé.</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Ne pas utiliser uniquement des jeux de nature compétitive. Inclure  aussi des jeux qui renforcent l’esprit d’équipe au sein du groupe.</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Eviter que les jeux revivifiants durent trop longtemps. Faire en sorte qu’ils soient brefs et passer àl’activité suivante dès que tout le monde a eu l’occasion de se mouvoir et de se réveiller. Pae exemple: </w:t>
      </w:r>
    </w:p>
    <w:p w:rsidR="008634B9" w:rsidRPr="002A4165"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i/>
          <w:sz w:val="28"/>
          <w:szCs w:val="28"/>
          <w:lang w:val="fr-FR"/>
        </w:rPr>
        <w:t xml:space="preserve">Le jeu “Noms et adjectifs”. </w:t>
      </w:r>
      <w:r w:rsidRPr="002A4165">
        <w:rPr>
          <w:rFonts w:ascii="Times New Roman" w:hAnsi="Times New Roman"/>
          <w:sz w:val="28"/>
          <w:szCs w:val="28"/>
          <w:lang w:val="fr-FR"/>
        </w:rPr>
        <w:t>Les participants réfléchissent àun adjectif pour decrier comment ils se sentent ou comment ils se portent. L’adjectif doit commencer par la même lettre que leur prénom, par exemple, quelqu’un peut dire «je m’appelle Henry et je suis heureux», ou «je m’appelle Eric et je suis épatant». Tout en parlant, les participants peuvent aussi représenter leur adjectif par des gestes etc.</w:t>
      </w:r>
    </w:p>
    <w:p w:rsidR="008634B9" w:rsidRPr="002A4165" w:rsidRDefault="008634B9" w:rsidP="002A4165">
      <w:pPr>
        <w:spacing w:after="0" w:line="360" w:lineRule="auto"/>
        <w:ind w:firstLine="567"/>
        <w:jc w:val="both"/>
        <w:rPr>
          <w:rFonts w:ascii="Times New Roman" w:hAnsi="Times New Roman"/>
          <w:sz w:val="28"/>
          <w:szCs w:val="28"/>
          <w:lang w:val="fr-FR"/>
        </w:rPr>
      </w:pPr>
      <w:r w:rsidRPr="00F90132">
        <w:rPr>
          <w:rFonts w:ascii="Times New Roman" w:hAnsi="Times New Roman"/>
          <w:i/>
          <w:sz w:val="28"/>
          <w:szCs w:val="28"/>
          <w:lang w:val="fr-FR"/>
        </w:rPr>
        <w:t>Le jeu “Mon métier”.</w:t>
      </w:r>
      <w:r w:rsidRPr="002A4165">
        <w:rPr>
          <w:rFonts w:ascii="Times New Roman" w:hAnsi="Times New Roman"/>
          <w:sz w:val="28"/>
          <w:szCs w:val="28"/>
          <w:lang w:val="fr-FR"/>
        </w:rPr>
        <w:t>Demander àun volontaire de quitter la salle. Une fois qu’il est sorti, les autres participants lui choisissent un métier, conducteur ou pêcheur par exemple. Lorsque le volontaire retourne dans la salle, les autres participants miment le métier qu’ils lui ont choisi. Le volontaire doit deviner son métier àpartir de la mime du groupe.</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Quel jeu peut-on utiliser á la leçon dépend de la capasité du l’enseignant et de l’objectif  linguistique du cours.Mais ici nous allons donner quelques recommendations. </w:t>
      </w:r>
      <w:r w:rsidRPr="002A4165">
        <w:rPr>
          <w:rFonts w:ascii="Times New Roman" w:hAnsi="Times New Roman"/>
          <w:iCs/>
          <w:sz w:val="28"/>
          <w:szCs w:val="28"/>
          <w:lang w:val="fr-FR"/>
        </w:rPr>
        <w:t>On peututiliser des jeux comme</w:t>
      </w:r>
      <w:r w:rsidRPr="002A4165">
        <w:rPr>
          <w:rFonts w:ascii="Times New Roman" w:hAnsi="Times New Roman"/>
          <w:i/>
          <w:iCs/>
          <w:sz w:val="28"/>
          <w:szCs w:val="28"/>
          <w:lang w:val="fr-FR"/>
        </w:rPr>
        <w:t xml:space="preserve"> «le remue-méninge»</w:t>
      </w:r>
      <w:r w:rsidRPr="002A4165">
        <w:rPr>
          <w:rFonts w:ascii="Times New Roman" w:hAnsi="Times New Roman"/>
          <w:sz w:val="28"/>
          <w:szCs w:val="28"/>
          <w:lang w:val="fr-FR"/>
        </w:rPr>
        <w:t xml:space="preserve"> qui consiste à demander aux apprenants de mobiliser tout le vocabulaire s'insère plutôt au début du cours afin d'introduire un sujet de séquence. </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iCs/>
          <w:sz w:val="28"/>
          <w:szCs w:val="28"/>
          <w:lang w:val="fr-FR"/>
        </w:rPr>
        <w:t>Les activitésde présentation</w:t>
      </w:r>
      <w:r w:rsidRPr="002A4165">
        <w:rPr>
          <w:rFonts w:ascii="Times New Roman" w:hAnsi="Times New Roman"/>
          <w:i/>
          <w:iCs/>
          <w:sz w:val="28"/>
          <w:szCs w:val="28"/>
          <w:lang w:val="fr-FR"/>
        </w:rPr>
        <w:t xml:space="preserve">, </w:t>
      </w:r>
      <w:r w:rsidRPr="002A4165">
        <w:rPr>
          <w:rFonts w:ascii="Times New Roman" w:hAnsi="Times New Roman"/>
          <w:iCs/>
          <w:sz w:val="28"/>
          <w:szCs w:val="28"/>
          <w:lang w:val="fr-FR"/>
        </w:rPr>
        <w:t>dites aussi</w:t>
      </w:r>
      <w:r w:rsidRPr="002A4165">
        <w:rPr>
          <w:rFonts w:ascii="Times New Roman" w:hAnsi="Times New Roman"/>
          <w:i/>
          <w:iCs/>
          <w:sz w:val="28"/>
          <w:szCs w:val="28"/>
          <w:lang w:val="fr-FR"/>
        </w:rPr>
        <w:t xml:space="preserve"> «brise-glace»</w:t>
      </w:r>
      <w:r w:rsidRPr="002A4165">
        <w:rPr>
          <w:rFonts w:ascii="Times New Roman" w:hAnsi="Times New Roman"/>
          <w:sz w:val="28"/>
          <w:szCs w:val="28"/>
          <w:lang w:val="fr-FR"/>
        </w:rPr>
        <w:t xml:space="preserve"> pour détendre l'atmosphère que l’'on utilisera au début de la première séquence. </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Et en revanche, on utilisera plutôt </w:t>
      </w:r>
      <w:r w:rsidRPr="002A4165">
        <w:rPr>
          <w:rFonts w:ascii="Times New Roman" w:hAnsi="Times New Roman"/>
          <w:i/>
          <w:iCs/>
          <w:sz w:val="28"/>
          <w:szCs w:val="28"/>
          <w:lang w:val="fr-FR"/>
        </w:rPr>
        <w:t>le jeu de rôle</w:t>
      </w:r>
      <w:r w:rsidRPr="002A4165">
        <w:rPr>
          <w:rFonts w:ascii="Times New Roman" w:hAnsi="Times New Roman"/>
          <w:sz w:val="28"/>
          <w:szCs w:val="28"/>
          <w:lang w:val="fr-FR"/>
        </w:rPr>
        <w:t xml:space="preserve"> à la fin d'un cours ce qui permet de réutiliser dans cette activité ce qui vient d'être vu. </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On utilisent souvent les jeux revivifiants surtout chaque fois que les participants ont l’air endormis ou fatigués, de façon à faire une pause naturelle entre les différentes activités.</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Il est très difficile d’opérer un choix de jeux dans le cadre d’un article, car tout est question d’objectifs poursuivis et de publics visés. Le parcours proposé ici n’est qu’un bref aperçu de toutes les activités ludiques envisageables en cours de français langue étrangère. Cet univers offre une multitude de possibilités plus riches lesunes que les autres qui sollicitent la concentration, l’écoute, la mise en pratique des diverses capacités langagières et communicatives des apprenants.</w:t>
      </w:r>
    </w:p>
    <w:p w:rsidR="008634B9" w:rsidRPr="005130A8" w:rsidRDefault="008634B9" w:rsidP="002A4165">
      <w:pPr>
        <w:spacing w:after="0" w:line="360" w:lineRule="auto"/>
        <w:ind w:firstLine="709"/>
        <w:jc w:val="both"/>
        <w:rPr>
          <w:rFonts w:ascii="Times New Roman" w:hAnsi="Times New Roman"/>
          <w:sz w:val="28"/>
          <w:szCs w:val="28"/>
          <w:lang w:val="fr-FR"/>
        </w:rPr>
      </w:pPr>
      <w:r w:rsidRPr="005130A8">
        <w:rPr>
          <w:rFonts w:ascii="Times New Roman" w:hAnsi="Times New Roman"/>
          <w:sz w:val="28"/>
          <w:szCs w:val="28"/>
          <w:lang w:val="fr-FR"/>
        </w:rPr>
        <w:t>Enfin, l’introduction des jeux en classe respecte la perspective de l’apprentissage de la langue par l’exécution des tâches comme le préconise le Cadre Européen Commun de Référence (CECR)</w:t>
      </w:r>
      <w:r>
        <w:rPr>
          <w:rFonts w:ascii="Times New Roman" w:hAnsi="Times New Roman"/>
          <w:sz w:val="28"/>
          <w:szCs w:val="28"/>
          <w:lang w:val="fr-FR"/>
        </w:rPr>
        <w:t xml:space="preserve">. [6.c.47] </w:t>
      </w:r>
      <w:r w:rsidRPr="005130A8">
        <w:rPr>
          <w:rFonts w:ascii="Times New Roman" w:hAnsi="Times New Roman"/>
          <w:sz w:val="28"/>
          <w:szCs w:val="28"/>
          <w:lang w:val="fr-FR"/>
        </w:rPr>
        <w:t>Celui-ci accorde toute son importance à l’utilisation ludique, esthétique et poétique de la langue (points 4.3.4 et 4.3.5) dans une démarche résolument actionnelle.</w:t>
      </w:r>
    </w:p>
    <w:p w:rsidR="008634B9" w:rsidRPr="00E35AA6"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sz w:val="28"/>
          <w:szCs w:val="28"/>
          <w:lang w:val="fr-FR"/>
        </w:rPr>
        <w:t xml:space="preserve">Il est très difficile d’opérer un choix de jeux, mais nous avons tâché de définir le rôle et la valeur de l’utilisation des jeux communicatifs en classe et nous voulons citer suivant: </w:t>
      </w:r>
      <w:r w:rsidRPr="00E35AA6">
        <w:rPr>
          <w:rFonts w:ascii="Times New Roman" w:hAnsi="Times New Roman"/>
          <w:i/>
          <w:sz w:val="28"/>
          <w:szCs w:val="28"/>
          <w:lang w:val="fr-FR"/>
        </w:rPr>
        <w:t xml:space="preserve">premiérement,  </w:t>
      </w:r>
      <w:r w:rsidRPr="00E35AA6">
        <w:rPr>
          <w:rFonts w:ascii="Times New Roman" w:hAnsi="Times New Roman"/>
          <w:sz w:val="28"/>
          <w:szCs w:val="28"/>
          <w:lang w:val="fr-FR"/>
        </w:rPr>
        <w:t xml:space="preserve">le jeu c’est activité physique ou mentale purement gratuite qui n’a, dans la conscience de celui qui s’y livre, d’autre but que le plaisir qu’elle procure; </w:t>
      </w:r>
    </w:p>
    <w:p w:rsidR="008634B9" w:rsidRPr="002A4165" w:rsidRDefault="008634B9" w:rsidP="002A4165">
      <w:pPr>
        <w:spacing w:after="0" w:line="360" w:lineRule="auto"/>
        <w:ind w:firstLine="567"/>
        <w:jc w:val="both"/>
        <w:rPr>
          <w:rFonts w:ascii="Times New Roman" w:hAnsi="Times New Roman"/>
          <w:i/>
          <w:sz w:val="28"/>
          <w:szCs w:val="28"/>
          <w:u w:val="single"/>
          <w:lang w:val="fr-FR"/>
        </w:rPr>
      </w:pPr>
      <w:r w:rsidRPr="00E35AA6">
        <w:rPr>
          <w:rFonts w:ascii="Times New Roman" w:hAnsi="Times New Roman"/>
          <w:i/>
          <w:sz w:val="28"/>
          <w:szCs w:val="28"/>
          <w:lang w:val="fr-FR"/>
        </w:rPr>
        <w:t>deuxiémement,</w:t>
      </w:r>
      <w:r w:rsidRPr="002A4165">
        <w:rPr>
          <w:rFonts w:ascii="Times New Roman" w:hAnsi="Times New Roman"/>
          <w:sz w:val="28"/>
          <w:szCs w:val="28"/>
          <w:lang w:val="fr-FR"/>
        </w:rPr>
        <w:t>il touche tous les groupes d’âges, toutes les catégories sociales et tous les tempéraments humains, des plus timides aux plus audacieux;</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i/>
          <w:sz w:val="28"/>
          <w:szCs w:val="28"/>
          <w:lang w:val="fr-FR"/>
        </w:rPr>
        <w:t>troisiémement,</w:t>
      </w:r>
      <w:r w:rsidRPr="002A4165">
        <w:rPr>
          <w:rFonts w:ascii="Times New Roman" w:hAnsi="Times New Roman"/>
          <w:sz w:val="28"/>
          <w:szCs w:val="28"/>
          <w:lang w:val="fr-FR"/>
        </w:rPr>
        <w:t xml:space="preserve"> le jeu permet souvent à quelques «mauvais» élèves de reprendre part de manière active aux activités de classe; l'apprentissage se fait davantage dans le plaisir;</w:t>
      </w:r>
    </w:p>
    <w:p w:rsidR="008634B9" w:rsidRPr="002A4165" w:rsidRDefault="008634B9" w:rsidP="002A4165">
      <w:pPr>
        <w:spacing w:after="0" w:line="360" w:lineRule="auto"/>
        <w:ind w:firstLine="567"/>
        <w:jc w:val="both"/>
        <w:rPr>
          <w:rFonts w:ascii="Times New Roman" w:hAnsi="Times New Roman"/>
          <w:sz w:val="28"/>
          <w:szCs w:val="28"/>
          <w:lang w:val="fr-FR"/>
        </w:rPr>
      </w:pPr>
      <w:r w:rsidRPr="002A4165">
        <w:rPr>
          <w:rFonts w:ascii="Times New Roman" w:hAnsi="Times New Roman"/>
          <w:i/>
          <w:sz w:val="28"/>
          <w:szCs w:val="28"/>
          <w:lang w:val="fr-FR"/>
        </w:rPr>
        <w:t>quatriémement,</w:t>
      </w:r>
      <w:r w:rsidRPr="002A4165">
        <w:rPr>
          <w:rFonts w:ascii="Times New Roman" w:hAnsi="Times New Roman"/>
          <w:sz w:val="28"/>
          <w:szCs w:val="28"/>
          <w:lang w:val="fr-FR"/>
        </w:rPr>
        <w:t xml:space="preserve"> instaurent un climat de confiance, de coopération, de respect qui permet à chacun de se sentir à sa place et d’oser exprimer ses besoins.</w:t>
      </w:r>
    </w:p>
    <w:p w:rsidR="008634B9" w:rsidRDefault="008634B9" w:rsidP="002A4165">
      <w:pPr>
        <w:spacing w:after="0" w:line="360" w:lineRule="auto"/>
        <w:ind w:firstLine="567"/>
        <w:jc w:val="both"/>
        <w:rPr>
          <w:lang w:val="uz-Cyrl-UZ"/>
        </w:rPr>
      </w:pPr>
    </w:p>
    <w:p w:rsidR="008634B9" w:rsidRPr="00AD11A9" w:rsidRDefault="008634B9" w:rsidP="00AD11A9">
      <w:pPr>
        <w:pStyle w:val="ListParagraph"/>
        <w:spacing w:after="0" w:line="360" w:lineRule="auto"/>
        <w:rPr>
          <w:rFonts w:ascii="Times New Roman" w:hAnsi="Times New Roman"/>
          <w:b/>
          <w:sz w:val="28"/>
          <w:szCs w:val="28"/>
          <w:lang w:val="uk-UA"/>
        </w:rPr>
      </w:pPr>
      <w:r w:rsidRPr="00AD1410">
        <w:rPr>
          <w:rFonts w:ascii="Times New Roman" w:hAnsi="Times New Roman"/>
          <w:b/>
          <w:sz w:val="28"/>
          <w:szCs w:val="28"/>
          <w:lang w:val="en-US"/>
        </w:rPr>
        <w:t>Littéraires</w:t>
      </w:r>
      <w:r>
        <w:rPr>
          <w:rFonts w:ascii="Times New Roman" w:hAnsi="Times New Roman"/>
          <w:b/>
          <w:sz w:val="28"/>
          <w:szCs w:val="28"/>
          <w:lang w:val="uk-UA"/>
        </w:rPr>
        <w:t>:</w:t>
      </w:r>
    </w:p>
    <w:p w:rsidR="008634B9" w:rsidRPr="00AD1410" w:rsidRDefault="008634B9" w:rsidP="00FD3F4D">
      <w:pPr>
        <w:pStyle w:val="ListParagraph"/>
        <w:numPr>
          <w:ilvl w:val="0"/>
          <w:numId w:val="2"/>
        </w:numPr>
        <w:spacing w:after="0" w:line="360" w:lineRule="auto"/>
        <w:jc w:val="both"/>
        <w:rPr>
          <w:rFonts w:ascii="Times New Roman" w:hAnsi="Times New Roman"/>
          <w:sz w:val="28"/>
          <w:szCs w:val="28"/>
          <w:lang w:val="fr-FR"/>
        </w:rPr>
      </w:pPr>
      <w:r w:rsidRPr="00AD1410">
        <w:rPr>
          <w:rFonts w:ascii="Times New Roman" w:hAnsi="Times New Roman"/>
          <w:sz w:val="28"/>
          <w:szCs w:val="28"/>
          <w:lang w:val="fr-FR"/>
        </w:rPr>
        <w:t>Christine Renard. Formatrice Cedefles à Louvain-La-Neuve. Les activités ludiques en classe de français langue étrangère: l’art d’instruire et d’apprendre avec plaisir. -5</w:t>
      </w:r>
      <w:r>
        <w:rPr>
          <w:rFonts w:ascii="Times New Roman" w:hAnsi="Times New Roman"/>
          <w:sz w:val="28"/>
          <w:szCs w:val="28"/>
        </w:rPr>
        <w:t>с</w:t>
      </w:r>
      <w:r w:rsidRPr="00AD1410">
        <w:rPr>
          <w:rFonts w:ascii="Times New Roman" w:hAnsi="Times New Roman"/>
          <w:sz w:val="28"/>
          <w:szCs w:val="28"/>
          <w:lang w:val="fr-FR"/>
        </w:rPr>
        <w:t>.</w:t>
      </w:r>
    </w:p>
    <w:p w:rsidR="008634B9" w:rsidRPr="00AD1410" w:rsidRDefault="008634B9" w:rsidP="00FD3F4D">
      <w:pPr>
        <w:pStyle w:val="ListParagraph"/>
        <w:numPr>
          <w:ilvl w:val="0"/>
          <w:numId w:val="2"/>
        </w:numPr>
        <w:tabs>
          <w:tab w:val="left" w:pos="851"/>
        </w:tabs>
        <w:spacing w:after="0" w:line="360" w:lineRule="auto"/>
        <w:jc w:val="both"/>
        <w:rPr>
          <w:rFonts w:ascii="Times New Roman" w:hAnsi="Times New Roman"/>
          <w:b/>
          <w:sz w:val="28"/>
          <w:szCs w:val="28"/>
          <w:lang w:val="fr-FR"/>
        </w:rPr>
      </w:pPr>
      <w:r w:rsidRPr="00AD1410">
        <w:rPr>
          <w:rFonts w:ascii="Times New Roman" w:hAnsi="Times New Roman"/>
          <w:sz w:val="28"/>
          <w:szCs w:val="28"/>
          <w:lang w:val="fr-FR"/>
        </w:rPr>
        <w:t>Dictio</w:t>
      </w:r>
      <w:r>
        <w:rPr>
          <w:rFonts w:ascii="Times New Roman" w:hAnsi="Times New Roman"/>
          <w:sz w:val="28"/>
          <w:szCs w:val="28"/>
          <w:lang w:val="fr-FR"/>
        </w:rPr>
        <w:t>nnaire Flammarion. –Paris, 1963</w:t>
      </w:r>
      <w:r w:rsidRPr="001D6E4D">
        <w:rPr>
          <w:rFonts w:ascii="Times New Roman" w:hAnsi="Times New Roman"/>
          <w:sz w:val="28"/>
          <w:szCs w:val="28"/>
          <w:lang w:val="fr-FR"/>
        </w:rPr>
        <w:t xml:space="preserve">. </w:t>
      </w:r>
      <w:r>
        <w:rPr>
          <w:rFonts w:ascii="Times New Roman" w:hAnsi="Times New Roman"/>
          <w:sz w:val="28"/>
          <w:szCs w:val="28"/>
        </w:rPr>
        <w:t>-</w:t>
      </w:r>
      <w:r w:rsidRPr="00AD1410">
        <w:rPr>
          <w:rFonts w:ascii="Times New Roman" w:hAnsi="Times New Roman"/>
          <w:sz w:val="28"/>
          <w:szCs w:val="28"/>
          <w:lang w:val="fr-FR"/>
        </w:rPr>
        <w:t>862</w:t>
      </w:r>
      <w:r>
        <w:rPr>
          <w:rFonts w:ascii="Times New Roman" w:hAnsi="Times New Roman"/>
          <w:sz w:val="28"/>
          <w:szCs w:val="28"/>
        </w:rPr>
        <w:t xml:space="preserve"> с</w:t>
      </w:r>
      <w:r w:rsidRPr="00AD1410">
        <w:rPr>
          <w:rFonts w:ascii="Times New Roman" w:hAnsi="Times New Roman"/>
          <w:sz w:val="28"/>
          <w:szCs w:val="28"/>
          <w:lang w:val="fr-FR"/>
        </w:rPr>
        <w:t>.</w:t>
      </w:r>
    </w:p>
    <w:p w:rsidR="008634B9" w:rsidRPr="00AD1410" w:rsidRDefault="008634B9" w:rsidP="00FD3F4D">
      <w:pPr>
        <w:pStyle w:val="FootnoteText"/>
        <w:numPr>
          <w:ilvl w:val="0"/>
          <w:numId w:val="2"/>
        </w:numPr>
        <w:tabs>
          <w:tab w:val="left" w:pos="851"/>
        </w:tabs>
        <w:spacing w:line="276" w:lineRule="auto"/>
        <w:jc w:val="both"/>
        <w:rPr>
          <w:spacing w:val="0"/>
          <w:sz w:val="28"/>
          <w:szCs w:val="28"/>
          <w:lang w:val="fr-FR"/>
        </w:rPr>
      </w:pPr>
      <w:r w:rsidRPr="00AD1410">
        <w:rPr>
          <w:spacing w:val="0"/>
          <w:sz w:val="28"/>
          <w:szCs w:val="28"/>
          <w:lang w:val="fr-FR"/>
        </w:rPr>
        <w:t xml:space="preserve">Jérôme Carrière. La pédagogie du jeu, une méthode active de la plongée á part entière. </w:t>
      </w:r>
      <w:r w:rsidRPr="001D6E4D">
        <w:rPr>
          <w:spacing w:val="0"/>
          <w:sz w:val="28"/>
          <w:szCs w:val="28"/>
          <w:lang w:val="fr-FR"/>
        </w:rPr>
        <w:t>-</w:t>
      </w:r>
      <w:r w:rsidRPr="00AD1410">
        <w:rPr>
          <w:spacing w:val="0"/>
          <w:sz w:val="28"/>
          <w:szCs w:val="28"/>
          <w:lang w:val="fr-FR"/>
        </w:rPr>
        <w:t xml:space="preserve">P. </w:t>
      </w:r>
      <w:r w:rsidRPr="001D6E4D">
        <w:rPr>
          <w:spacing w:val="0"/>
          <w:sz w:val="28"/>
          <w:szCs w:val="28"/>
          <w:lang w:val="fr-FR"/>
        </w:rPr>
        <w:t>-</w:t>
      </w:r>
      <w:r w:rsidRPr="00AD1410">
        <w:rPr>
          <w:spacing w:val="0"/>
          <w:sz w:val="28"/>
          <w:szCs w:val="28"/>
          <w:lang w:val="fr-FR"/>
        </w:rPr>
        <w:t>1</w:t>
      </w:r>
      <w:r w:rsidRPr="001D6E4D">
        <w:rPr>
          <w:spacing w:val="0"/>
          <w:sz w:val="28"/>
          <w:szCs w:val="28"/>
          <w:lang w:val="fr-FR"/>
        </w:rPr>
        <w:t xml:space="preserve">3-14 </w:t>
      </w:r>
      <w:r>
        <w:rPr>
          <w:spacing w:val="0"/>
          <w:sz w:val="28"/>
          <w:szCs w:val="28"/>
        </w:rPr>
        <w:t>с</w:t>
      </w:r>
      <w:r w:rsidRPr="00AD1410">
        <w:rPr>
          <w:spacing w:val="0"/>
          <w:sz w:val="28"/>
          <w:szCs w:val="28"/>
          <w:lang w:val="fr-FR"/>
        </w:rPr>
        <w:t xml:space="preserve">.  </w:t>
      </w:r>
    </w:p>
    <w:p w:rsidR="008634B9" w:rsidRPr="00AD1410" w:rsidRDefault="008634B9" w:rsidP="00FD3F4D">
      <w:pPr>
        <w:pStyle w:val="ListParagraph"/>
        <w:numPr>
          <w:ilvl w:val="0"/>
          <w:numId w:val="2"/>
        </w:numPr>
        <w:tabs>
          <w:tab w:val="left" w:pos="567"/>
          <w:tab w:val="left" w:pos="851"/>
        </w:tabs>
        <w:spacing w:after="0" w:line="360" w:lineRule="auto"/>
        <w:jc w:val="both"/>
        <w:rPr>
          <w:rFonts w:ascii="Times New Roman" w:hAnsi="Times New Roman"/>
          <w:b/>
          <w:sz w:val="28"/>
          <w:szCs w:val="28"/>
        </w:rPr>
      </w:pPr>
      <w:r w:rsidRPr="00AD1410">
        <w:rPr>
          <w:rFonts w:ascii="Times New Roman" w:hAnsi="Times New Roman"/>
          <w:sz w:val="28"/>
          <w:szCs w:val="28"/>
          <w:lang w:val="uz-Cyrl-UZ"/>
        </w:rPr>
        <w:t>Миньяр-Белоручев Р.К. Методика обучения французскому языку. -Москва, “Просвещение”, 1990. –63</w:t>
      </w:r>
      <w:r>
        <w:rPr>
          <w:rFonts w:ascii="Times New Roman" w:hAnsi="Times New Roman"/>
          <w:sz w:val="28"/>
          <w:szCs w:val="28"/>
          <w:lang w:val="uz-Cyrl-UZ"/>
        </w:rPr>
        <w:t xml:space="preserve"> с</w:t>
      </w:r>
      <w:r w:rsidRPr="00AD1410">
        <w:rPr>
          <w:rFonts w:ascii="Times New Roman" w:hAnsi="Times New Roman"/>
          <w:sz w:val="28"/>
          <w:szCs w:val="28"/>
          <w:lang w:val="uz-Cyrl-UZ"/>
        </w:rPr>
        <w:t>.</w:t>
      </w:r>
    </w:p>
    <w:p w:rsidR="008634B9" w:rsidRPr="00A06B9C" w:rsidRDefault="008634B9" w:rsidP="00FD3F4D">
      <w:pPr>
        <w:pStyle w:val="ListParagraph"/>
        <w:numPr>
          <w:ilvl w:val="0"/>
          <w:numId w:val="2"/>
        </w:numPr>
        <w:tabs>
          <w:tab w:val="left" w:pos="851"/>
        </w:tabs>
        <w:spacing w:after="0" w:line="360" w:lineRule="auto"/>
        <w:jc w:val="both"/>
        <w:rPr>
          <w:rFonts w:ascii="Times New Roman" w:hAnsi="Times New Roman"/>
          <w:b/>
          <w:sz w:val="28"/>
          <w:szCs w:val="28"/>
        </w:rPr>
      </w:pPr>
      <w:r w:rsidRPr="00A06B9C">
        <w:rPr>
          <w:rFonts w:ascii="Times New Roman" w:hAnsi="Times New Roman"/>
          <w:sz w:val="28"/>
          <w:szCs w:val="28"/>
          <w:lang w:val="fr-FR"/>
        </w:rPr>
        <w:t xml:space="preserve">Petit Robert. –Paris, 1981. </w:t>
      </w:r>
      <w:r>
        <w:rPr>
          <w:rFonts w:ascii="Times New Roman" w:hAnsi="Times New Roman"/>
          <w:sz w:val="28"/>
          <w:szCs w:val="28"/>
        </w:rPr>
        <w:t xml:space="preserve">– </w:t>
      </w:r>
      <w:r w:rsidRPr="00A06B9C">
        <w:rPr>
          <w:rFonts w:ascii="Times New Roman" w:hAnsi="Times New Roman"/>
          <w:sz w:val="28"/>
          <w:szCs w:val="28"/>
          <w:lang w:val="fr-FR"/>
        </w:rPr>
        <w:t>1046</w:t>
      </w:r>
      <w:r>
        <w:rPr>
          <w:rFonts w:ascii="Times New Roman" w:hAnsi="Times New Roman"/>
          <w:sz w:val="28"/>
          <w:szCs w:val="28"/>
        </w:rPr>
        <w:t xml:space="preserve"> с</w:t>
      </w:r>
      <w:r w:rsidRPr="00A06B9C">
        <w:rPr>
          <w:rFonts w:ascii="Times New Roman" w:hAnsi="Times New Roman"/>
          <w:sz w:val="28"/>
          <w:szCs w:val="28"/>
          <w:lang w:val="fr-FR"/>
        </w:rPr>
        <w:t xml:space="preserve">. </w:t>
      </w:r>
    </w:p>
    <w:p w:rsidR="008634B9" w:rsidRPr="00AE09C8" w:rsidRDefault="008634B9" w:rsidP="00FD3F4D">
      <w:pPr>
        <w:pStyle w:val="ListParagraph"/>
        <w:numPr>
          <w:ilvl w:val="0"/>
          <w:numId w:val="2"/>
        </w:numPr>
        <w:tabs>
          <w:tab w:val="left" w:pos="851"/>
        </w:tabs>
        <w:spacing w:after="0" w:line="360" w:lineRule="auto"/>
        <w:jc w:val="both"/>
        <w:rPr>
          <w:rFonts w:ascii="Times New Roman" w:hAnsi="Times New Roman"/>
          <w:b/>
          <w:sz w:val="28"/>
          <w:szCs w:val="28"/>
        </w:rPr>
      </w:pPr>
      <w:r w:rsidRPr="00A06B9C">
        <w:rPr>
          <w:rFonts w:ascii="Times New Roman" w:hAnsi="Times New Roman"/>
          <w:sz w:val="28"/>
          <w:szCs w:val="28"/>
          <w:lang w:val="fr-FR"/>
        </w:rPr>
        <w:t>Un cadre européen commun de reference pour les langues: apprendre, enseigner, évaluer. Conseil de l’Europe. Points 4.3.4 et 4.3.5. Strasbourg, 2004. –15</w:t>
      </w:r>
      <w:r>
        <w:rPr>
          <w:rFonts w:ascii="Times New Roman" w:hAnsi="Times New Roman"/>
          <w:sz w:val="28"/>
          <w:szCs w:val="28"/>
        </w:rPr>
        <w:t xml:space="preserve"> с</w:t>
      </w:r>
      <w:r w:rsidRPr="00A06B9C">
        <w:rPr>
          <w:rFonts w:ascii="Times New Roman" w:hAnsi="Times New Roman"/>
          <w:sz w:val="28"/>
          <w:szCs w:val="28"/>
          <w:lang w:val="fr-FR"/>
        </w:rPr>
        <w:t xml:space="preserve">.         </w:t>
      </w:r>
    </w:p>
    <w:p w:rsidR="008634B9" w:rsidRDefault="008634B9" w:rsidP="00FD3F4D">
      <w:pPr>
        <w:tabs>
          <w:tab w:val="left" w:pos="851"/>
        </w:tabs>
        <w:spacing w:after="0" w:line="360" w:lineRule="auto"/>
        <w:jc w:val="right"/>
        <w:rPr>
          <w:rFonts w:ascii="Times New Roman" w:hAnsi="Times New Roman"/>
          <w:b/>
          <w:sz w:val="24"/>
          <w:szCs w:val="24"/>
        </w:rPr>
      </w:pPr>
    </w:p>
    <w:p w:rsidR="008634B9" w:rsidRDefault="008634B9" w:rsidP="00FD3F4D">
      <w:pPr>
        <w:tabs>
          <w:tab w:val="left" w:pos="851"/>
        </w:tabs>
        <w:spacing w:after="0" w:line="360" w:lineRule="auto"/>
        <w:jc w:val="right"/>
        <w:rPr>
          <w:rFonts w:ascii="Times New Roman" w:hAnsi="Times New Roman"/>
          <w:b/>
          <w:sz w:val="24"/>
          <w:szCs w:val="24"/>
          <w:lang w:val="en-GB"/>
        </w:rPr>
      </w:pPr>
    </w:p>
    <w:p w:rsidR="008634B9" w:rsidRDefault="008634B9" w:rsidP="00FD3F4D">
      <w:pPr>
        <w:tabs>
          <w:tab w:val="left" w:pos="851"/>
        </w:tabs>
        <w:spacing w:after="0" w:line="360" w:lineRule="auto"/>
        <w:jc w:val="right"/>
        <w:rPr>
          <w:rFonts w:ascii="Times New Roman" w:hAnsi="Times New Roman"/>
          <w:b/>
          <w:sz w:val="24"/>
          <w:szCs w:val="24"/>
          <w:lang w:val="en-GB"/>
        </w:rPr>
      </w:pPr>
    </w:p>
    <w:sectPr w:rsidR="008634B9" w:rsidSect="006E5F0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1642"/>
    <w:multiLevelType w:val="hybridMultilevel"/>
    <w:tmpl w:val="1CFA1F7A"/>
    <w:lvl w:ilvl="0" w:tplc="1152BE48">
      <w:start w:val="1"/>
      <w:numFmt w:val="bullet"/>
      <w:lvlText w:val="•"/>
      <w:lvlJc w:val="left"/>
      <w:pPr>
        <w:tabs>
          <w:tab w:val="num" w:pos="720"/>
        </w:tabs>
        <w:ind w:left="720" w:hanging="360"/>
      </w:pPr>
      <w:rPr>
        <w:rFonts w:ascii="Times New Roman" w:hAnsi="Times New Roman" w:hint="default"/>
      </w:rPr>
    </w:lvl>
    <w:lvl w:ilvl="1" w:tplc="76D656EC">
      <w:start w:val="2056"/>
      <w:numFmt w:val="bullet"/>
      <w:lvlText w:val="–"/>
      <w:lvlJc w:val="left"/>
      <w:pPr>
        <w:tabs>
          <w:tab w:val="num" w:pos="1440"/>
        </w:tabs>
        <w:ind w:left="1440" w:hanging="360"/>
      </w:pPr>
      <w:rPr>
        <w:rFonts w:ascii="Times New Roman" w:hAnsi="Times New Roman" w:hint="default"/>
      </w:rPr>
    </w:lvl>
    <w:lvl w:ilvl="2" w:tplc="04F44520" w:tentative="1">
      <w:start w:val="1"/>
      <w:numFmt w:val="bullet"/>
      <w:lvlText w:val="•"/>
      <w:lvlJc w:val="left"/>
      <w:pPr>
        <w:tabs>
          <w:tab w:val="num" w:pos="2160"/>
        </w:tabs>
        <w:ind w:left="2160" w:hanging="360"/>
      </w:pPr>
      <w:rPr>
        <w:rFonts w:ascii="Times New Roman" w:hAnsi="Times New Roman" w:hint="default"/>
      </w:rPr>
    </w:lvl>
    <w:lvl w:ilvl="3" w:tplc="47CE1556" w:tentative="1">
      <w:start w:val="1"/>
      <w:numFmt w:val="bullet"/>
      <w:lvlText w:val="•"/>
      <w:lvlJc w:val="left"/>
      <w:pPr>
        <w:tabs>
          <w:tab w:val="num" w:pos="2880"/>
        </w:tabs>
        <w:ind w:left="2880" w:hanging="360"/>
      </w:pPr>
      <w:rPr>
        <w:rFonts w:ascii="Times New Roman" w:hAnsi="Times New Roman" w:hint="default"/>
      </w:rPr>
    </w:lvl>
    <w:lvl w:ilvl="4" w:tplc="D45EB7C4" w:tentative="1">
      <w:start w:val="1"/>
      <w:numFmt w:val="bullet"/>
      <w:lvlText w:val="•"/>
      <w:lvlJc w:val="left"/>
      <w:pPr>
        <w:tabs>
          <w:tab w:val="num" w:pos="3600"/>
        </w:tabs>
        <w:ind w:left="3600" w:hanging="360"/>
      </w:pPr>
      <w:rPr>
        <w:rFonts w:ascii="Times New Roman" w:hAnsi="Times New Roman" w:hint="default"/>
      </w:rPr>
    </w:lvl>
    <w:lvl w:ilvl="5" w:tplc="6622825C" w:tentative="1">
      <w:start w:val="1"/>
      <w:numFmt w:val="bullet"/>
      <w:lvlText w:val="•"/>
      <w:lvlJc w:val="left"/>
      <w:pPr>
        <w:tabs>
          <w:tab w:val="num" w:pos="4320"/>
        </w:tabs>
        <w:ind w:left="4320" w:hanging="360"/>
      </w:pPr>
      <w:rPr>
        <w:rFonts w:ascii="Times New Roman" w:hAnsi="Times New Roman" w:hint="default"/>
      </w:rPr>
    </w:lvl>
    <w:lvl w:ilvl="6" w:tplc="7AC66344" w:tentative="1">
      <w:start w:val="1"/>
      <w:numFmt w:val="bullet"/>
      <w:lvlText w:val="•"/>
      <w:lvlJc w:val="left"/>
      <w:pPr>
        <w:tabs>
          <w:tab w:val="num" w:pos="5040"/>
        </w:tabs>
        <w:ind w:left="5040" w:hanging="360"/>
      </w:pPr>
      <w:rPr>
        <w:rFonts w:ascii="Times New Roman" w:hAnsi="Times New Roman" w:hint="default"/>
      </w:rPr>
    </w:lvl>
    <w:lvl w:ilvl="7" w:tplc="909E74DE" w:tentative="1">
      <w:start w:val="1"/>
      <w:numFmt w:val="bullet"/>
      <w:lvlText w:val="•"/>
      <w:lvlJc w:val="left"/>
      <w:pPr>
        <w:tabs>
          <w:tab w:val="num" w:pos="5760"/>
        </w:tabs>
        <w:ind w:left="5760" w:hanging="360"/>
      </w:pPr>
      <w:rPr>
        <w:rFonts w:ascii="Times New Roman" w:hAnsi="Times New Roman" w:hint="default"/>
      </w:rPr>
    </w:lvl>
    <w:lvl w:ilvl="8" w:tplc="D0225920" w:tentative="1">
      <w:start w:val="1"/>
      <w:numFmt w:val="bullet"/>
      <w:lvlText w:val="•"/>
      <w:lvlJc w:val="left"/>
      <w:pPr>
        <w:tabs>
          <w:tab w:val="num" w:pos="6480"/>
        </w:tabs>
        <w:ind w:left="6480" w:hanging="360"/>
      </w:pPr>
      <w:rPr>
        <w:rFonts w:ascii="Times New Roman" w:hAnsi="Times New Roman" w:hint="default"/>
      </w:rPr>
    </w:lvl>
  </w:abstractNum>
  <w:abstractNum w:abstractNumId="1">
    <w:nsid w:val="39732042"/>
    <w:multiLevelType w:val="hybridMultilevel"/>
    <w:tmpl w:val="A7840F6A"/>
    <w:lvl w:ilvl="0" w:tplc="7B70E5A6">
      <w:start w:val="1"/>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526A0484"/>
    <w:multiLevelType w:val="hybridMultilevel"/>
    <w:tmpl w:val="6CBCE7D6"/>
    <w:lvl w:ilvl="0" w:tplc="64E06648">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8161654"/>
    <w:multiLevelType w:val="hybridMultilevel"/>
    <w:tmpl w:val="A8009CF4"/>
    <w:lvl w:ilvl="0" w:tplc="9B4E848E">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F5602FB"/>
    <w:multiLevelType w:val="hybridMultilevel"/>
    <w:tmpl w:val="EDB4CEBA"/>
    <w:lvl w:ilvl="0" w:tplc="75CA28F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F4D"/>
    <w:rsid w:val="0002145A"/>
    <w:rsid w:val="00113586"/>
    <w:rsid w:val="001D6E4D"/>
    <w:rsid w:val="002A4165"/>
    <w:rsid w:val="0035073B"/>
    <w:rsid w:val="003957B4"/>
    <w:rsid w:val="0039628E"/>
    <w:rsid w:val="005130A8"/>
    <w:rsid w:val="0059129F"/>
    <w:rsid w:val="005C7889"/>
    <w:rsid w:val="00626FDF"/>
    <w:rsid w:val="006E5F0B"/>
    <w:rsid w:val="00795647"/>
    <w:rsid w:val="008634B9"/>
    <w:rsid w:val="00A06B9C"/>
    <w:rsid w:val="00AD11A9"/>
    <w:rsid w:val="00AD1410"/>
    <w:rsid w:val="00AE09C8"/>
    <w:rsid w:val="00B4458D"/>
    <w:rsid w:val="00B8292D"/>
    <w:rsid w:val="00C4752F"/>
    <w:rsid w:val="00E35AA6"/>
    <w:rsid w:val="00F90132"/>
    <w:rsid w:val="00FD3F4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F4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FD3F4D"/>
    <w:pPr>
      <w:spacing w:after="0" w:line="240" w:lineRule="auto"/>
    </w:pPr>
    <w:rPr>
      <w:rFonts w:ascii="Times New Roman" w:eastAsia="Times New Roman" w:hAnsi="Times New Roman"/>
      <w:spacing w:val="20"/>
      <w:sz w:val="20"/>
      <w:szCs w:val="20"/>
      <w:lang w:eastAsia="ru-RU"/>
    </w:rPr>
  </w:style>
  <w:style w:type="character" w:customStyle="1" w:styleId="FootnoteTextChar">
    <w:name w:val="Footnote Text Char"/>
    <w:basedOn w:val="DefaultParagraphFont"/>
    <w:link w:val="FootnoteText"/>
    <w:uiPriority w:val="99"/>
    <w:locked/>
    <w:rsid w:val="00FD3F4D"/>
    <w:rPr>
      <w:rFonts w:ascii="Times New Roman" w:hAnsi="Times New Roman" w:cs="Times New Roman"/>
      <w:spacing w:val="20"/>
      <w:sz w:val="20"/>
      <w:szCs w:val="20"/>
      <w:lang w:eastAsia="ru-RU"/>
    </w:rPr>
  </w:style>
  <w:style w:type="paragraph" w:styleId="ListParagraph">
    <w:name w:val="List Paragraph"/>
    <w:basedOn w:val="Normal"/>
    <w:uiPriority w:val="99"/>
    <w:qFormat/>
    <w:rsid w:val="00FD3F4D"/>
    <w:pPr>
      <w:ind w:left="720"/>
      <w:contextualSpacing/>
    </w:pPr>
  </w:style>
  <w:style w:type="character" w:styleId="Hyperlink">
    <w:name w:val="Hyperlink"/>
    <w:basedOn w:val="DefaultParagraphFont"/>
    <w:uiPriority w:val="99"/>
    <w:rsid w:val="002A416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r.wikipedia.org/wiki/Sablier" TargetMode="External"/><Relationship Id="rId5" Type="http://schemas.openxmlformats.org/officeDocument/2006/relationships/hyperlink" Target="http://fr.wikipedia.org/wiki/Tabo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6</Pages>
  <Words>7568</Words>
  <Characters>4314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2016-05-18T07:19:00Z</dcterms:created>
  <dcterms:modified xsi:type="dcterms:W3CDTF">2016-06-30T20:21:00Z</dcterms:modified>
</cp:coreProperties>
</file>