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D05" w:rsidRPr="00353619" w:rsidRDefault="007D1D05" w:rsidP="00773796">
      <w:pPr>
        <w:shd w:val="clear" w:color="auto" w:fill="FFFFFF"/>
        <w:spacing w:after="0" w:line="360" w:lineRule="auto"/>
        <w:jc w:val="right"/>
        <w:rPr>
          <w:rFonts w:ascii="Times New Roman" w:hAnsi="Times New Roman"/>
          <w:b/>
          <w:color w:val="333333"/>
          <w:sz w:val="28"/>
          <w:szCs w:val="28"/>
          <w:lang w:val="kk-KZ" w:eastAsia="ru-RU"/>
        </w:rPr>
      </w:pPr>
      <w:r w:rsidRPr="00353619">
        <w:rPr>
          <w:rFonts w:ascii="Times New Roman" w:hAnsi="Times New Roman"/>
          <w:b/>
          <w:color w:val="333333"/>
          <w:sz w:val="28"/>
          <w:szCs w:val="28"/>
          <w:lang w:val="kk-KZ" w:eastAsia="ru-RU"/>
        </w:rPr>
        <w:t>Оразхан</w:t>
      </w:r>
      <w:r w:rsidRPr="00353619">
        <w:rPr>
          <w:rFonts w:ascii="Times New Roman" w:hAnsi="Times New Roman"/>
          <w:b/>
          <w:color w:val="333333"/>
          <w:sz w:val="28"/>
          <w:szCs w:val="28"/>
          <w:lang w:eastAsia="ru-RU"/>
        </w:rPr>
        <w:t xml:space="preserve"> Аймаков, </w:t>
      </w:r>
      <w:r w:rsidRPr="00353619">
        <w:rPr>
          <w:rFonts w:ascii="Times New Roman" w:hAnsi="Times New Roman"/>
          <w:b/>
          <w:color w:val="333333"/>
          <w:sz w:val="28"/>
          <w:szCs w:val="28"/>
          <w:lang w:val="kk-KZ" w:eastAsia="ru-RU"/>
        </w:rPr>
        <w:t>Акадил</w:t>
      </w:r>
      <w:r w:rsidRPr="00353619">
        <w:rPr>
          <w:rFonts w:ascii="Times New Roman" w:hAnsi="Times New Roman"/>
          <w:b/>
          <w:color w:val="333333"/>
          <w:sz w:val="28"/>
          <w:szCs w:val="28"/>
          <w:lang w:eastAsia="ru-RU"/>
        </w:rPr>
        <w:t xml:space="preserve"> Белгара </w:t>
      </w:r>
    </w:p>
    <w:p w:rsidR="007D1D05" w:rsidRPr="00353619" w:rsidRDefault="007D1D05" w:rsidP="00773796">
      <w:pPr>
        <w:shd w:val="clear" w:color="auto" w:fill="FFFFFF"/>
        <w:spacing w:after="0" w:line="360" w:lineRule="auto"/>
        <w:jc w:val="right"/>
        <w:rPr>
          <w:rFonts w:ascii="Times New Roman" w:hAnsi="Times New Roman"/>
          <w:b/>
          <w:color w:val="333333"/>
          <w:sz w:val="28"/>
          <w:szCs w:val="28"/>
          <w:lang w:val="kk-KZ" w:eastAsia="ru-RU"/>
        </w:rPr>
      </w:pPr>
      <w:r w:rsidRPr="00353619">
        <w:rPr>
          <w:rFonts w:ascii="Times New Roman" w:hAnsi="Times New Roman"/>
          <w:b/>
          <w:color w:val="333333"/>
          <w:sz w:val="28"/>
          <w:szCs w:val="28"/>
          <w:lang w:eastAsia="ru-RU"/>
        </w:rPr>
        <w:t>(Астана, Казахстан)</w:t>
      </w:r>
    </w:p>
    <w:p w:rsidR="007D1D05" w:rsidRDefault="007D1D05" w:rsidP="00353619">
      <w:pPr>
        <w:shd w:val="clear" w:color="auto" w:fill="FFFFFF"/>
        <w:spacing w:after="0" w:line="360" w:lineRule="auto"/>
        <w:rPr>
          <w:rFonts w:ascii="Times New Roman" w:hAnsi="Times New Roman"/>
          <w:b/>
          <w:color w:val="333333"/>
          <w:sz w:val="28"/>
          <w:szCs w:val="28"/>
          <w:lang w:val="kk-KZ" w:eastAsia="ru-RU"/>
        </w:rPr>
      </w:pPr>
    </w:p>
    <w:p w:rsidR="007D1D05" w:rsidRPr="00CB4081" w:rsidRDefault="007D1D05" w:rsidP="00773796">
      <w:pPr>
        <w:shd w:val="clear" w:color="auto" w:fill="FFFFFF"/>
        <w:spacing w:after="0" w:line="360" w:lineRule="auto"/>
        <w:jc w:val="center"/>
        <w:rPr>
          <w:rFonts w:ascii="Times New Roman" w:hAnsi="Times New Roman"/>
          <w:b/>
          <w:color w:val="333333"/>
          <w:sz w:val="28"/>
          <w:szCs w:val="28"/>
          <w:lang w:eastAsia="ru-RU"/>
        </w:rPr>
      </w:pPr>
      <w:r w:rsidRPr="00CB4081">
        <w:rPr>
          <w:rFonts w:ascii="Times New Roman" w:hAnsi="Times New Roman"/>
          <w:b/>
          <w:color w:val="333333"/>
          <w:sz w:val="28"/>
          <w:szCs w:val="28"/>
          <w:lang w:eastAsia="ru-RU"/>
        </w:rPr>
        <w:t>СИНТЕЗ N-ЗАМЕЩЕННЫ</w:t>
      </w:r>
      <w:r>
        <w:rPr>
          <w:rFonts w:ascii="Times New Roman" w:hAnsi="Times New Roman"/>
          <w:b/>
          <w:color w:val="333333"/>
          <w:sz w:val="28"/>
          <w:szCs w:val="28"/>
          <w:lang w:val="kk-KZ" w:eastAsia="ru-RU"/>
        </w:rPr>
        <w:t>Х</w:t>
      </w:r>
      <w:r w:rsidRPr="00CB4081">
        <w:rPr>
          <w:rFonts w:ascii="Times New Roman" w:hAnsi="Times New Roman"/>
          <w:b/>
          <w:color w:val="333333"/>
          <w:sz w:val="28"/>
          <w:szCs w:val="28"/>
          <w:lang w:eastAsia="ru-RU"/>
        </w:rPr>
        <w:t xml:space="preserve"> ПРОИЗВОДНЫ</w:t>
      </w:r>
      <w:r>
        <w:rPr>
          <w:rFonts w:ascii="Times New Roman" w:hAnsi="Times New Roman"/>
          <w:b/>
          <w:color w:val="333333"/>
          <w:sz w:val="28"/>
          <w:szCs w:val="28"/>
          <w:lang w:val="kk-KZ" w:eastAsia="ru-RU"/>
        </w:rPr>
        <w:t>Х</w:t>
      </w:r>
      <w:r w:rsidRPr="00CB4081">
        <w:rPr>
          <w:rFonts w:ascii="Times New Roman" w:hAnsi="Times New Roman"/>
          <w:b/>
          <w:color w:val="333333"/>
          <w:sz w:val="28"/>
          <w:szCs w:val="28"/>
          <w:lang w:eastAsia="ru-RU"/>
        </w:rPr>
        <w:t xml:space="preserve"> АМИНОУКСУСНОЙ КИСЛОТЫ</w:t>
      </w:r>
    </w:p>
    <w:p w:rsidR="007D1D05" w:rsidRDefault="007D1D05" w:rsidP="00773796">
      <w:pPr>
        <w:shd w:val="clear" w:color="auto" w:fill="FFFFFF"/>
        <w:spacing w:after="0" w:line="360" w:lineRule="auto"/>
        <w:jc w:val="both"/>
        <w:rPr>
          <w:rFonts w:ascii="Times New Roman" w:hAnsi="Times New Roman"/>
          <w:b/>
          <w:color w:val="333333"/>
          <w:sz w:val="28"/>
          <w:szCs w:val="28"/>
          <w:lang w:val="kk-KZ" w:eastAsia="ru-RU"/>
        </w:rPr>
      </w:pPr>
    </w:p>
    <w:p w:rsidR="007D1D05" w:rsidRDefault="007D1D05" w:rsidP="00773796">
      <w:pPr>
        <w:shd w:val="clear" w:color="auto" w:fill="FFFFFF"/>
        <w:spacing w:after="0" w:line="360" w:lineRule="auto"/>
        <w:ind w:firstLine="708"/>
        <w:jc w:val="both"/>
        <w:rPr>
          <w:rFonts w:ascii="Times New Roman" w:hAnsi="Times New Roman"/>
          <w:color w:val="333333"/>
          <w:sz w:val="28"/>
          <w:szCs w:val="28"/>
          <w:lang w:val="kk-KZ" w:eastAsia="ru-RU"/>
        </w:rPr>
      </w:pPr>
      <w:r w:rsidRPr="00CB4081">
        <w:rPr>
          <w:rFonts w:ascii="Times New Roman" w:hAnsi="Times New Roman"/>
          <w:color w:val="333333"/>
          <w:sz w:val="28"/>
          <w:szCs w:val="28"/>
          <w:lang w:eastAsia="ru-RU"/>
        </w:rPr>
        <w:t>Известно, что среди производных аминокислот имеют</w:t>
      </w:r>
      <w:r>
        <w:rPr>
          <w:rFonts w:ascii="Times New Roman" w:hAnsi="Times New Roman"/>
          <w:color w:val="333333"/>
          <w:sz w:val="28"/>
          <w:szCs w:val="28"/>
          <w:lang w:val="kk-KZ" w:eastAsia="ru-RU"/>
        </w:rPr>
        <w:t>ся</w:t>
      </w:r>
      <w:r w:rsidRPr="00CB4081">
        <w:rPr>
          <w:rFonts w:ascii="Times New Roman" w:hAnsi="Times New Roman"/>
          <w:color w:val="333333"/>
          <w:sz w:val="28"/>
          <w:szCs w:val="28"/>
          <w:lang w:eastAsia="ru-RU"/>
        </w:rPr>
        <w:t xml:space="preserve"> их различные эфиры и амиды. Особенно, амидная группа</w:t>
      </w:r>
      <w:r>
        <w:rPr>
          <w:rFonts w:ascii="Times New Roman" w:hAnsi="Times New Roman"/>
          <w:color w:val="333333"/>
          <w:sz w:val="28"/>
          <w:szCs w:val="28"/>
          <w:lang w:val="kk-KZ" w:eastAsia="ru-RU"/>
        </w:rPr>
        <w:t>,</w:t>
      </w:r>
      <w:r w:rsidRPr="00CB4081">
        <w:rPr>
          <w:rFonts w:ascii="Times New Roman" w:hAnsi="Times New Roman"/>
          <w:color w:val="333333"/>
          <w:sz w:val="28"/>
          <w:szCs w:val="28"/>
          <w:lang w:eastAsia="ru-RU"/>
        </w:rPr>
        <w:t xml:space="preserve"> входящ</w:t>
      </w:r>
      <w:r>
        <w:rPr>
          <w:rFonts w:ascii="Times New Roman" w:hAnsi="Times New Roman"/>
          <w:color w:val="333333"/>
          <w:sz w:val="28"/>
          <w:szCs w:val="28"/>
          <w:lang w:val="kk-KZ" w:eastAsia="ru-RU"/>
        </w:rPr>
        <w:t>ая</w:t>
      </w:r>
      <w:r w:rsidRPr="00CB4081">
        <w:rPr>
          <w:rFonts w:ascii="Times New Roman" w:hAnsi="Times New Roman"/>
          <w:color w:val="333333"/>
          <w:sz w:val="28"/>
          <w:szCs w:val="28"/>
          <w:lang w:eastAsia="ru-RU"/>
        </w:rPr>
        <w:t xml:space="preserve"> в состав N-замещенных производных аминоуксусной кислоты</w:t>
      </w:r>
      <w:r>
        <w:rPr>
          <w:rFonts w:ascii="Times New Roman" w:hAnsi="Times New Roman"/>
          <w:color w:val="333333"/>
          <w:sz w:val="28"/>
          <w:szCs w:val="28"/>
          <w:lang w:val="kk-KZ" w:eastAsia="ru-RU"/>
        </w:rPr>
        <w:t>,</w:t>
      </w:r>
      <w:r w:rsidRPr="00CB4081">
        <w:rPr>
          <w:rFonts w:ascii="Times New Roman" w:hAnsi="Times New Roman"/>
          <w:color w:val="333333"/>
          <w:sz w:val="28"/>
          <w:szCs w:val="28"/>
          <w:lang w:eastAsia="ru-RU"/>
        </w:rPr>
        <w:t xml:space="preserve"> является важной составляющей частью многих биологически активных соединений. В последнее время амиды аминокислот находят широкое применение в качестве БАД к кормам животных как дополнительный источник азота. Амиды аминокислот содержатся в растительных продуктах в качестве естественной составной части. Например, в спарже, капусте находится амид аспарагина в пределах 0,2-0,3%. Среди производных амидов найдены эффективные инсектициды, средства для роста и защиты растений, а также некоторые амиды служат сырьем для производства фармацевтических препаратов.  </w:t>
      </w:r>
    </w:p>
    <w:p w:rsidR="007D1D05" w:rsidRDefault="007D1D05" w:rsidP="00773796">
      <w:pPr>
        <w:shd w:val="clear" w:color="auto" w:fill="FFFFFF"/>
        <w:spacing w:after="0" w:line="360" w:lineRule="auto"/>
        <w:ind w:firstLine="708"/>
        <w:jc w:val="both"/>
        <w:rPr>
          <w:rFonts w:ascii="Times New Roman" w:hAnsi="Times New Roman"/>
          <w:color w:val="333333"/>
          <w:sz w:val="28"/>
          <w:szCs w:val="28"/>
          <w:lang w:val="kk-KZ" w:eastAsia="ru-RU"/>
        </w:rPr>
      </w:pPr>
      <w:r w:rsidRPr="00CB4081">
        <w:rPr>
          <w:rFonts w:ascii="Times New Roman" w:hAnsi="Times New Roman"/>
          <w:color w:val="333333"/>
          <w:sz w:val="28"/>
          <w:szCs w:val="28"/>
          <w:lang w:eastAsia="ru-RU"/>
        </w:rPr>
        <w:t>Помимо биологических аспектов, амиды представляют интерес для фундаментальных химико-биологическ</w:t>
      </w:r>
      <w:r>
        <w:rPr>
          <w:rFonts w:ascii="Times New Roman" w:hAnsi="Times New Roman"/>
          <w:color w:val="333333"/>
          <w:sz w:val="28"/>
          <w:szCs w:val="28"/>
          <w:lang w:eastAsia="ru-RU"/>
        </w:rPr>
        <w:t>их исследований. Амиды и эфиры</w:t>
      </w:r>
      <w:r w:rsidRPr="00CB4081">
        <w:rPr>
          <w:rFonts w:ascii="Times New Roman" w:hAnsi="Times New Roman"/>
          <w:color w:val="333333"/>
          <w:sz w:val="28"/>
          <w:szCs w:val="28"/>
          <w:lang w:eastAsia="ru-RU"/>
        </w:rPr>
        <w:t xml:space="preserve"> находят  все большее применение в сельском хозяйстве, химической промышленно</w:t>
      </w:r>
      <w:r>
        <w:rPr>
          <w:rFonts w:ascii="Times New Roman" w:hAnsi="Times New Roman"/>
          <w:color w:val="333333"/>
          <w:sz w:val="28"/>
          <w:szCs w:val="28"/>
          <w:lang w:eastAsia="ru-RU"/>
        </w:rPr>
        <w:t>сти и пищевой промышленности</w:t>
      </w:r>
      <w:r>
        <w:rPr>
          <w:rFonts w:ascii="Times New Roman" w:hAnsi="Times New Roman"/>
          <w:color w:val="333333"/>
          <w:sz w:val="28"/>
          <w:szCs w:val="28"/>
          <w:lang w:val="kk-KZ" w:eastAsia="ru-RU"/>
        </w:rPr>
        <w:t xml:space="preserve"> </w:t>
      </w:r>
      <w:r>
        <w:rPr>
          <w:rFonts w:ascii="Times New Roman" w:hAnsi="Times New Roman"/>
          <w:color w:val="333333"/>
          <w:sz w:val="28"/>
          <w:szCs w:val="28"/>
          <w:lang w:eastAsia="ru-RU"/>
        </w:rPr>
        <w:t>[1-</w:t>
      </w:r>
      <w:r w:rsidRPr="00CB4081">
        <w:rPr>
          <w:rFonts w:ascii="Times New Roman" w:hAnsi="Times New Roman"/>
          <w:color w:val="333333"/>
          <w:sz w:val="28"/>
          <w:szCs w:val="28"/>
          <w:lang w:eastAsia="ru-RU"/>
        </w:rPr>
        <w:t>3].  Амиды аминокислот занимают одно из ведущих мест в биоорганической химии,  биохимии и синтетической органической химии.</w:t>
      </w:r>
    </w:p>
    <w:p w:rsidR="007D1D05" w:rsidRDefault="007D1D05" w:rsidP="00773796">
      <w:pPr>
        <w:shd w:val="clear" w:color="auto" w:fill="FFFFFF"/>
        <w:spacing w:after="0" w:line="360" w:lineRule="auto"/>
        <w:ind w:firstLine="708"/>
        <w:jc w:val="both"/>
        <w:rPr>
          <w:rFonts w:ascii="Times New Roman" w:hAnsi="Times New Roman"/>
          <w:color w:val="333333"/>
          <w:sz w:val="28"/>
          <w:szCs w:val="28"/>
          <w:lang w:val="kk-KZ" w:eastAsia="ru-RU"/>
        </w:rPr>
      </w:pPr>
      <w:r w:rsidRPr="00CB4081">
        <w:rPr>
          <w:rFonts w:ascii="Times New Roman" w:hAnsi="Times New Roman"/>
          <w:color w:val="333333"/>
          <w:sz w:val="28"/>
          <w:szCs w:val="28"/>
          <w:lang w:eastAsia="ru-RU"/>
        </w:rPr>
        <w:t>Аминокислоты, подобно обычным органическим карбоновым кислотам</w:t>
      </w:r>
      <w:r>
        <w:rPr>
          <w:rFonts w:ascii="Times New Roman" w:hAnsi="Times New Roman"/>
          <w:color w:val="333333"/>
          <w:sz w:val="28"/>
          <w:szCs w:val="28"/>
          <w:lang w:val="kk-KZ" w:eastAsia="ru-RU"/>
        </w:rPr>
        <w:t>,</w:t>
      </w:r>
      <w:r w:rsidRPr="00CB4081">
        <w:rPr>
          <w:rFonts w:ascii="Times New Roman" w:hAnsi="Times New Roman"/>
          <w:color w:val="333333"/>
          <w:sz w:val="28"/>
          <w:szCs w:val="28"/>
          <w:lang w:eastAsia="ru-RU"/>
        </w:rPr>
        <w:t xml:space="preserve"> вступают во многие реакции, свойственные соединениям, содержащим функциональные карбоксильные группы. Они образуют разнообразные эфиры, соли  и амиды. </w:t>
      </w:r>
    </w:p>
    <w:p w:rsidR="007D1D05" w:rsidRPr="00773796" w:rsidRDefault="007D1D05" w:rsidP="00773796">
      <w:pPr>
        <w:shd w:val="clear" w:color="auto" w:fill="FFFFFF"/>
        <w:spacing w:after="0" w:line="360" w:lineRule="auto"/>
        <w:ind w:firstLine="708"/>
        <w:jc w:val="both"/>
        <w:rPr>
          <w:rFonts w:ascii="Times New Roman" w:hAnsi="Times New Roman"/>
          <w:color w:val="333333"/>
          <w:sz w:val="28"/>
          <w:szCs w:val="28"/>
          <w:lang w:eastAsia="ru-RU"/>
        </w:rPr>
      </w:pPr>
      <w:r w:rsidRPr="00CB4081">
        <w:rPr>
          <w:rFonts w:ascii="Times New Roman" w:hAnsi="Times New Roman"/>
          <w:sz w:val="28"/>
          <w:szCs w:val="28"/>
        </w:rPr>
        <w:t>Аминокислоты</w:t>
      </w:r>
      <w:r>
        <w:rPr>
          <w:rFonts w:ascii="Times New Roman" w:hAnsi="Times New Roman"/>
          <w:sz w:val="28"/>
          <w:szCs w:val="28"/>
          <w:lang w:val="kk-KZ"/>
        </w:rPr>
        <w:t xml:space="preserve"> </w:t>
      </w:r>
      <w:r w:rsidRPr="00CB4081">
        <w:rPr>
          <w:rFonts w:ascii="Times New Roman" w:hAnsi="Times New Roman"/>
          <w:sz w:val="28"/>
          <w:szCs w:val="28"/>
        </w:rPr>
        <w:t>-</w:t>
      </w:r>
      <w:r>
        <w:rPr>
          <w:rFonts w:ascii="Times New Roman" w:hAnsi="Times New Roman"/>
          <w:sz w:val="28"/>
          <w:szCs w:val="28"/>
          <w:lang w:val="kk-KZ"/>
        </w:rPr>
        <w:t xml:space="preserve"> </w:t>
      </w:r>
      <w:r w:rsidRPr="00CB4081">
        <w:rPr>
          <w:rFonts w:ascii="Times New Roman" w:hAnsi="Times New Roman"/>
          <w:sz w:val="28"/>
          <w:szCs w:val="28"/>
        </w:rPr>
        <w:t xml:space="preserve">соединения, содержащие две функциональные группы (карбоксильную и аминогруппу). Поэтому </w:t>
      </w:r>
      <w:r>
        <w:rPr>
          <w:rFonts w:ascii="Times New Roman" w:hAnsi="Times New Roman"/>
          <w:sz w:val="28"/>
          <w:szCs w:val="28"/>
          <w:lang w:val="kk-KZ"/>
        </w:rPr>
        <w:t xml:space="preserve">они </w:t>
      </w:r>
      <w:r w:rsidRPr="00CB4081">
        <w:rPr>
          <w:rFonts w:ascii="Times New Roman" w:hAnsi="Times New Roman"/>
          <w:sz w:val="28"/>
          <w:szCs w:val="28"/>
        </w:rPr>
        <w:t xml:space="preserve">образуют ряд соединений по двум этим функциональным группам. Производные аминокислот проявляют ярко выраженную физиологическую активность, в результате чего нашли широкое применение в качестве субстанций лекарственных препаратов и биологически активных добавок.   </w:t>
      </w:r>
    </w:p>
    <w:p w:rsidR="007D1D05" w:rsidRDefault="007D1D05" w:rsidP="00773796">
      <w:pPr>
        <w:spacing w:after="0" w:line="360" w:lineRule="auto"/>
        <w:ind w:firstLine="540"/>
        <w:jc w:val="center"/>
        <w:rPr>
          <w:rFonts w:ascii="Times New Roman" w:hAnsi="Times New Roman"/>
          <w:sz w:val="28"/>
          <w:szCs w:val="28"/>
          <w:lang w:val="kk-KZ"/>
        </w:rPr>
      </w:pPr>
      <w:r w:rsidRPr="006B6349">
        <w:rPr>
          <w:rFonts w:ascii="Times New Roman" w:hAnsi="Times New Roman"/>
          <w:noProof/>
          <w:sz w:val="28"/>
          <w:szCs w:val="28"/>
          <w:lang w:val="uk-UA" w:eastAsia="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i1025" type="#_x0000_t75" style="width:394.5pt;height:60pt;visibility:visible">
            <v:imagedata r:id="rId5" o:title="" cropright="7422f"/>
          </v:shape>
        </w:pict>
      </w:r>
      <w:r w:rsidRPr="00CB4081">
        <w:rPr>
          <w:rFonts w:ascii="Times New Roman" w:hAnsi="Times New Roman"/>
          <w:sz w:val="28"/>
          <w:szCs w:val="28"/>
        </w:rPr>
        <w:t>:</w:t>
      </w:r>
      <w:r>
        <w:rPr>
          <w:rFonts w:ascii="Times New Roman" w:hAnsi="Times New Roman"/>
          <w:sz w:val="28"/>
          <w:szCs w:val="28"/>
          <w:lang w:val="en-US"/>
        </w:rPr>
        <w:t xml:space="preserve">                      </w:t>
      </w:r>
      <w:r w:rsidRPr="004A6BEE">
        <w:rPr>
          <w:rFonts w:ascii="Times New Roman" w:hAnsi="Times New Roman"/>
          <w:sz w:val="28"/>
          <w:szCs w:val="28"/>
          <w:lang w:val="en-US"/>
        </w:rPr>
        <w:t xml:space="preserve">    </w:t>
      </w:r>
      <w:r>
        <w:rPr>
          <w:rFonts w:ascii="Times New Roman" w:hAnsi="Times New Roman"/>
          <w:sz w:val="28"/>
          <w:szCs w:val="28"/>
          <w:lang w:val="kk-KZ"/>
        </w:rPr>
        <w:t xml:space="preserve">                                                                                                                                                                                                                      </w:t>
      </w:r>
    </w:p>
    <w:p w:rsidR="007D1D05" w:rsidRPr="004A6BEE" w:rsidRDefault="007D1D05" w:rsidP="00773796">
      <w:pPr>
        <w:spacing w:after="0" w:line="360" w:lineRule="auto"/>
        <w:ind w:firstLine="540"/>
        <w:jc w:val="center"/>
        <w:rPr>
          <w:rFonts w:ascii="Times New Roman" w:hAnsi="Times New Roman"/>
          <w:sz w:val="28"/>
          <w:szCs w:val="28"/>
          <w:lang w:val="en-US"/>
        </w:rPr>
      </w:pPr>
      <w:r>
        <w:rPr>
          <w:rFonts w:ascii="Times New Roman" w:hAnsi="Times New Roman"/>
          <w:sz w:val="28"/>
          <w:szCs w:val="28"/>
          <w:lang w:val="kk-KZ"/>
        </w:rPr>
        <w:t xml:space="preserve">                              </w:t>
      </w:r>
      <w:r w:rsidRPr="00CB4081">
        <w:rPr>
          <w:rFonts w:ascii="Times New Roman" w:hAnsi="Times New Roman"/>
          <w:sz w:val="28"/>
          <w:szCs w:val="28"/>
        </w:rPr>
        <w:t>Ацетилгликокол</w:t>
      </w:r>
    </w:p>
    <w:p w:rsidR="007D1D05" w:rsidRPr="004A6BEE" w:rsidRDefault="007D1D05" w:rsidP="00773796">
      <w:pPr>
        <w:spacing w:after="0" w:line="360" w:lineRule="auto"/>
        <w:ind w:firstLine="540"/>
        <w:jc w:val="center"/>
        <w:rPr>
          <w:rFonts w:ascii="Times New Roman" w:hAnsi="Times New Roman"/>
          <w:sz w:val="28"/>
          <w:szCs w:val="28"/>
          <w:lang w:val="en-US"/>
        </w:rPr>
      </w:pPr>
      <w:r w:rsidRPr="006B6349">
        <w:rPr>
          <w:rFonts w:ascii="Times New Roman" w:hAnsi="Times New Roman"/>
          <w:noProof/>
          <w:sz w:val="28"/>
          <w:szCs w:val="28"/>
          <w:lang w:val="uk-UA" w:eastAsia="uk-UA"/>
        </w:rPr>
        <w:pict>
          <v:shape id="Рисунок 4" o:spid="_x0000_i1026" type="#_x0000_t75" style="width:367.5pt;height:60pt;visibility:visible">
            <v:imagedata r:id="rId6" o:title="" cropright="10405f"/>
          </v:shape>
        </w:pict>
      </w:r>
    </w:p>
    <w:p w:rsidR="007D1D05" w:rsidRPr="00CB4081" w:rsidRDefault="007D1D05" w:rsidP="00773796">
      <w:pPr>
        <w:spacing w:after="0" w:line="360" w:lineRule="auto"/>
        <w:ind w:firstLine="540"/>
        <w:jc w:val="both"/>
        <w:rPr>
          <w:rFonts w:ascii="Times New Roman" w:hAnsi="Times New Roman"/>
          <w:sz w:val="28"/>
          <w:szCs w:val="28"/>
        </w:rPr>
      </w:pPr>
      <w:r w:rsidRPr="00CB4081">
        <w:rPr>
          <w:rFonts w:ascii="Times New Roman" w:hAnsi="Times New Roman"/>
          <w:sz w:val="28"/>
          <w:szCs w:val="28"/>
        </w:rPr>
        <w:t xml:space="preserve">                                </w:t>
      </w:r>
      <w:r>
        <w:rPr>
          <w:rFonts w:ascii="Times New Roman" w:hAnsi="Times New Roman"/>
          <w:sz w:val="28"/>
          <w:szCs w:val="28"/>
        </w:rPr>
        <w:t xml:space="preserve">                     </w:t>
      </w:r>
      <w:r>
        <w:rPr>
          <w:rFonts w:ascii="Times New Roman" w:hAnsi="Times New Roman"/>
          <w:sz w:val="28"/>
          <w:szCs w:val="28"/>
          <w:lang w:val="kk-KZ"/>
        </w:rPr>
        <w:t xml:space="preserve">          </w:t>
      </w:r>
      <w:r>
        <w:rPr>
          <w:rFonts w:ascii="Times New Roman" w:hAnsi="Times New Roman"/>
          <w:sz w:val="28"/>
          <w:szCs w:val="28"/>
        </w:rPr>
        <w:t xml:space="preserve">        </w:t>
      </w:r>
      <w:r>
        <w:rPr>
          <w:rFonts w:ascii="Times New Roman" w:hAnsi="Times New Roman"/>
          <w:sz w:val="28"/>
          <w:szCs w:val="28"/>
          <w:lang w:val="kk-KZ"/>
        </w:rPr>
        <w:t>Б</w:t>
      </w:r>
      <w:r w:rsidRPr="00CB4081">
        <w:rPr>
          <w:rFonts w:ascii="Times New Roman" w:hAnsi="Times New Roman"/>
          <w:sz w:val="28"/>
          <w:szCs w:val="28"/>
        </w:rPr>
        <w:t>ензоилгликокол</w:t>
      </w:r>
    </w:p>
    <w:p w:rsidR="007D1D05" w:rsidRDefault="007D1D05" w:rsidP="00773796">
      <w:pPr>
        <w:spacing w:after="0" w:line="360" w:lineRule="auto"/>
        <w:ind w:firstLine="540"/>
        <w:jc w:val="both"/>
        <w:rPr>
          <w:rFonts w:ascii="Times New Roman" w:hAnsi="Times New Roman"/>
          <w:sz w:val="28"/>
          <w:szCs w:val="28"/>
          <w:lang w:val="kk-KZ"/>
        </w:rPr>
      </w:pPr>
    </w:p>
    <w:p w:rsidR="007D1D05" w:rsidRPr="00CB4081" w:rsidRDefault="007D1D05" w:rsidP="00773796">
      <w:pPr>
        <w:spacing w:after="0" w:line="360" w:lineRule="auto"/>
        <w:ind w:firstLine="540"/>
        <w:jc w:val="both"/>
        <w:rPr>
          <w:rFonts w:ascii="Times New Roman" w:hAnsi="Times New Roman"/>
          <w:sz w:val="28"/>
          <w:szCs w:val="28"/>
        </w:rPr>
      </w:pPr>
      <w:r>
        <w:rPr>
          <w:rFonts w:ascii="Times New Roman" w:hAnsi="Times New Roman"/>
          <w:sz w:val="28"/>
          <w:szCs w:val="28"/>
          <w:lang w:val="kk-KZ"/>
        </w:rPr>
        <w:t>О</w:t>
      </w:r>
      <w:r w:rsidRPr="00CB4081">
        <w:rPr>
          <w:rFonts w:ascii="Times New Roman" w:hAnsi="Times New Roman"/>
          <w:sz w:val="28"/>
          <w:szCs w:val="28"/>
        </w:rPr>
        <w:t>бразующаяся в последней из написанных реакций гиппуровая кислота – вещество, в виде которого травоядные животные выделяют с мочой небезвредную бензойную кислоту, попадающую в организм с пищей.</w:t>
      </w:r>
    </w:p>
    <w:p w:rsidR="007D1D05" w:rsidRPr="00CB4081" w:rsidRDefault="007D1D05" w:rsidP="00773796">
      <w:pPr>
        <w:spacing w:after="0" w:line="360" w:lineRule="auto"/>
        <w:ind w:firstLine="540"/>
        <w:jc w:val="both"/>
        <w:rPr>
          <w:rFonts w:ascii="Times New Roman" w:hAnsi="Times New Roman"/>
          <w:sz w:val="28"/>
          <w:szCs w:val="28"/>
        </w:rPr>
      </w:pPr>
      <w:r w:rsidRPr="00CB4081">
        <w:rPr>
          <w:rFonts w:ascii="Times New Roman" w:hAnsi="Times New Roman"/>
          <w:sz w:val="28"/>
          <w:szCs w:val="28"/>
        </w:rPr>
        <w:t>Подобно обычным карбоновым кислотам, аминокислоты вступают во многие реакции, свойственные соединениям, содержащим карбоксил. Они образуют соли, эфиры, амиды. При образовании эфиров, амидов кислот реагирует неионизованная карбоксильная группа, а потому с аминокислотами эти реакции идут труднее, чем с алифатическими кислотами.</w:t>
      </w:r>
    </w:p>
    <w:p w:rsidR="007D1D05" w:rsidRDefault="007D1D05" w:rsidP="00773796">
      <w:pPr>
        <w:spacing w:after="0" w:line="360" w:lineRule="auto"/>
        <w:ind w:firstLine="540"/>
        <w:jc w:val="both"/>
        <w:rPr>
          <w:rFonts w:ascii="Times New Roman" w:hAnsi="Times New Roman"/>
          <w:sz w:val="28"/>
          <w:szCs w:val="28"/>
          <w:lang w:val="kk-KZ"/>
        </w:rPr>
      </w:pPr>
      <w:r w:rsidRPr="00CB4081">
        <w:rPr>
          <w:rFonts w:ascii="Times New Roman" w:hAnsi="Times New Roman"/>
          <w:sz w:val="28"/>
          <w:szCs w:val="28"/>
        </w:rPr>
        <w:t xml:space="preserve">Тем не менее, реакции  замещения  ОН-группы в карбоксильной группе являются одними из главных для аминокислот, так как приводят к синтезу функциональных производных в их карбоксильной  группе. </w:t>
      </w:r>
    </w:p>
    <w:p w:rsidR="007D1D05" w:rsidRPr="00FE0C3C" w:rsidRDefault="007D1D05" w:rsidP="00773796">
      <w:pPr>
        <w:spacing w:after="0" w:line="360" w:lineRule="auto"/>
        <w:ind w:firstLine="540"/>
        <w:jc w:val="center"/>
        <w:rPr>
          <w:rFonts w:ascii="Times New Roman" w:hAnsi="Times New Roman"/>
          <w:sz w:val="28"/>
          <w:szCs w:val="28"/>
          <w:lang w:val="kk-KZ"/>
        </w:rPr>
      </w:pPr>
      <w:r w:rsidRPr="006B6349">
        <w:rPr>
          <w:rFonts w:ascii="Times New Roman" w:hAnsi="Times New Roman"/>
          <w:noProof/>
          <w:sz w:val="28"/>
          <w:szCs w:val="28"/>
          <w:lang w:val="uk-UA" w:eastAsia="uk-UA"/>
        </w:rPr>
        <w:pict>
          <v:shape id="Рисунок 6" o:spid="_x0000_i1027" type="#_x0000_t75" style="width:267pt;height:66.75pt;visibility:visible">
            <v:imagedata r:id="rId7" o:title="" cropright="23352f"/>
          </v:shape>
        </w:pict>
      </w:r>
    </w:p>
    <w:p w:rsidR="007D1D05" w:rsidRDefault="007D1D05" w:rsidP="00773796">
      <w:pPr>
        <w:spacing w:after="0" w:line="360" w:lineRule="auto"/>
        <w:ind w:firstLine="540"/>
        <w:jc w:val="both"/>
        <w:rPr>
          <w:rFonts w:ascii="Times New Roman" w:hAnsi="Times New Roman"/>
          <w:sz w:val="28"/>
          <w:szCs w:val="28"/>
          <w:lang w:val="kk-KZ"/>
        </w:rPr>
      </w:pPr>
      <w:r w:rsidRPr="00CB4081">
        <w:rPr>
          <w:rFonts w:ascii="Times New Roman" w:hAnsi="Times New Roman"/>
          <w:sz w:val="28"/>
          <w:szCs w:val="28"/>
        </w:rPr>
        <w:t>Из всех многочисленных карбоксилпроизводных аминокислот их эфиры, а также амиды являются едва ли не самыми интересными производными.</w:t>
      </w:r>
    </w:p>
    <w:p w:rsidR="007D1D05" w:rsidRPr="00153349" w:rsidRDefault="007D1D05" w:rsidP="00773796">
      <w:pPr>
        <w:spacing w:after="0" w:line="360" w:lineRule="auto"/>
        <w:ind w:firstLine="540"/>
        <w:jc w:val="both"/>
        <w:rPr>
          <w:rFonts w:ascii="Times New Roman" w:hAnsi="Times New Roman"/>
          <w:sz w:val="28"/>
          <w:szCs w:val="28"/>
          <w:lang w:val="kk-KZ"/>
        </w:rPr>
      </w:pPr>
      <w:r w:rsidRPr="00153349">
        <w:rPr>
          <w:rFonts w:ascii="Times New Roman" w:hAnsi="Times New Roman"/>
          <w:sz w:val="28"/>
          <w:szCs w:val="28"/>
        </w:rPr>
        <w:t xml:space="preserve">Прямой реакции получения эфиров нет, так как эта реакция протекает трудно и в 2 стадии. Для начала действуют  хлористым водородом на спиртовые растворы аминокислот. При этом, разумеется, образуются солянокислые соли эфиров, из которых свободные эфиры можно получить, удаляя хлористый водород окисью серебра, окисью свинца или триэтиламином </w:t>
      </w:r>
      <w:r w:rsidRPr="00153349">
        <w:rPr>
          <w:rFonts w:ascii="Times New Roman" w:hAnsi="Times New Roman"/>
          <w:sz w:val="28"/>
          <w:szCs w:val="28"/>
          <w:lang w:val="kk-KZ"/>
        </w:rPr>
        <w:t xml:space="preserve"> </w:t>
      </w:r>
      <w:r w:rsidRPr="00153349">
        <w:rPr>
          <w:rFonts w:ascii="Times New Roman" w:hAnsi="Times New Roman"/>
          <w:sz w:val="28"/>
          <w:szCs w:val="28"/>
        </w:rPr>
        <w:t>[</w:t>
      </w:r>
      <w:r w:rsidRPr="00153349">
        <w:rPr>
          <w:rFonts w:ascii="Times New Roman" w:hAnsi="Times New Roman"/>
          <w:sz w:val="28"/>
          <w:szCs w:val="28"/>
          <w:lang w:val="kk-KZ"/>
        </w:rPr>
        <w:t>4</w:t>
      </w:r>
      <w:r w:rsidRPr="00153349">
        <w:rPr>
          <w:rFonts w:ascii="Times New Roman" w:hAnsi="Times New Roman"/>
          <w:sz w:val="28"/>
          <w:szCs w:val="28"/>
        </w:rPr>
        <w:t xml:space="preserve">]:   </w:t>
      </w:r>
    </w:p>
    <w:p w:rsidR="007D1D05" w:rsidRPr="006B4234" w:rsidRDefault="007D1D05" w:rsidP="00773796">
      <w:pPr>
        <w:spacing w:after="0" w:line="360" w:lineRule="auto"/>
        <w:ind w:firstLine="540"/>
        <w:jc w:val="center"/>
        <w:rPr>
          <w:sz w:val="28"/>
          <w:szCs w:val="28"/>
          <w:vertAlign w:val="subscript"/>
          <w:lang w:val="kk-KZ"/>
        </w:rPr>
      </w:pPr>
      <w:r w:rsidRPr="006B6349">
        <w:rPr>
          <w:noProof/>
          <w:sz w:val="28"/>
          <w:szCs w:val="28"/>
          <w:lang w:val="uk-UA" w:eastAsia="uk-UA"/>
        </w:rPr>
        <w:pict>
          <v:shape id="Рисунок 9" o:spid="_x0000_i1028" type="#_x0000_t75" style="width:357pt;height:65.25pt;visibility:visible">
            <v:imagedata r:id="rId8" o:title="" cropright="11964f"/>
          </v:shape>
        </w:pict>
      </w:r>
    </w:p>
    <w:p w:rsidR="007D1D05" w:rsidRPr="007E215D" w:rsidRDefault="007D1D05" w:rsidP="00773796">
      <w:pPr>
        <w:pStyle w:val="Footer"/>
        <w:tabs>
          <w:tab w:val="clear" w:pos="4153"/>
          <w:tab w:val="clear" w:pos="8306"/>
        </w:tabs>
        <w:spacing w:line="360" w:lineRule="auto"/>
        <w:jc w:val="center"/>
        <w:rPr>
          <w:sz w:val="28"/>
          <w:szCs w:val="28"/>
          <w:lang w:val="kk-KZ"/>
        </w:rPr>
      </w:pPr>
      <w:r>
        <w:rPr>
          <w:noProof/>
          <w:lang w:val="uk-UA" w:eastAsia="uk-UA"/>
        </w:rPr>
        <w:pict>
          <v:shapetype id="_x0000_t202" coordsize="21600,21600" o:spt="202" path="m,l,21600r21600,l21600,xe">
            <v:stroke joinstyle="miter"/>
            <v:path gradientshapeok="t" o:connecttype="rect"/>
          </v:shapetype>
          <v:shape id="_x0000_s1026" type="#_x0000_t202" style="position:absolute;left:0;text-align:left;margin-left:247.4pt;margin-top:60.25pt;width:115.1pt;height:78.85pt;z-index:251663872" stroked="f">
            <v:textbox style="mso-next-textbox:#_x0000_s1026">
              <w:txbxContent>
                <w:p w:rsidR="007D1D05" w:rsidRPr="0050411C" w:rsidRDefault="007D1D05" w:rsidP="0050411C">
                  <w:pPr>
                    <w:rPr>
                      <w:szCs w:val="28"/>
                    </w:rPr>
                  </w:pPr>
                  <w:r w:rsidRPr="00CB4081">
                    <w:rPr>
                      <w:sz w:val="28"/>
                      <w:szCs w:val="28"/>
                    </w:rPr>
                    <w:t xml:space="preserve">Этиловый эфир аминоуксусной кислоты  </w:t>
                  </w:r>
                </w:p>
              </w:txbxContent>
            </v:textbox>
          </v:shape>
        </w:pict>
      </w:r>
      <w:r w:rsidRPr="006B6349">
        <w:rPr>
          <w:noProof/>
          <w:sz w:val="28"/>
          <w:szCs w:val="28"/>
          <w:lang w:val="uk-UA" w:eastAsia="uk-UA"/>
        </w:rPr>
        <w:pict>
          <v:shape id="Рисунок 10" o:spid="_x0000_i1029" type="#_x0000_t75" style="width:422.25pt;height:65.25pt;visibility:visible">
            <v:imagedata r:id="rId9" o:title="" cropright="6885f"/>
          </v:shape>
        </w:pict>
      </w:r>
    </w:p>
    <w:p w:rsidR="007D1D05" w:rsidRDefault="007D1D05" w:rsidP="00773796">
      <w:pPr>
        <w:pStyle w:val="Footer"/>
        <w:tabs>
          <w:tab w:val="clear" w:pos="4153"/>
          <w:tab w:val="clear" w:pos="8306"/>
        </w:tabs>
        <w:spacing w:line="360" w:lineRule="auto"/>
        <w:ind w:firstLine="540"/>
        <w:jc w:val="both"/>
        <w:rPr>
          <w:sz w:val="28"/>
          <w:szCs w:val="28"/>
          <w:lang w:val="kk-KZ"/>
        </w:rPr>
      </w:pPr>
      <w:r w:rsidRPr="00CB4081">
        <w:rPr>
          <w:sz w:val="28"/>
          <w:szCs w:val="28"/>
        </w:rPr>
        <w:t xml:space="preserve">                             </w:t>
      </w:r>
      <w:r>
        <w:rPr>
          <w:sz w:val="28"/>
          <w:szCs w:val="28"/>
        </w:rPr>
        <w:t xml:space="preserve">                 </w:t>
      </w:r>
      <w:r w:rsidRPr="00CB4081">
        <w:rPr>
          <w:sz w:val="28"/>
          <w:szCs w:val="28"/>
        </w:rPr>
        <w:t xml:space="preserve">     </w:t>
      </w:r>
    </w:p>
    <w:p w:rsidR="007D1D05" w:rsidRDefault="007D1D05" w:rsidP="00773796">
      <w:pPr>
        <w:pStyle w:val="Footer"/>
        <w:tabs>
          <w:tab w:val="clear" w:pos="4153"/>
          <w:tab w:val="clear" w:pos="8306"/>
        </w:tabs>
        <w:spacing w:line="360" w:lineRule="auto"/>
        <w:ind w:firstLine="540"/>
        <w:jc w:val="both"/>
        <w:rPr>
          <w:sz w:val="28"/>
          <w:szCs w:val="28"/>
          <w:lang w:val="kk-KZ"/>
        </w:rPr>
      </w:pPr>
    </w:p>
    <w:p w:rsidR="007D1D05" w:rsidRDefault="007D1D05" w:rsidP="00773796">
      <w:pPr>
        <w:pStyle w:val="Footer"/>
        <w:tabs>
          <w:tab w:val="clear" w:pos="4153"/>
          <w:tab w:val="clear" w:pos="8306"/>
        </w:tabs>
        <w:spacing w:line="360" w:lineRule="auto"/>
        <w:ind w:firstLine="540"/>
        <w:jc w:val="both"/>
        <w:rPr>
          <w:sz w:val="28"/>
          <w:szCs w:val="28"/>
          <w:lang w:val="kk-KZ"/>
        </w:rPr>
      </w:pPr>
    </w:p>
    <w:p w:rsidR="007D1D05" w:rsidRPr="00CB4081" w:rsidRDefault="007D1D05" w:rsidP="00773796">
      <w:pPr>
        <w:pStyle w:val="Footer"/>
        <w:tabs>
          <w:tab w:val="clear" w:pos="4153"/>
          <w:tab w:val="clear" w:pos="8306"/>
        </w:tabs>
        <w:spacing w:line="360" w:lineRule="auto"/>
        <w:ind w:firstLine="540"/>
        <w:jc w:val="both"/>
        <w:rPr>
          <w:sz w:val="28"/>
          <w:szCs w:val="28"/>
        </w:rPr>
      </w:pPr>
      <w:r w:rsidRPr="00CB4081">
        <w:rPr>
          <w:sz w:val="28"/>
          <w:szCs w:val="28"/>
        </w:rPr>
        <w:t>Отличительным свойством первичных и вторичных аминов (алифатических и ароматических) является способность к превращению в замещенные амиды при взаимодействии с ацилирующими реагентами.</w:t>
      </w:r>
    </w:p>
    <w:p w:rsidR="007D1D05" w:rsidRPr="00CB4081" w:rsidRDefault="007D1D05" w:rsidP="00773796">
      <w:pPr>
        <w:pStyle w:val="Footer"/>
        <w:tabs>
          <w:tab w:val="clear" w:pos="4153"/>
          <w:tab w:val="clear" w:pos="8306"/>
        </w:tabs>
        <w:spacing w:line="360" w:lineRule="auto"/>
        <w:ind w:firstLine="540"/>
        <w:jc w:val="both"/>
        <w:rPr>
          <w:sz w:val="28"/>
          <w:szCs w:val="28"/>
        </w:rPr>
      </w:pPr>
      <w:r w:rsidRPr="00CB4081">
        <w:rPr>
          <w:sz w:val="28"/>
          <w:szCs w:val="28"/>
        </w:rPr>
        <w:t>Чаще всего для ацилирования первичных (или вторичных) аминов используют галогенангидриды или ангидриды кислот. Но мы в данной работе использовали полученный нами этиловый эфир аминоуксусной кислоты и этиловый эфир α-аминоуксусной кислоты.</w:t>
      </w:r>
    </w:p>
    <w:p w:rsidR="007D1D05" w:rsidRPr="00CB4081" w:rsidRDefault="007D1D05" w:rsidP="00773796">
      <w:pPr>
        <w:pStyle w:val="Footer"/>
        <w:tabs>
          <w:tab w:val="clear" w:pos="4153"/>
          <w:tab w:val="clear" w:pos="8306"/>
        </w:tabs>
        <w:spacing w:line="360" w:lineRule="auto"/>
        <w:ind w:firstLine="540"/>
        <w:jc w:val="both"/>
        <w:rPr>
          <w:sz w:val="28"/>
          <w:szCs w:val="28"/>
        </w:rPr>
      </w:pPr>
      <w:r w:rsidRPr="00CB4081">
        <w:rPr>
          <w:sz w:val="28"/>
          <w:szCs w:val="28"/>
        </w:rPr>
        <w:t xml:space="preserve">Объектами исследования были выбраны реагенты ацилирования диэтиламин (1) и виниловый эфир моноэтаноламина (2). </w:t>
      </w:r>
    </w:p>
    <w:p w:rsidR="007D1D05" w:rsidRDefault="007D1D05" w:rsidP="00773796">
      <w:pPr>
        <w:pStyle w:val="Footer"/>
        <w:tabs>
          <w:tab w:val="clear" w:pos="4153"/>
          <w:tab w:val="clear" w:pos="8306"/>
        </w:tabs>
        <w:spacing w:line="360" w:lineRule="auto"/>
        <w:ind w:firstLine="540"/>
        <w:jc w:val="both"/>
        <w:rPr>
          <w:sz w:val="28"/>
          <w:szCs w:val="28"/>
          <w:lang w:val="kk-KZ"/>
        </w:rPr>
      </w:pPr>
      <w:r w:rsidRPr="00CB4081">
        <w:rPr>
          <w:sz w:val="28"/>
          <w:szCs w:val="28"/>
        </w:rPr>
        <w:t xml:space="preserve">Синтез диэтиламида аминоуксусной и α-аминопропионовой кислот осуществлялся взаимодействием эфиров этих кислот с диэтиламином.  И синтез </w:t>
      </w:r>
      <w:r w:rsidRPr="00CB4081">
        <w:rPr>
          <w:sz w:val="28"/>
          <w:szCs w:val="28"/>
          <w:lang w:val="en-US"/>
        </w:rPr>
        <w:t>N</w:t>
      </w:r>
      <w:r w:rsidRPr="00CB4081">
        <w:rPr>
          <w:sz w:val="28"/>
          <w:szCs w:val="28"/>
        </w:rPr>
        <w:t xml:space="preserve">-винилоксиэтиламида глицина и аланина осуществлялся путем взаимодействия этилового эфира данных кислот с виниловым эфиром моноэтаноламина. </w:t>
      </w:r>
    </w:p>
    <w:p w:rsidR="007D1D05" w:rsidRPr="00773796" w:rsidRDefault="007D1D05" w:rsidP="00773796">
      <w:pPr>
        <w:pStyle w:val="Footer"/>
        <w:tabs>
          <w:tab w:val="clear" w:pos="4153"/>
          <w:tab w:val="clear" w:pos="8306"/>
        </w:tabs>
        <w:spacing w:line="360" w:lineRule="auto"/>
        <w:ind w:firstLine="540"/>
        <w:jc w:val="both"/>
        <w:rPr>
          <w:sz w:val="28"/>
          <w:szCs w:val="28"/>
        </w:rPr>
      </w:pPr>
      <w:r w:rsidRPr="00CB4081">
        <w:rPr>
          <w:sz w:val="28"/>
          <w:szCs w:val="28"/>
        </w:rPr>
        <w:t>Общая схема реакций выглядит так:</w:t>
      </w:r>
    </w:p>
    <w:p w:rsidR="007D1D05" w:rsidRPr="00DB4EEA" w:rsidRDefault="007D1D05" w:rsidP="00773796">
      <w:pPr>
        <w:pStyle w:val="Footer"/>
        <w:tabs>
          <w:tab w:val="clear" w:pos="4153"/>
          <w:tab w:val="clear" w:pos="8306"/>
        </w:tabs>
        <w:spacing w:line="360" w:lineRule="auto"/>
        <w:jc w:val="center"/>
        <w:rPr>
          <w:sz w:val="28"/>
          <w:szCs w:val="28"/>
          <w:lang w:val="kk-KZ"/>
        </w:rPr>
      </w:pPr>
      <w:r>
        <w:rPr>
          <w:noProof/>
          <w:lang w:val="uk-UA" w:eastAsia="uk-UA"/>
        </w:rPr>
        <w:pict>
          <v:shape id="_x0000_s1027" type="#_x0000_t202" style="position:absolute;left:0;text-align:left;margin-left:5.2pt;margin-top:64.4pt;width:141.45pt;height:78.85pt;z-index:251651584" stroked="f">
            <v:textbox style="mso-next-textbox:#_x0000_s1027">
              <w:txbxContent>
                <w:p w:rsidR="007D1D05" w:rsidRPr="00DB4EEA" w:rsidRDefault="007D1D05" w:rsidP="00DB4EEA">
                  <w:pPr>
                    <w:spacing w:line="360" w:lineRule="auto"/>
                    <w:rPr>
                      <w:rFonts w:ascii="Times New Roman" w:hAnsi="Times New Roman"/>
                      <w:sz w:val="28"/>
                      <w:szCs w:val="28"/>
                      <w:lang w:val="kk-KZ"/>
                    </w:rPr>
                  </w:pPr>
                  <w:r w:rsidRPr="00DB4EEA">
                    <w:rPr>
                      <w:sz w:val="28"/>
                      <w:szCs w:val="28"/>
                      <w:lang w:val="kk-KZ"/>
                    </w:rPr>
                    <w:t>Этиловый эфир аминоуксусной кислоты</w:t>
                  </w:r>
                </w:p>
              </w:txbxContent>
            </v:textbox>
          </v:shape>
        </w:pict>
      </w:r>
      <w:r>
        <w:rPr>
          <w:noProof/>
          <w:lang w:val="uk-UA" w:eastAsia="uk-UA"/>
        </w:rPr>
        <w:pict>
          <v:shape id="_x0000_s1028" type="#_x0000_t202" style="position:absolute;left:0;text-align:left;margin-left:300.55pt;margin-top:89.7pt;width:115.1pt;height:78.85pt;z-index:251653632" stroked="f">
            <v:textbox style="mso-next-textbox:#_x0000_s1028">
              <w:txbxContent>
                <w:p w:rsidR="007D1D05" w:rsidRPr="00DB4EEA" w:rsidRDefault="007D1D05" w:rsidP="00DB4EEA">
                  <w:pPr>
                    <w:spacing w:line="360" w:lineRule="auto"/>
                    <w:rPr>
                      <w:rFonts w:ascii="Times New Roman" w:hAnsi="Times New Roman"/>
                      <w:sz w:val="28"/>
                      <w:szCs w:val="28"/>
                      <w:lang w:val="kk-KZ"/>
                    </w:rPr>
                  </w:pPr>
                  <w:r>
                    <w:rPr>
                      <w:sz w:val="28"/>
                      <w:szCs w:val="28"/>
                      <w:lang w:val="kk-KZ"/>
                    </w:rPr>
                    <w:t>Диэтиламид аминоуксусной кислоты</w:t>
                  </w:r>
                </w:p>
              </w:txbxContent>
            </v:textbox>
          </v:shape>
        </w:pict>
      </w:r>
      <w:r>
        <w:rPr>
          <w:noProof/>
          <w:lang w:val="uk-UA" w:eastAsia="uk-UA"/>
        </w:rPr>
        <w:pict>
          <v:shape id="_x0000_s1029" type="#_x0000_t202" style="position:absolute;left:0;text-align:left;margin-left:162.65pt;margin-top:63.55pt;width:90.25pt;height:78.85pt;z-index:251652608" stroked="f">
            <v:textbox style="mso-next-textbox:#_x0000_s1029">
              <w:txbxContent>
                <w:p w:rsidR="007D1D05" w:rsidRPr="00DB4EEA" w:rsidRDefault="007D1D05" w:rsidP="00DB4EEA">
                  <w:pPr>
                    <w:spacing w:line="360" w:lineRule="auto"/>
                    <w:jc w:val="center"/>
                    <w:rPr>
                      <w:rFonts w:ascii="Times New Roman" w:hAnsi="Times New Roman"/>
                      <w:sz w:val="28"/>
                      <w:szCs w:val="28"/>
                      <w:lang w:val="kk-KZ"/>
                    </w:rPr>
                  </w:pPr>
                  <w:r>
                    <w:rPr>
                      <w:sz w:val="28"/>
                      <w:szCs w:val="28"/>
                      <w:lang w:val="kk-KZ"/>
                    </w:rPr>
                    <w:t>Диэтиламин   (1)</w:t>
                  </w:r>
                </w:p>
              </w:txbxContent>
            </v:textbox>
          </v:shape>
        </w:pict>
      </w:r>
      <w:r w:rsidRPr="006B6349">
        <w:rPr>
          <w:noProof/>
          <w:sz w:val="28"/>
          <w:szCs w:val="28"/>
          <w:lang w:val="uk-UA" w:eastAsia="uk-UA"/>
        </w:rPr>
        <w:pict>
          <v:shape id="Рисунок 11" o:spid="_x0000_i1030" type="#_x0000_t75" style="width:478.5pt;height:94.5pt;visibility:visible">
            <v:imagedata r:id="rId10" o:title=""/>
          </v:shape>
        </w:pict>
      </w:r>
    </w:p>
    <w:p w:rsidR="007D1D05"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both"/>
        <w:rPr>
          <w:rFonts w:ascii="Times New Roman" w:hAnsi="Times New Roman"/>
          <w:sz w:val="28"/>
          <w:szCs w:val="28"/>
          <w:lang w:val="kk-KZ"/>
        </w:rPr>
      </w:pPr>
    </w:p>
    <w:p w:rsidR="007D1D05" w:rsidRPr="004A6BEE" w:rsidRDefault="007D1D05" w:rsidP="00773796">
      <w:pPr>
        <w:spacing w:after="0" w:line="360" w:lineRule="auto"/>
        <w:jc w:val="center"/>
        <w:rPr>
          <w:rFonts w:ascii="Times New Roman" w:hAnsi="Times New Roman"/>
          <w:sz w:val="28"/>
          <w:szCs w:val="28"/>
          <w:lang w:val="en-US"/>
        </w:rPr>
      </w:pPr>
      <w:r w:rsidRPr="00CB4081">
        <w:rPr>
          <w:rFonts w:ascii="Times New Roman" w:hAnsi="Times New Roman"/>
          <w:sz w:val="28"/>
          <w:szCs w:val="28"/>
          <w:lang w:val="en-US"/>
        </w:rPr>
        <w:t>NH</w:t>
      </w:r>
      <w:r w:rsidRPr="004A6BEE">
        <w:rPr>
          <w:rFonts w:ascii="Times New Roman" w:hAnsi="Times New Roman"/>
          <w:sz w:val="28"/>
          <w:szCs w:val="28"/>
          <w:vertAlign w:val="subscript"/>
          <w:lang w:val="en-US"/>
        </w:rPr>
        <w:t>2</w:t>
      </w:r>
      <w:r w:rsidRPr="004A6BEE">
        <w:rPr>
          <w:rFonts w:ascii="Times New Roman" w:hAnsi="Times New Roman"/>
          <w:sz w:val="28"/>
          <w:szCs w:val="28"/>
          <w:lang w:val="en-US"/>
        </w:rPr>
        <w:t>-</w:t>
      </w:r>
      <w:r w:rsidRPr="00CB4081">
        <w:rPr>
          <w:rFonts w:ascii="Times New Roman" w:hAnsi="Times New Roman"/>
          <w:sz w:val="28"/>
          <w:szCs w:val="28"/>
          <w:lang w:val="en-US"/>
        </w:rPr>
        <w:t>CH</w:t>
      </w:r>
      <w:r w:rsidRPr="004A6BEE">
        <w:rPr>
          <w:rFonts w:ascii="Times New Roman" w:hAnsi="Times New Roman"/>
          <w:sz w:val="28"/>
          <w:szCs w:val="28"/>
          <w:vertAlign w:val="subscript"/>
          <w:lang w:val="en-US"/>
        </w:rPr>
        <w:t>2</w:t>
      </w:r>
      <w:r w:rsidRPr="004A6BEE">
        <w:rPr>
          <w:rFonts w:ascii="Times New Roman" w:hAnsi="Times New Roman"/>
          <w:sz w:val="28"/>
          <w:szCs w:val="28"/>
          <w:lang w:val="en-US"/>
        </w:rPr>
        <w:t>-</w:t>
      </w:r>
      <w:r w:rsidRPr="00CB4081">
        <w:rPr>
          <w:rFonts w:ascii="Times New Roman" w:hAnsi="Times New Roman"/>
          <w:sz w:val="28"/>
          <w:szCs w:val="28"/>
          <w:lang w:val="en-US"/>
        </w:rPr>
        <w:t>CO</w:t>
      </w:r>
      <w:r w:rsidRPr="004A6BEE">
        <w:rPr>
          <w:rFonts w:ascii="Times New Roman" w:hAnsi="Times New Roman"/>
          <w:sz w:val="28"/>
          <w:szCs w:val="28"/>
          <w:lang w:val="en-US"/>
        </w:rPr>
        <w:t>-</w:t>
      </w:r>
      <w:r w:rsidRPr="00CB4081">
        <w:rPr>
          <w:rFonts w:ascii="Times New Roman" w:hAnsi="Times New Roman"/>
          <w:sz w:val="28"/>
          <w:szCs w:val="28"/>
          <w:lang w:val="en-US"/>
        </w:rPr>
        <w:t>O</w:t>
      </w:r>
      <w:r w:rsidRPr="004A6BEE">
        <w:rPr>
          <w:rFonts w:ascii="Times New Roman" w:hAnsi="Times New Roman"/>
          <w:sz w:val="28"/>
          <w:szCs w:val="28"/>
          <w:lang w:val="en-US"/>
        </w:rPr>
        <w:t>-</w:t>
      </w:r>
      <w:r w:rsidRPr="00CB4081">
        <w:rPr>
          <w:rFonts w:ascii="Times New Roman" w:hAnsi="Times New Roman"/>
          <w:sz w:val="28"/>
          <w:szCs w:val="28"/>
          <w:lang w:val="en-US"/>
        </w:rPr>
        <w:t>C</w:t>
      </w:r>
      <w:r w:rsidRPr="004A6BEE">
        <w:rPr>
          <w:rFonts w:ascii="Times New Roman" w:hAnsi="Times New Roman"/>
          <w:sz w:val="28"/>
          <w:szCs w:val="28"/>
          <w:vertAlign w:val="subscript"/>
          <w:lang w:val="en-US"/>
        </w:rPr>
        <w:t>2</w:t>
      </w:r>
      <w:r w:rsidRPr="00CB4081">
        <w:rPr>
          <w:rFonts w:ascii="Times New Roman" w:hAnsi="Times New Roman"/>
          <w:sz w:val="28"/>
          <w:szCs w:val="28"/>
          <w:lang w:val="en-US"/>
        </w:rPr>
        <w:t>H</w:t>
      </w:r>
      <w:r w:rsidRPr="004A6BEE">
        <w:rPr>
          <w:rFonts w:ascii="Times New Roman" w:hAnsi="Times New Roman"/>
          <w:sz w:val="28"/>
          <w:szCs w:val="28"/>
          <w:vertAlign w:val="subscript"/>
          <w:lang w:val="en-US"/>
        </w:rPr>
        <w:t xml:space="preserve">5  </w:t>
      </w:r>
      <w:r w:rsidRPr="004A6BEE">
        <w:rPr>
          <w:rFonts w:ascii="Times New Roman" w:hAnsi="Times New Roman"/>
          <w:sz w:val="28"/>
          <w:szCs w:val="28"/>
          <w:lang w:val="en-US"/>
        </w:rPr>
        <w:t xml:space="preserve">+  </w:t>
      </w:r>
      <w:r w:rsidRPr="00CB4081">
        <w:rPr>
          <w:rFonts w:ascii="Times New Roman" w:hAnsi="Times New Roman"/>
          <w:sz w:val="28"/>
          <w:szCs w:val="28"/>
          <w:lang w:val="en-US"/>
        </w:rPr>
        <w:t>H</w:t>
      </w:r>
      <w:r w:rsidRPr="004A6BEE">
        <w:rPr>
          <w:rFonts w:ascii="Times New Roman" w:hAnsi="Times New Roman"/>
          <w:sz w:val="28"/>
          <w:szCs w:val="28"/>
          <w:vertAlign w:val="subscript"/>
          <w:lang w:val="en-US"/>
        </w:rPr>
        <w:t>2</w:t>
      </w:r>
      <w:r w:rsidRPr="00CB4081">
        <w:rPr>
          <w:rFonts w:ascii="Times New Roman" w:hAnsi="Times New Roman"/>
          <w:sz w:val="28"/>
          <w:szCs w:val="28"/>
          <w:lang w:val="en-US"/>
        </w:rPr>
        <w:t>N</w:t>
      </w:r>
      <w:r w:rsidRPr="004A6BEE">
        <w:rPr>
          <w:rFonts w:ascii="Times New Roman" w:hAnsi="Times New Roman"/>
          <w:sz w:val="28"/>
          <w:szCs w:val="28"/>
          <w:lang w:val="en-US"/>
        </w:rPr>
        <w:t>-</w:t>
      </w:r>
      <w:r w:rsidRPr="00CB4081">
        <w:rPr>
          <w:rFonts w:ascii="Times New Roman" w:hAnsi="Times New Roman"/>
          <w:sz w:val="28"/>
          <w:szCs w:val="28"/>
          <w:lang w:val="en-US"/>
        </w:rPr>
        <w:t>CH</w:t>
      </w:r>
      <w:r w:rsidRPr="004A6BEE">
        <w:rPr>
          <w:rFonts w:ascii="Times New Roman" w:hAnsi="Times New Roman"/>
          <w:sz w:val="28"/>
          <w:szCs w:val="28"/>
          <w:vertAlign w:val="subscript"/>
          <w:lang w:val="en-US"/>
        </w:rPr>
        <w:t>2</w:t>
      </w:r>
      <w:r w:rsidRPr="004A6BEE">
        <w:rPr>
          <w:rFonts w:ascii="Times New Roman" w:hAnsi="Times New Roman"/>
          <w:sz w:val="28"/>
          <w:szCs w:val="28"/>
          <w:lang w:val="en-US"/>
        </w:rPr>
        <w:t>-</w:t>
      </w:r>
      <w:r w:rsidRPr="00CB4081">
        <w:rPr>
          <w:rFonts w:ascii="Times New Roman" w:hAnsi="Times New Roman"/>
          <w:sz w:val="28"/>
          <w:szCs w:val="28"/>
          <w:lang w:val="en-US"/>
        </w:rPr>
        <w:t>CH</w:t>
      </w:r>
      <w:r w:rsidRPr="004A6BEE">
        <w:rPr>
          <w:rFonts w:ascii="Times New Roman" w:hAnsi="Times New Roman"/>
          <w:sz w:val="28"/>
          <w:szCs w:val="28"/>
          <w:vertAlign w:val="subscript"/>
          <w:lang w:val="en-US"/>
        </w:rPr>
        <w:t>2</w:t>
      </w:r>
      <w:r w:rsidRPr="004A6BEE">
        <w:rPr>
          <w:rFonts w:ascii="Times New Roman" w:hAnsi="Times New Roman"/>
          <w:sz w:val="28"/>
          <w:szCs w:val="28"/>
          <w:lang w:val="en-US"/>
        </w:rPr>
        <w:t>-</w:t>
      </w:r>
      <w:r w:rsidRPr="00CB4081">
        <w:rPr>
          <w:rFonts w:ascii="Times New Roman" w:hAnsi="Times New Roman"/>
          <w:sz w:val="28"/>
          <w:szCs w:val="28"/>
          <w:lang w:val="en-US"/>
        </w:rPr>
        <w:t>O</w:t>
      </w:r>
      <w:r w:rsidRPr="004A6BEE">
        <w:rPr>
          <w:rFonts w:ascii="Times New Roman" w:hAnsi="Times New Roman"/>
          <w:sz w:val="28"/>
          <w:szCs w:val="28"/>
          <w:lang w:val="en-US"/>
        </w:rPr>
        <w:t>-</w:t>
      </w:r>
      <w:r w:rsidRPr="00CB4081">
        <w:rPr>
          <w:rFonts w:ascii="Times New Roman" w:hAnsi="Times New Roman"/>
          <w:sz w:val="28"/>
          <w:szCs w:val="28"/>
          <w:lang w:val="en-US"/>
        </w:rPr>
        <w:t>CH</w:t>
      </w:r>
      <w:r w:rsidRPr="004A6BEE">
        <w:rPr>
          <w:rFonts w:ascii="Times New Roman" w:hAnsi="Times New Roman"/>
          <w:sz w:val="28"/>
          <w:szCs w:val="28"/>
          <w:lang w:val="en-US"/>
        </w:rPr>
        <w:t>=</w:t>
      </w:r>
      <w:r w:rsidRPr="00CB4081">
        <w:rPr>
          <w:rFonts w:ascii="Times New Roman" w:hAnsi="Times New Roman"/>
          <w:sz w:val="28"/>
          <w:szCs w:val="28"/>
          <w:lang w:val="en-US"/>
        </w:rPr>
        <w:t>CH</w:t>
      </w:r>
      <w:r w:rsidRPr="004A6BEE">
        <w:rPr>
          <w:rFonts w:ascii="Times New Roman" w:hAnsi="Times New Roman"/>
          <w:sz w:val="28"/>
          <w:szCs w:val="28"/>
          <w:vertAlign w:val="subscript"/>
          <w:lang w:val="en-US"/>
        </w:rPr>
        <w:t>2</w:t>
      </w:r>
      <w:r w:rsidRPr="004A6BEE">
        <w:rPr>
          <w:rFonts w:ascii="Times New Roman" w:hAnsi="Times New Roman"/>
          <w:sz w:val="28"/>
          <w:szCs w:val="28"/>
          <w:lang w:val="en-US"/>
        </w:rPr>
        <w:t xml:space="preserve"> →</w:t>
      </w:r>
    </w:p>
    <w:p w:rsidR="007D1D05" w:rsidRDefault="007D1D05" w:rsidP="00773796">
      <w:pPr>
        <w:spacing w:after="0" w:line="360" w:lineRule="auto"/>
        <w:jc w:val="both"/>
        <w:rPr>
          <w:rFonts w:ascii="Times New Roman" w:hAnsi="Times New Roman"/>
          <w:sz w:val="28"/>
          <w:szCs w:val="28"/>
          <w:lang w:val="kk-KZ"/>
        </w:rPr>
      </w:pPr>
      <w:r>
        <w:rPr>
          <w:noProof/>
          <w:lang w:val="uk-UA" w:eastAsia="uk-UA"/>
        </w:rPr>
        <w:pict>
          <v:shape id="_x0000_s1030" type="#_x0000_t202" style="position:absolute;left:0;text-align:left;margin-left:232.15pt;margin-top:3.05pt;width:141.45pt;height:78.85pt;z-index:251655680" stroked="f">
            <v:textbox style="mso-next-textbox:#_x0000_s1030">
              <w:txbxContent>
                <w:p w:rsidR="007D1D05" w:rsidRPr="00DB4EEA" w:rsidRDefault="007D1D05" w:rsidP="00DB4EEA">
                  <w:pPr>
                    <w:spacing w:line="360" w:lineRule="auto"/>
                    <w:jc w:val="center"/>
                    <w:rPr>
                      <w:rFonts w:ascii="Times New Roman" w:hAnsi="Times New Roman"/>
                      <w:sz w:val="28"/>
                      <w:szCs w:val="28"/>
                      <w:lang w:val="en-US"/>
                    </w:rPr>
                  </w:pPr>
                  <w:r>
                    <w:rPr>
                      <w:rFonts w:ascii="Times New Roman" w:hAnsi="Times New Roman"/>
                      <w:sz w:val="28"/>
                      <w:szCs w:val="28"/>
                      <w:lang w:val="kk-KZ"/>
                    </w:rPr>
                    <w:t xml:space="preserve">Виниловый эфир моноэтаноламина   </w:t>
                  </w:r>
                  <w:r>
                    <w:rPr>
                      <w:rFonts w:ascii="Times New Roman" w:hAnsi="Times New Roman"/>
                      <w:sz w:val="28"/>
                      <w:szCs w:val="28"/>
                      <w:lang w:val="en-US"/>
                    </w:rPr>
                    <w:t>(</w:t>
                  </w:r>
                  <w:r>
                    <w:rPr>
                      <w:rFonts w:ascii="Times New Roman" w:hAnsi="Times New Roman"/>
                      <w:sz w:val="28"/>
                      <w:szCs w:val="28"/>
                      <w:lang w:val="kk-KZ"/>
                    </w:rPr>
                    <w:t>2</w:t>
                  </w:r>
                  <w:r>
                    <w:rPr>
                      <w:rFonts w:ascii="Times New Roman" w:hAnsi="Times New Roman"/>
                      <w:sz w:val="28"/>
                      <w:szCs w:val="28"/>
                      <w:lang w:val="en-US"/>
                    </w:rPr>
                    <w:t>)</w:t>
                  </w:r>
                </w:p>
              </w:txbxContent>
            </v:textbox>
          </v:shape>
        </w:pict>
      </w:r>
      <w:r>
        <w:rPr>
          <w:noProof/>
          <w:lang w:val="uk-UA" w:eastAsia="uk-UA"/>
        </w:rPr>
        <w:pict>
          <v:shape id="_x0000_s1031" type="#_x0000_t202" style="position:absolute;left:0;text-align:left;margin-left:92.4pt;margin-top:3.05pt;width:141.45pt;height:78.85pt;z-index:251654656" stroked="f">
            <v:textbox style="mso-next-textbox:#_x0000_s1031">
              <w:txbxContent>
                <w:p w:rsidR="007D1D05" w:rsidRPr="00DB4EEA" w:rsidRDefault="007D1D05" w:rsidP="00DB4EEA">
                  <w:pPr>
                    <w:spacing w:line="360" w:lineRule="auto"/>
                    <w:rPr>
                      <w:rFonts w:ascii="Times New Roman" w:hAnsi="Times New Roman"/>
                      <w:sz w:val="28"/>
                      <w:szCs w:val="28"/>
                      <w:lang w:val="kk-KZ"/>
                    </w:rPr>
                  </w:pPr>
                  <w:r w:rsidRPr="00DB4EEA">
                    <w:rPr>
                      <w:rFonts w:ascii="Times New Roman" w:hAnsi="Times New Roman"/>
                      <w:sz w:val="28"/>
                      <w:szCs w:val="28"/>
                      <w:lang w:val="kk-KZ"/>
                    </w:rPr>
                    <w:t>Этиловый эфир аминоуксусной кислоты</w:t>
                  </w:r>
                </w:p>
              </w:txbxContent>
            </v:textbox>
          </v:shape>
        </w:pict>
      </w:r>
      <w:r w:rsidRPr="004A6BEE">
        <w:rPr>
          <w:rFonts w:ascii="Times New Roman" w:hAnsi="Times New Roman"/>
          <w:sz w:val="28"/>
          <w:szCs w:val="28"/>
          <w:lang w:val="en-US"/>
        </w:rPr>
        <w:t xml:space="preserve"> </w:t>
      </w:r>
    </w:p>
    <w:p w:rsidR="007D1D05"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both"/>
        <w:rPr>
          <w:rFonts w:ascii="Times New Roman" w:hAnsi="Times New Roman"/>
          <w:sz w:val="28"/>
          <w:szCs w:val="28"/>
          <w:lang w:val="kk-KZ"/>
        </w:rPr>
      </w:pPr>
    </w:p>
    <w:p w:rsidR="007D1D05" w:rsidRPr="00655D5F" w:rsidRDefault="007D1D05" w:rsidP="00773796">
      <w:pPr>
        <w:spacing w:after="0" w:line="360" w:lineRule="auto"/>
        <w:jc w:val="center"/>
        <w:rPr>
          <w:rFonts w:ascii="Times New Roman" w:hAnsi="Times New Roman"/>
          <w:sz w:val="28"/>
          <w:szCs w:val="28"/>
          <w:lang w:val="kk-KZ"/>
        </w:rPr>
      </w:pPr>
      <w:r>
        <w:rPr>
          <w:noProof/>
          <w:lang w:val="uk-UA" w:eastAsia="uk-UA"/>
        </w:rPr>
        <w:pict>
          <v:shape id="_x0000_s1032" type="#_x0000_t202" style="position:absolute;left:0;text-align:left;margin-left:113.85pt;margin-top:67.15pt;width:205.7pt;height:50.55pt;z-index:251656704" stroked="f">
            <v:textbox style="mso-next-textbox:#_x0000_s1032">
              <w:txbxContent>
                <w:p w:rsidR="007D1D05" w:rsidRPr="00655D5F" w:rsidRDefault="007D1D05" w:rsidP="00655D5F">
                  <w:pPr>
                    <w:spacing w:line="360" w:lineRule="auto"/>
                    <w:jc w:val="center"/>
                    <w:rPr>
                      <w:rFonts w:ascii="Times New Roman" w:hAnsi="Times New Roman"/>
                      <w:sz w:val="28"/>
                      <w:szCs w:val="28"/>
                      <w:lang w:val="kk-KZ"/>
                    </w:rPr>
                  </w:pPr>
                  <w:r>
                    <w:rPr>
                      <w:rFonts w:ascii="Times New Roman" w:hAnsi="Times New Roman"/>
                      <w:sz w:val="28"/>
                      <w:szCs w:val="28"/>
                      <w:lang w:val="en-US"/>
                    </w:rPr>
                    <w:t>N-</w:t>
                  </w:r>
                  <w:r>
                    <w:rPr>
                      <w:rFonts w:ascii="Times New Roman" w:hAnsi="Times New Roman"/>
                      <w:sz w:val="28"/>
                      <w:szCs w:val="28"/>
                      <w:lang w:val="kk-KZ"/>
                    </w:rPr>
                    <w:t>винилоксиэтиламид аминоуксусной кислоты</w:t>
                  </w:r>
                </w:p>
              </w:txbxContent>
            </v:textbox>
          </v:shape>
        </w:pict>
      </w:r>
      <w:r w:rsidRPr="006B6349">
        <w:rPr>
          <w:rFonts w:ascii="Times New Roman" w:hAnsi="Times New Roman"/>
          <w:noProof/>
          <w:sz w:val="28"/>
          <w:szCs w:val="28"/>
          <w:lang w:val="uk-UA" w:eastAsia="uk-UA"/>
        </w:rPr>
        <w:pict>
          <v:shape id="Рисунок 17" o:spid="_x0000_i1031" type="#_x0000_t75" style="width:303.75pt;height:68.25pt;visibility:visible">
            <v:imagedata r:id="rId11" o:title="" cropright="23245f"/>
          </v:shape>
        </w:pict>
      </w:r>
    </w:p>
    <w:p w:rsidR="007D1D05" w:rsidRDefault="007D1D05" w:rsidP="00773796">
      <w:pPr>
        <w:spacing w:after="0" w:line="360" w:lineRule="auto"/>
        <w:jc w:val="both"/>
        <w:rPr>
          <w:rFonts w:ascii="Times New Roman" w:hAnsi="Times New Roman"/>
          <w:sz w:val="28"/>
          <w:szCs w:val="28"/>
          <w:lang w:val="kk-KZ"/>
        </w:rPr>
      </w:pPr>
      <w:r w:rsidRPr="00125A36">
        <w:rPr>
          <w:rFonts w:ascii="Times New Roman" w:hAnsi="Times New Roman"/>
          <w:sz w:val="28"/>
          <w:szCs w:val="28"/>
          <w:lang w:val="en-US"/>
        </w:rPr>
        <w:t xml:space="preserve">           </w:t>
      </w:r>
    </w:p>
    <w:p w:rsidR="007D1D05" w:rsidRPr="00D738E9"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both"/>
        <w:rPr>
          <w:rFonts w:ascii="Times New Roman" w:hAnsi="Times New Roman"/>
          <w:sz w:val="28"/>
          <w:szCs w:val="28"/>
          <w:lang w:val="kk-KZ"/>
        </w:rPr>
      </w:pPr>
    </w:p>
    <w:p w:rsidR="007D1D05" w:rsidRPr="00655D5F" w:rsidRDefault="007D1D05" w:rsidP="00773796">
      <w:pPr>
        <w:spacing w:after="0" w:line="360" w:lineRule="auto"/>
        <w:jc w:val="center"/>
        <w:rPr>
          <w:rFonts w:ascii="Times New Roman" w:hAnsi="Times New Roman"/>
          <w:sz w:val="28"/>
          <w:szCs w:val="28"/>
          <w:lang w:val="en-US"/>
        </w:rPr>
      </w:pPr>
      <w:r w:rsidRPr="00CB4081">
        <w:rPr>
          <w:rFonts w:ascii="Times New Roman" w:hAnsi="Times New Roman"/>
          <w:sz w:val="28"/>
          <w:szCs w:val="28"/>
        </w:rPr>
        <w:t>СН</w:t>
      </w:r>
      <w:r w:rsidRPr="00655D5F">
        <w:rPr>
          <w:rFonts w:ascii="Times New Roman" w:hAnsi="Times New Roman"/>
          <w:sz w:val="28"/>
          <w:szCs w:val="28"/>
          <w:vertAlign w:val="subscript"/>
          <w:lang w:val="en-US"/>
        </w:rPr>
        <w:t>3</w:t>
      </w:r>
      <w:r w:rsidRPr="00655D5F">
        <w:rPr>
          <w:rFonts w:ascii="Times New Roman" w:hAnsi="Times New Roman"/>
          <w:sz w:val="28"/>
          <w:szCs w:val="28"/>
          <w:lang w:val="en-US"/>
        </w:rPr>
        <w:t>(</w:t>
      </w:r>
      <w:r w:rsidRPr="00CB4081">
        <w:rPr>
          <w:rFonts w:ascii="Times New Roman" w:hAnsi="Times New Roman"/>
          <w:sz w:val="28"/>
          <w:szCs w:val="28"/>
          <w:lang w:val="en-US"/>
        </w:rPr>
        <w:t>NH</w:t>
      </w:r>
      <w:r w:rsidRPr="00655D5F">
        <w:rPr>
          <w:rFonts w:ascii="Times New Roman" w:hAnsi="Times New Roman"/>
          <w:sz w:val="28"/>
          <w:szCs w:val="28"/>
          <w:vertAlign w:val="subscript"/>
          <w:lang w:val="en-US"/>
        </w:rPr>
        <w:t>2</w:t>
      </w:r>
      <w:r w:rsidRPr="00655D5F">
        <w:rPr>
          <w:rFonts w:ascii="Times New Roman" w:hAnsi="Times New Roman"/>
          <w:sz w:val="28"/>
          <w:szCs w:val="28"/>
          <w:lang w:val="en-US"/>
        </w:rPr>
        <w:t>)</w:t>
      </w:r>
      <w:r w:rsidRPr="00CB4081">
        <w:rPr>
          <w:rFonts w:ascii="Times New Roman" w:hAnsi="Times New Roman"/>
          <w:sz w:val="28"/>
          <w:szCs w:val="28"/>
          <w:lang w:val="en-US"/>
        </w:rPr>
        <w:t>CH</w:t>
      </w:r>
      <w:r w:rsidRPr="00655D5F">
        <w:rPr>
          <w:rFonts w:ascii="Times New Roman" w:hAnsi="Times New Roman"/>
          <w:sz w:val="28"/>
          <w:szCs w:val="28"/>
          <w:vertAlign w:val="subscript"/>
          <w:lang w:val="en-US"/>
        </w:rPr>
        <w:t>2</w:t>
      </w:r>
      <w:r w:rsidRPr="00655D5F">
        <w:rPr>
          <w:rFonts w:ascii="Times New Roman" w:hAnsi="Times New Roman"/>
          <w:sz w:val="28"/>
          <w:szCs w:val="28"/>
          <w:lang w:val="en-US"/>
        </w:rPr>
        <w:t>-</w:t>
      </w:r>
      <w:r w:rsidRPr="00CB4081">
        <w:rPr>
          <w:rFonts w:ascii="Times New Roman" w:hAnsi="Times New Roman"/>
          <w:sz w:val="28"/>
          <w:szCs w:val="28"/>
          <w:lang w:val="en-US"/>
        </w:rPr>
        <w:t>CO</w:t>
      </w:r>
      <w:r w:rsidRPr="00655D5F">
        <w:rPr>
          <w:rFonts w:ascii="Times New Roman" w:hAnsi="Times New Roman"/>
          <w:sz w:val="28"/>
          <w:szCs w:val="28"/>
          <w:lang w:val="en-US"/>
        </w:rPr>
        <w:t>-</w:t>
      </w:r>
      <w:r w:rsidRPr="00CB4081">
        <w:rPr>
          <w:rFonts w:ascii="Times New Roman" w:hAnsi="Times New Roman"/>
          <w:sz w:val="28"/>
          <w:szCs w:val="28"/>
          <w:lang w:val="en-US"/>
        </w:rPr>
        <w:t>O</w:t>
      </w:r>
      <w:r w:rsidRPr="00655D5F">
        <w:rPr>
          <w:rFonts w:ascii="Times New Roman" w:hAnsi="Times New Roman"/>
          <w:sz w:val="28"/>
          <w:szCs w:val="28"/>
          <w:lang w:val="en-US"/>
        </w:rPr>
        <w:t>-</w:t>
      </w:r>
      <w:r w:rsidRPr="00CB4081">
        <w:rPr>
          <w:rFonts w:ascii="Times New Roman" w:hAnsi="Times New Roman"/>
          <w:sz w:val="28"/>
          <w:szCs w:val="28"/>
          <w:lang w:val="en-US"/>
        </w:rPr>
        <w:t>C</w:t>
      </w:r>
      <w:r w:rsidRPr="00655D5F">
        <w:rPr>
          <w:rFonts w:ascii="Times New Roman" w:hAnsi="Times New Roman"/>
          <w:sz w:val="28"/>
          <w:szCs w:val="28"/>
          <w:vertAlign w:val="subscript"/>
          <w:lang w:val="en-US"/>
        </w:rPr>
        <w:t>2</w:t>
      </w:r>
      <w:r w:rsidRPr="00CB4081">
        <w:rPr>
          <w:rFonts w:ascii="Times New Roman" w:hAnsi="Times New Roman"/>
          <w:sz w:val="28"/>
          <w:szCs w:val="28"/>
          <w:lang w:val="en-US"/>
        </w:rPr>
        <w:t>H</w:t>
      </w:r>
      <w:r w:rsidRPr="00655D5F">
        <w:rPr>
          <w:rFonts w:ascii="Times New Roman" w:hAnsi="Times New Roman"/>
          <w:sz w:val="28"/>
          <w:szCs w:val="28"/>
          <w:vertAlign w:val="subscript"/>
          <w:lang w:val="en-US"/>
        </w:rPr>
        <w:t>5</w:t>
      </w:r>
      <w:r>
        <w:rPr>
          <w:rFonts w:ascii="Times New Roman" w:hAnsi="Times New Roman"/>
          <w:sz w:val="28"/>
          <w:szCs w:val="28"/>
          <w:vertAlign w:val="subscript"/>
          <w:lang w:val="kk-KZ"/>
        </w:rPr>
        <w:t xml:space="preserve"> </w:t>
      </w:r>
      <w:r w:rsidRPr="00655D5F">
        <w:rPr>
          <w:rFonts w:ascii="Times New Roman" w:hAnsi="Times New Roman"/>
          <w:sz w:val="28"/>
          <w:szCs w:val="28"/>
          <w:lang w:val="en-US"/>
        </w:rPr>
        <w:t>+</w:t>
      </w:r>
      <w:r>
        <w:rPr>
          <w:rFonts w:ascii="Times New Roman" w:hAnsi="Times New Roman"/>
          <w:sz w:val="28"/>
          <w:szCs w:val="28"/>
          <w:lang w:val="kk-KZ"/>
        </w:rPr>
        <w:t xml:space="preserve"> </w:t>
      </w:r>
      <w:r w:rsidRPr="00CB4081">
        <w:rPr>
          <w:rFonts w:ascii="Times New Roman" w:hAnsi="Times New Roman"/>
          <w:sz w:val="28"/>
          <w:szCs w:val="28"/>
          <w:lang w:val="en-US"/>
        </w:rPr>
        <w:t>CH</w:t>
      </w:r>
      <w:r w:rsidRPr="00655D5F">
        <w:rPr>
          <w:rFonts w:ascii="Times New Roman" w:hAnsi="Times New Roman"/>
          <w:sz w:val="28"/>
          <w:szCs w:val="28"/>
          <w:vertAlign w:val="subscript"/>
          <w:lang w:val="en-US"/>
        </w:rPr>
        <w:t>3</w:t>
      </w:r>
      <w:r w:rsidRPr="00655D5F">
        <w:rPr>
          <w:rFonts w:ascii="Times New Roman" w:hAnsi="Times New Roman"/>
          <w:sz w:val="28"/>
          <w:szCs w:val="28"/>
          <w:lang w:val="en-US"/>
        </w:rPr>
        <w:t>-</w:t>
      </w:r>
      <w:r w:rsidRPr="00CB4081">
        <w:rPr>
          <w:rFonts w:ascii="Times New Roman" w:hAnsi="Times New Roman"/>
          <w:sz w:val="28"/>
          <w:szCs w:val="28"/>
          <w:lang w:val="en-US"/>
        </w:rPr>
        <w:t>CH</w:t>
      </w:r>
      <w:r w:rsidRPr="00655D5F">
        <w:rPr>
          <w:rFonts w:ascii="Times New Roman" w:hAnsi="Times New Roman"/>
          <w:sz w:val="28"/>
          <w:szCs w:val="28"/>
          <w:vertAlign w:val="subscript"/>
          <w:lang w:val="en-US"/>
        </w:rPr>
        <w:t>2</w:t>
      </w:r>
      <w:r w:rsidRPr="00655D5F">
        <w:rPr>
          <w:rFonts w:ascii="Times New Roman" w:hAnsi="Times New Roman"/>
          <w:sz w:val="28"/>
          <w:szCs w:val="28"/>
          <w:lang w:val="en-US"/>
        </w:rPr>
        <w:t>-</w:t>
      </w:r>
      <w:r w:rsidRPr="00CB4081">
        <w:rPr>
          <w:rFonts w:ascii="Times New Roman" w:hAnsi="Times New Roman"/>
          <w:sz w:val="28"/>
          <w:szCs w:val="28"/>
          <w:lang w:val="en-US"/>
        </w:rPr>
        <w:t>NH</w:t>
      </w:r>
      <w:r w:rsidRPr="00655D5F">
        <w:rPr>
          <w:rFonts w:ascii="Times New Roman" w:hAnsi="Times New Roman"/>
          <w:sz w:val="28"/>
          <w:szCs w:val="28"/>
          <w:lang w:val="en-US"/>
        </w:rPr>
        <w:t>-</w:t>
      </w:r>
      <w:r w:rsidRPr="00CB4081">
        <w:rPr>
          <w:rFonts w:ascii="Times New Roman" w:hAnsi="Times New Roman"/>
          <w:sz w:val="28"/>
          <w:szCs w:val="28"/>
          <w:lang w:val="en-US"/>
        </w:rPr>
        <w:t>CH</w:t>
      </w:r>
      <w:r w:rsidRPr="00655D5F">
        <w:rPr>
          <w:rFonts w:ascii="Times New Roman" w:hAnsi="Times New Roman"/>
          <w:sz w:val="28"/>
          <w:szCs w:val="28"/>
          <w:vertAlign w:val="subscript"/>
          <w:lang w:val="en-US"/>
        </w:rPr>
        <w:t>2</w:t>
      </w:r>
      <w:r w:rsidRPr="00655D5F">
        <w:rPr>
          <w:rFonts w:ascii="Times New Roman" w:hAnsi="Times New Roman"/>
          <w:sz w:val="28"/>
          <w:szCs w:val="28"/>
          <w:lang w:val="en-US"/>
        </w:rPr>
        <w:t>-</w:t>
      </w:r>
      <w:r w:rsidRPr="00CB4081">
        <w:rPr>
          <w:rFonts w:ascii="Times New Roman" w:hAnsi="Times New Roman"/>
          <w:sz w:val="28"/>
          <w:szCs w:val="28"/>
          <w:lang w:val="en-US"/>
        </w:rPr>
        <w:t>CH</w:t>
      </w:r>
      <w:r w:rsidRPr="00655D5F">
        <w:rPr>
          <w:rFonts w:ascii="Times New Roman" w:hAnsi="Times New Roman"/>
          <w:sz w:val="28"/>
          <w:szCs w:val="28"/>
          <w:vertAlign w:val="subscript"/>
          <w:lang w:val="en-US"/>
        </w:rPr>
        <w:t>3</w:t>
      </w:r>
      <w:r w:rsidRPr="00655D5F">
        <w:rPr>
          <w:rFonts w:ascii="Times New Roman" w:hAnsi="Times New Roman"/>
          <w:sz w:val="28"/>
          <w:szCs w:val="28"/>
          <w:lang w:val="en-US"/>
        </w:rPr>
        <w:t>→</w:t>
      </w:r>
    </w:p>
    <w:p w:rsidR="007D1D05" w:rsidRDefault="007D1D05" w:rsidP="00773796">
      <w:pPr>
        <w:pStyle w:val="Footer"/>
        <w:tabs>
          <w:tab w:val="clear" w:pos="4153"/>
          <w:tab w:val="clear" w:pos="8306"/>
        </w:tabs>
        <w:spacing w:line="360" w:lineRule="auto"/>
        <w:jc w:val="both"/>
        <w:rPr>
          <w:sz w:val="28"/>
          <w:szCs w:val="28"/>
          <w:lang w:val="kk-KZ"/>
        </w:rPr>
      </w:pPr>
      <w:r>
        <w:rPr>
          <w:noProof/>
          <w:lang w:val="uk-UA" w:eastAsia="uk-UA"/>
        </w:rPr>
        <w:pict>
          <v:shape id="_x0000_s1033" type="#_x0000_t202" style="position:absolute;left:0;text-align:left;margin-left:268.9pt;margin-top:.6pt;width:90.05pt;height:45.45pt;z-index:251658752" stroked="f">
            <v:textbox style="mso-next-textbox:#_x0000_s1033">
              <w:txbxContent>
                <w:p w:rsidR="007D1D05" w:rsidRPr="00655D5F" w:rsidRDefault="007D1D05" w:rsidP="00655D5F">
                  <w:pPr>
                    <w:spacing w:line="360" w:lineRule="auto"/>
                    <w:rPr>
                      <w:rFonts w:ascii="Times New Roman" w:hAnsi="Times New Roman"/>
                      <w:sz w:val="28"/>
                      <w:szCs w:val="28"/>
                      <w:lang w:val="kk-KZ"/>
                    </w:rPr>
                  </w:pPr>
                  <w:r>
                    <w:rPr>
                      <w:sz w:val="28"/>
                      <w:szCs w:val="28"/>
                      <w:lang w:val="kk-KZ"/>
                    </w:rPr>
                    <w:t xml:space="preserve">Диэтиламин   </w:t>
                  </w:r>
                  <w:r>
                    <w:rPr>
                      <w:rFonts w:ascii="Times New Roman" w:hAnsi="Times New Roman"/>
                      <w:sz w:val="28"/>
                      <w:szCs w:val="28"/>
                      <w:lang w:val="en-US"/>
                    </w:rPr>
                    <w:t>(</w:t>
                  </w:r>
                  <w:r>
                    <w:rPr>
                      <w:rFonts w:ascii="Times New Roman" w:hAnsi="Times New Roman"/>
                      <w:sz w:val="28"/>
                      <w:szCs w:val="28"/>
                      <w:lang w:val="kk-KZ"/>
                    </w:rPr>
                    <w:t>1</w:t>
                  </w:r>
                  <w:r>
                    <w:rPr>
                      <w:rFonts w:ascii="Times New Roman" w:hAnsi="Times New Roman"/>
                      <w:sz w:val="28"/>
                      <w:szCs w:val="28"/>
                      <w:lang w:val="en-US"/>
                    </w:rPr>
                    <w:t>)</w:t>
                  </w:r>
                  <w:r>
                    <w:rPr>
                      <w:rFonts w:ascii="Times New Roman" w:hAnsi="Times New Roman"/>
                      <w:sz w:val="28"/>
                      <w:szCs w:val="28"/>
                      <w:lang w:val="kk-KZ"/>
                    </w:rPr>
                    <w:t xml:space="preserve"> </w:t>
                  </w:r>
                </w:p>
              </w:txbxContent>
            </v:textbox>
          </v:shape>
        </w:pict>
      </w:r>
      <w:r>
        <w:rPr>
          <w:noProof/>
          <w:lang w:val="uk-UA" w:eastAsia="uk-UA"/>
        </w:rPr>
        <w:pict>
          <v:shape id="_x0000_s1034" type="#_x0000_t202" style="position:absolute;left:0;text-align:left;margin-left:77.35pt;margin-top:.6pt;width:168.05pt;height:72.85pt;z-index:251657728" stroked="f">
            <v:textbox style="mso-next-textbox:#_x0000_s1034">
              <w:txbxContent>
                <w:p w:rsidR="007D1D05" w:rsidRPr="00BE6863" w:rsidRDefault="007D1D05" w:rsidP="00655D5F">
                  <w:pPr>
                    <w:spacing w:line="360" w:lineRule="auto"/>
                    <w:rPr>
                      <w:rFonts w:ascii="Times New Roman" w:hAnsi="Times New Roman"/>
                      <w:sz w:val="28"/>
                      <w:szCs w:val="28"/>
                      <w:lang w:val="kk-KZ"/>
                    </w:rPr>
                  </w:pPr>
                  <w:r w:rsidRPr="00BE6863">
                    <w:rPr>
                      <w:sz w:val="28"/>
                      <w:szCs w:val="28"/>
                      <w:lang w:val="kk-KZ"/>
                    </w:rPr>
                    <w:t xml:space="preserve">Этиловый эфир               </w:t>
                  </w:r>
                  <w:r w:rsidRPr="00BE6863">
                    <w:rPr>
                      <w:rFonts w:ascii="Times New Roman" w:hAnsi="Times New Roman"/>
                      <w:sz w:val="28"/>
                      <w:szCs w:val="28"/>
                      <w:lang w:val="en-US"/>
                    </w:rPr>
                    <w:t>α</w:t>
                  </w:r>
                  <w:r w:rsidRPr="00BE6863">
                    <w:rPr>
                      <w:rFonts w:ascii="Times New Roman" w:hAnsi="Times New Roman"/>
                      <w:sz w:val="28"/>
                      <w:szCs w:val="28"/>
                      <w:lang w:val="kk-KZ"/>
                    </w:rPr>
                    <w:t>-аминопропионовой кислоты</w:t>
                  </w:r>
                </w:p>
              </w:txbxContent>
            </v:textbox>
          </v:shape>
        </w:pict>
      </w:r>
      <w:r w:rsidRPr="00655D5F">
        <w:rPr>
          <w:sz w:val="28"/>
          <w:szCs w:val="28"/>
          <w:lang w:val="en-US"/>
        </w:rPr>
        <w:t xml:space="preserve">  </w:t>
      </w:r>
    </w:p>
    <w:p w:rsidR="007D1D05" w:rsidRDefault="007D1D05" w:rsidP="00773796">
      <w:pPr>
        <w:pStyle w:val="Footer"/>
        <w:tabs>
          <w:tab w:val="clear" w:pos="4153"/>
          <w:tab w:val="clear" w:pos="8306"/>
        </w:tabs>
        <w:spacing w:line="360" w:lineRule="auto"/>
        <w:jc w:val="both"/>
        <w:rPr>
          <w:sz w:val="28"/>
          <w:szCs w:val="28"/>
          <w:lang w:val="kk-KZ"/>
        </w:rPr>
      </w:pPr>
    </w:p>
    <w:p w:rsidR="007D1D05" w:rsidRDefault="007D1D05" w:rsidP="00773796">
      <w:pPr>
        <w:pStyle w:val="Footer"/>
        <w:tabs>
          <w:tab w:val="clear" w:pos="4153"/>
          <w:tab w:val="clear" w:pos="8306"/>
        </w:tabs>
        <w:spacing w:line="360" w:lineRule="auto"/>
        <w:jc w:val="both"/>
        <w:rPr>
          <w:sz w:val="28"/>
          <w:szCs w:val="28"/>
          <w:lang w:val="kk-KZ"/>
        </w:rPr>
      </w:pPr>
    </w:p>
    <w:p w:rsidR="007D1D05" w:rsidRDefault="007D1D05" w:rsidP="00773796">
      <w:pPr>
        <w:pStyle w:val="Footer"/>
        <w:tabs>
          <w:tab w:val="clear" w:pos="4153"/>
          <w:tab w:val="clear" w:pos="8306"/>
        </w:tabs>
        <w:spacing w:line="360" w:lineRule="auto"/>
        <w:jc w:val="both"/>
        <w:rPr>
          <w:sz w:val="28"/>
          <w:szCs w:val="28"/>
          <w:lang w:val="kk-KZ"/>
        </w:rPr>
      </w:pPr>
    </w:p>
    <w:p w:rsidR="007D1D05" w:rsidRDefault="007D1D05" w:rsidP="00773796">
      <w:pPr>
        <w:pStyle w:val="Footer"/>
        <w:tabs>
          <w:tab w:val="clear" w:pos="4153"/>
          <w:tab w:val="clear" w:pos="8306"/>
        </w:tabs>
        <w:spacing w:line="360" w:lineRule="auto"/>
        <w:jc w:val="center"/>
        <w:rPr>
          <w:b/>
          <w:sz w:val="28"/>
          <w:szCs w:val="28"/>
          <w:lang w:val="kk-KZ"/>
        </w:rPr>
      </w:pPr>
      <w:r>
        <w:rPr>
          <w:noProof/>
          <w:lang w:val="uk-UA" w:eastAsia="uk-UA"/>
        </w:rPr>
        <w:pict>
          <v:shape id="_x0000_s1035" type="#_x0000_t202" style="position:absolute;left:0;text-align:left;margin-left:144.75pt;margin-top:65.9pt;width:161.25pt;height:69.4pt;z-index:251659776" stroked="f">
            <v:textbox style="mso-next-textbox:#_x0000_s1035">
              <w:txbxContent>
                <w:p w:rsidR="007D1D05" w:rsidRDefault="007D1D05" w:rsidP="00BE6863">
                  <w:pPr>
                    <w:pStyle w:val="Footer"/>
                    <w:tabs>
                      <w:tab w:val="clear" w:pos="4153"/>
                      <w:tab w:val="clear" w:pos="8306"/>
                    </w:tabs>
                    <w:spacing w:line="360" w:lineRule="auto"/>
                    <w:jc w:val="both"/>
                    <w:rPr>
                      <w:sz w:val="28"/>
                      <w:szCs w:val="28"/>
                      <w:lang w:val="kk-KZ"/>
                    </w:rPr>
                  </w:pPr>
                  <w:r>
                    <w:rPr>
                      <w:sz w:val="28"/>
                      <w:szCs w:val="28"/>
                      <w:lang w:val="kk-KZ"/>
                    </w:rPr>
                    <w:t>Д</w:t>
                  </w:r>
                  <w:r w:rsidRPr="00CB4081">
                    <w:rPr>
                      <w:sz w:val="28"/>
                      <w:szCs w:val="28"/>
                    </w:rPr>
                    <w:t>иэтиламид</w:t>
                  </w:r>
                  <w:r w:rsidRPr="004A6BEE">
                    <w:rPr>
                      <w:sz w:val="28"/>
                      <w:szCs w:val="28"/>
                      <w:lang w:val="en-US"/>
                    </w:rPr>
                    <w:t xml:space="preserve">  </w:t>
                  </w:r>
                  <w:r>
                    <w:rPr>
                      <w:sz w:val="28"/>
                      <w:szCs w:val="28"/>
                      <w:lang w:val="kk-KZ"/>
                    </w:rPr>
                    <w:t xml:space="preserve">                </w:t>
                  </w:r>
                  <w:r w:rsidRPr="00CB4081">
                    <w:rPr>
                      <w:sz w:val="28"/>
                      <w:szCs w:val="28"/>
                      <w:lang w:val="en-US"/>
                    </w:rPr>
                    <w:t>α</w:t>
                  </w:r>
                  <w:r w:rsidRPr="004A6BEE">
                    <w:rPr>
                      <w:sz w:val="28"/>
                      <w:szCs w:val="28"/>
                      <w:lang w:val="en-US"/>
                    </w:rPr>
                    <w:t>-</w:t>
                  </w:r>
                  <w:r w:rsidRPr="00CB4081">
                    <w:rPr>
                      <w:sz w:val="28"/>
                      <w:szCs w:val="28"/>
                    </w:rPr>
                    <w:t>аминопропионовой</w:t>
                  </w:r>
                  <w:r w:rsidRPr="004A6BEE">
                    <w:rPr>
                      <w:sz w:val="28"/>
                      <w:szCs w:val="28"/>
                      <w:lang w:val="en-US"/>
                    </w:rPr>
                    <w:t xml:space="preserve">   </w:t>
                  </w:r>
                  <w:r w:rsidRPr="00CB4081">
                    <w:rPr>
                      <w:sz w:val="28"/>
                      <w:szCs w:val="28"/>
                    </w:rPr>
                    <w:t>кислоты</w:t>
                  </w:r>
                  <w:r w:rsidRPr="004A6BEE">
                    <w:rPr>
                      <w:sz w:val="28"/>
                      <w:szCs w:val="28"/>
                      <w:lang w:val="en-US"/>
                    </w:rPr>
                    <w:t xml:space="preserve">               </w:t>
                  </w:r>
                </w:p>
                <w:p w:rsidR="007D1D05" w:rsidRPr="00BE6863" w:rsidRDefault="007D1D05" w:rsidP="00BE6863"/>
              </w:txbxContent>
            </v:textbox>
          </v:shape>
        </w:pict>
      </w:r>
      <w:r w:rsidRPr="006B6349">
        <w:rPr>
          <w:b/>
          <w:noProof/>
          <w:sz w:val="28"/>
          <w:szCs w:val="28"/>
          <w:lang w:val="uk-UA" w:eastAsia="uk-UA"/>
        </w:rPr>
        <w:pict>
          <v:shape id="Рисунок 18" o:spid="_x0000_i1032" type="#_x0000_t75" style="width:219.75pt;height:69.75pt;visibility:visible">
            <v:imagedata r:id="rId12" o:title="" cropright="29104f"/>
          </v:shape>
        </w:pict>
      </w:r>
    </w:p>
    <w:p w:rsidR="007D1D05" w:rsidRDefault="007D1D05" w:rsidP="00773796">
      <w:pPr>
        <w:pStyle w:val="Footer"/>
        <w:tabs>
          <w:tab w:val="clear" w:pos="4153"/>
          <w:tab w:val="clear" w:pos="8306"/>
        </w:tabs>
        <w:spacing w:line="360" w:lineRule="auto"/>
        <w:jc w:val="center"/>
        <w:rPr>
          <w:b/>
          <w:sz w:val="28"/>
          <w:szCs w:val="28"/>
          <w:lang w:val="kk-KZ"/>
        </w:rPr>
      </w:pPr>
    </w:p>
    <w:p w:rsidR="007D1D05" w:rsidRDefault="007D1D05" w:rsidP="00773796">
      <w:pPr>
        <w:pStyle w:val="Footer"/>
        <w:tabs>
          <w:tab w:val="clear" w:pos="4153"/>
          <w:tab w:val="clear" w:pos="8306"/>
        </w:tabs>
        <w:spacing w:line="360" w:lineRule="auto"/>
        <w:jc w:val="center"/>
        <w:rPr>
          <w:b/>
          <w:sz w:val="28"/>
          <w:szCs w:val="28"/>
          <w:lang w:val="kk-KZ"/>
        </w:rPr>
      </w:pPr>
    </w:p>
    <w:p w:rsidR="007D1D05" w:rsidRDefault="007D1D05" w:rsidP="00773796">
      <w:pPr>
        <w:pStyle w:val="Footer"/>
        <w:tabs>
          <w:tab w:val="clear" w:pos="4153"/>
          <w:tab w:val="clear" w:pos="8306"/>
        </w:tabs>
        <w:spacing w:line="360" w:lineRule="auto"/>
        <w:jc w:val="center"/>
        <w:rPr>
          <w:b/>
          <w:sz w:val="28"/>
          <w:szCs w:val="28"/>
          <w:lang w:val="kk-KZ"/>
        </w:rPr>
      </w:pPr>
    </w:p>
    <w:p w:rsidR="007D1D05" w:rsidRDefault="007D1D05" w:rsidP="00773796">
      <w:pPr>
        <w:pStyle w:val="Footer"/>
        <w:tabs>
          <w:tab w:val="clear" w:pos="4153"/>
          <w:tab w:val="clear" w:pos="8306"/>
        </w:tabs>
        <w:spacing w:line="360" w:lineRule="auto"/>
        <w:jc w:val="both"/>
        <w:rPr>
          <w:sz w:val="28"/>
          <w:szCs w:val="28"/>
          <w:lang w:val="kk-KZ"/>
        </w:rPr>
      </w:pPr>
    </w:p>
    <w:p w:rsidR="007D1D05" w:rsidRPr="00773796" w:rsidRDefault="007D1D05" w:rsidP="00773796">
      <w:pPr>
        <w:pStyle w:val="Footer"/>
        <w:tabs>
          <w:tab w:val="clear" w:pos="4153"/>
          <w:tab w:val="clear" w:pos="8306"/>
        </w:tabs>
        <w:spacing w:line="360" w:lineRule="auto"/>
        <w:jc w:val="center"/>
        <w:rPr>
          <w:b/>
          <w:sz w:val="28"/>
          <w:szCs w:val="28"/>
          <w:lang w:val="en-US"/>
        </w:rPr>
      </w:pPr>
      <w:r w:rsidRPr="00CB4081">
        <w:rPr>
          <w:sz w:val="28"/>
          <w:szCs w:val="28"/>
        </w:rPr>
        <w:t>СН</w:t>
      </w:r>
      <w:r w:rsidRPr="004A6BEE">
        <w:rPr>
          <w:sz w:val="28"/>
          <w:szCs w:val="28"/>
          <w:vertAlign w:val="subscript"/>
          <w:lang w:val="en-US"/>
        </w:rPr>
        <w:t>3</w:t>
      </w:r>
      <w:r w:rsidRPr="004A6BEE">
        <w:rPr>
          <w:sz w:val="28"/>
          <w:szCs w:val="28"/>
          <w:lang w:val="en-US"/>
        </w:rPr>
        <w:t>(</w:t>
      </w:r>
      <w:r w:rsidRPr="00CB4081">
        <w:rPr>
          <w:sz w:val="28"/>
          <w:szCs w:val="28"/>
          <w:lang w:val="en-US"/>
        </w:rPr>
        <w:t>NH</w:t>
      </w:r>
      <w:r w:rsidRPr="004A6BEE">
        <w:rPr>
          <w:sz w:val="28"/>
          <w:szCs w:val="28"/>
          <w:vertAlign w:val="subscript"/>
          <w:lang w:val="en-US"/>
        </w:rPr>
        <w:t>2</w:t>
      </w:r>
      <w:r w:rsidRPr="004A6BEE">
        <w:rPr>
          <w:sz w:val="28"/>
          <w:szCs w:val="28"/>
          <w:lang w:val="en-US"/>
        </w:rPr>
        <w:t>)</w:t>
      </w:r>
      <w:r w:rsidRPr="00CB4081">
        <w:rPr>
          <w:sz w:val="28"/>
          <w:szCs w:val="28"/>
          <w:lang w:val="en-US"/>
        </w:rPr>
        <w:t>CH</w:t>
      </w:r>
      <w:r w:rsidRPr="004A6BEE">
        <w:rPr>
          <w:sz w:val="28"/>
          <w:szCs w:val="28"/>
          <w:vertAlign w:val="subscript"/>
          <w:lang w:val="en-US"/>
        </w:rPr>
        <w:t>2</w:t>
      </w:r>
      <w:r w:rsidRPr="004A6BEE">
        <w:rPr>
          <w:sz w:val="28"/>
          <w:szCs w:val="28"/>
          <w:lang w:val="en-US"/>
        </w:rPr>
        <w:t>-</w:t>
      </w:r>
      <w:r w:rsidRPr="00CB4081">
        <w:rPr>
          <w:sz w:val="28"/>
          <w:szCs w:val="28"/>
          <w:lang w:val="en-US"/>
        </w:rPr>
        <w:t>CO</w:t>
      </w:r>
      <w:r w:rsidRPr="004A6BEE">
        <w:rPr>
          <w:sz w:val="28"/>
          <w:szCs w:val="28"/>
          <w:lang w:val="en-US"/>
        </w:rPr>
        <w:t>-</w:t>
      </w:r>
      <w:r w:rsidRPr="00CB4081">
        <w:rPr>
          <w:sz w:val="28"/>
          <w:szCs w:val="28"/>
          <w:lang w:val="en-US"/>
        </w:rPr>
        <w:t>O</w:t>
      </w:r>
      <w:r w:rsidRPr="004A6BEE">
        <w:rPr>
          <w:sz w:val="28"/>
          <w:szCs w:val="28"/>
          <w:lang w:val="en-US"/>
        </w:rPr>
        <w:t>-</w:t>
      </w:r>
      <w:r w:rsidRPr="00CB4081">
        <w:rPr>
          <w:sz w:val="28"/>
          <w:szCs w:val="28"/>
          <w:lang w:val="en-US"/>
        </w:rPr>
        <w:t>C</w:t>
      </w:r>
      <w:r w:rsidRPr="004A6BEE">
        <w:rPr>
          <w:sz w:val="28"/>
          <w:szCs w:val="28"/>
          <w:vertAlign w:val="subscript"/>
          <w:lang w:val="en-US"/>
        </w:rPr>
        <w:t>2</w:t>
      </w:r>
      <w:r w:rsidRPr="00CB4081">
        <w:rPr>
          <w:sz w:val="28"/>
          <w:szCs w:val="28"/>
          <w:lang w:val="en-US"/>
        </w:rPr>
        <w:t>H</w:t>
      </w:r>
      <w:r w:rsidRPr="004A6BEE">
        <w:rPr>
          <w:sz w:val="28"/>
          <w:szCs w:val="28"/>
          <w:vertAlign w:val="subscript"/>
          <w:lang w:val="en-US"/>
        </w:rPr>
        <w:t xml:space="preserve">5  </w:t>
      </w:r>
      <w:r w:rsidRPr="004A6BEE">
        <w:rPr>
          <w:sz w:val="28"/>
          <w:szCs w:val="28"/>
          <w:lang w:val="en-US"/>
        </w:rPr>
        <w:t xml:space="preserve">+  </w:t>
      </w:r>
      <w:r w:rsidRPr="00CB4081">
        <w:rPr>
          <w:sz w:val="28"/>
          <w:szCs w:val="28"/>
          <w:lang w:val="en-US"/>
        </w:rPr>
        <w:t>H</w:t>
      </w:r>
      <w:r w:rsidRPr="004A6BEE">
        <w:rPr>
          <w:sz w:val="28"/>
          <w:szCs w:val="28"/>
          <w:vertAlign w:val="subscript"/>
          <w:lang w:val="en-US"/>
        </w:rPr>
        <w:t>2</w:t>
      </w:r>
      <w:r w:rsidRPr="00CB4081">
        <w:rPr>
          <w:sz w:val="28"/>
          <w:szCs w:val="28"/>
          <w:lang w:val="en-US"/>
        </w:rPr>
        <w:t>N</w:t>
      </w:r>
      <w:r w:rsidRPr="004A6BEE">
        <w:rPr>
          <w:sz w:val="28"/>
          <w:szCs w:val="28"/>
          <w:lang w:val="en-US"/>
        </w:rPr>
        <w:t>-</w:t>
      </w:r>
      <w:r w:rsidRPr="00CB4081">
        <w:rPr>
          <w:sz w:val="28"/>
          <w:szCs w:val="28"/>
          <w:lang w:val="en-US"/>
        </w:rPr>
        <w:t>CH</w:t>
      </w:r>
      <w:r w:rsidRPr="004A6BEE">
        <w:rPr>
          <w:sz w:val="28"/>
          <w:szCs w:val="28"/>
          <w:vertAlign w:val="subscript"/>
          <w:lang w:val="en-US"/>
        </w:rPr>
        <w:t>2</w:t>
      </w:r>
      <w:r w:rsidRPr="004A6BEE">
        <w:rPr>
          <w:sz w:val="28"/>
          <w:szCs w:val="28"/>
          <w:lang w:val="en-US"/>
        </w:rPr>
        <w:t>-</w:t>
      </w:r>
      <w:r w:rsidRPr="00CB4081">
        <w:rPr>
          <w:sz w:val="28"/>
          <w:szCs w:val="28"/>
          <w:lang w:val="en-US"/>
        </w:rPr>
        <w:t>CH</w:t>
      </w:r>
      <w:r w:rsidRPr="004A6BEE">
        <w:rPr>
          <w:sz w:val="28"/>
          <w:szCs w:val="28"/>
          <w:vertAlign w:val="subscript"/>
          <w:lang w:val="en-US"/>
        </w:rPr>
        <w:t>2</w:t>
      </w:r>
      <w:r w:rsidRPr="004A6BEE">
        <w:rPr>
          <w:sz w:val="28"/>
          <w:szCs w:val="28"/>
          <w:lang w:val="en-US"/>
        </w:rPr>
        <w:t>-</w:t>
      </w:r>
      <w:r w:rsidRPr="00CB4081">
        <w:rPr>
          <w:sz w:val="28"/>
          <w:szCs w:val="28"/>
          <w:lang w:val="en-US"/>
        </w:rPr>
        <w:t>O</w:t>
      </w:r>
      <w:r w:rsidRPr="004A6BEE">
        <w:rPr>
          <w:sz w:val="28"/>
          <w:szCs w:val="28"/>
          <w:lang w:val="en-US"/>
        </w:rPr>
        <w:t>-</w:t>
      </w:r>
      <w:r w:rsidRPr="00CB4081">
        <w:rPr>
          <w:sz w:val="28"/>
          <w:szCs w:val="28"/>
          <w:lang w:val="en-US"/>
        </w:rPr>
        <w:t>CH</w:t>
      </w:r>
      <w:r w:rsidRPr="004A6BEE">
        <w:rPr>
          <w:sz w:val="28"/>
          <w:szCs w:val="28"/>
          <w:lang w:val="en-US"/>
        </w:rPr>
        <w:t>=</w:t>
      </w:r>
      <w:r w:rsidRPr="00CB4081">
        <w:rPr>
          <w:sz w:val="28"/>
          <w:szCs w:val="28"/>
          <w:lang w:val="en-US"/>
        </w:rPr>
        <w:t>CH</w:t>
      </w:r>
      <w:r w:rsidRPr="004A6BEE">
        <w:rPr>
          <w:sz w:val="28"/>
          <w:szCs w:val="28"/>
          <w:vertAlign w:val="subscript"/>
          <w:lang w:val="en-US"/>
        </w:rPr>
        <w:t>2</w:t>
      </w:r>
      <w:r w:rsidRPr="004A6BEE">
        <w:rPr>
          <w:sz w:val="28"/>
          <w:szCs w:val="28"/>
          <w:lang w:val="en-US"/>
        </w:rPr>
        <w:t xml:space="preserve"> →</w:t>
      </w:r>
    </w:p>
    <w:p w:rsidR="007D1D05" w:rsidRDefault="007D1D05" w:rsidP="00773796">
      <w:pPr>
        <w:spacing w:after="0" w:line="360" w:lineRule="auto"/>
        <w:jc w:val="both"/>
        <w:rPr>
          <w:rFonts w:ascii="Times New Roman" w:hAnsi="Times New Roman"/>
          <w:sz w:val="28"/>
          <w:szCs w:val="28"/>
          <w:lang w:val="kk-KZ"/>
        </w:rPr>
      </w:pPr>
      <w:r>
        <w:rPr>
          <w:noProof/>
          <w:lang w:val="uk-UA" w:eastAsia="uk-UA"/>
        </w:rPr>
        <w:pict>
          <v:shape id="_x0000_s1036" type="#_x0000_t202" style="position:absolute;left:0;text-align:left;margin-left:69.45pt;margin-top:2.3pt;width:149.25pt;height:69.4pt;z-index:251660800" stroked="f">
            <v:textbox style="mso-next-textbox:#_x0000_s1036">
              <w:txbxContent>
                <w:p w:rsidR="007D1D05" w:rsidRPr="00BE6863" w:rsidRDefault="007D1D05" w:rsidP="00BE6863">
                  <w:pPr>
                    <w:pStyle w:val="Footer"/>
                    <w:tabs>
                      <w:tab w:val="clear" w:pos="4153"/>
                      <w:tab w:val="clear" w:pos="8306"/>
                    </w:tabs>
                    <w:spacing w:line="360" w:lineRule="auto"/>
                    <w:rPr>
                      <w:sz w:val="28"/>
                      <w:szCs w:val="28"/>
                      <w:lang w:val="kk-KZ"/>
                    </w:rPr>
                  </w:pPr>
                  <w:r>
                    <w:rPr>
                      <w:sz w:val="28"/>
                      <w:szCs w:val="28"/>
                      <w:lang w:val="kk-KZ"/>
                    </w:rPr>
                    <w:t xml:space="preserve">Этиловый эфир                   </w:t>
                  </w:r>
                  <w:r w:rsidRPr="00CB4081">
                    <w:rPr>
                      <w:sz w:val="28"/>
                      <w:szCs w:val="28"/>
                    </w:rPr>
                    <w:t>α</w:t>
                  </w:r>
                  <w:r>
                    <w:rPr>
                      <w:sz w:val="28"/>
                      <w:szCs w:val="28"/>
                      <w:lang w:val="kk-KZ"/>
                    </w:rPr>
                    <w:t>-аминопропионовый кислоты</w:t>
                  </w:r>
                </w:p>
                <w:p w:rsidR="007D1D05" w:rsidRPr="00BE6863" w:rsidRDefault="007D1D05" w:rsidP="00BE6863"/>
              </w:txbxContent>
            </v:textbox>
          </v:shape>
        </w:pict>
      </w:r>
      <w:r>
        <w:rPr>
          <w:noProof/>
          <w:lang w:val="uk-UA" w:eastAsia="uk-UA"/>
        </w:rPr>
        <w:pict>
          <v:shape id="_x0000_s1037" type="#_x0000_t202" style="position:absolute;left:0;text-align:left;margin-left:249.6pt;margin-top:.95pt;width:149.25pt;height:50.55pt;z-index:251661824" stroked="f">
            <v:textbox style="mso-next-textbox:#_x0000_s1037">
              <w:txbxContent>
                <w:p w:rsidR="007D1D05" w:rsidRPr="00BE6863" w:rsidRDefault="007D1D05" w:rsidP="00BE6863">
                  <w:pPr>
                    <w:pStyle w:val="Footer"/>
                    <w:tabs>
                      <w:tab w:val="clear" w:pos="4153"/>
                      <w:tab w:val="clear" w:pos="8306"/>
                    </w:tabs>
                    <w:spacing w:line="360" w:lineRule="auto"/>
                    <w:rPr>
                      <w:sz w:val="28"/>
                      <w:szCs w:val="28"/>
                      <w:lang w:val="en-US"/>
                    </w:rPr>
                  </w:pPr>
                  <w:r>
                    <w:rPr>
                      <w:sz w:val="28"/>
                      <w:szCs w:val="28"/>
                      <w:lang w:val="kk-KZ"/>
                    </w:rPr>
                    <w:t xml:space="preserve">Виниловый эфир моноэтаноламина </w:t>
                  </w:r>
                  <w:r>
                    <w:rPr>
                      <w:sz w:val="28"/>
                      <w:szCs w:val="28"/>
                      <w:lang w:val="en-US"/>
                    </w:rPr>
                    <w:t>(</w:t>
                  </w:r>
                  <w:r>
                    <w:rPr>
                      <w:sz w:val="28"/>
                      <w:szCs w:val="28"/>
                      <w:lang w:val="kk-KZ"/>
                    </w:rPr>
                    <w:t>2</w:t>
                  </w:r>
                  <w:r>
                    <w:rPr>
                      <w:sz w:val="28"/>
                      <w:szCs w:val="28"/>
                      <w:lang w:val="en-US"/>
                    </w:rPr>
                    <w:t>)</w:t>
                  </w:r>
                </w:p>
                <w:p w:rsidR="007D1D05" w:rsidRPr="00BE6863" w:rsidRDefault="007D1D05" w:rsidP="00BE6863"/>
              </w:txbxContent>
            </v:textbox>
          </v:shape>
        </w:pict>
      </w:r>
      <w:r w:rsidRPr="004A6BEE">
        <w:rPr>
          <w:rFonts w:ascii="Times New Roman" w:hAnsi="Times New Roman"/>
          <w:sz w:val="28"/>
          <w:szCs w:val="28"/>
          <w:lang w:val="en-US"/>
        </w:rPr>
        <w:t xml:space="preserve"> </w:t>
      </w:r>
    </w:p>
    <w:p w:rsidR="007D1D05"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center"/>
        <w:rPr>
          <w:rFonts w:ascii="Times New Roman" w:hAnsi="Times New Roman"/>
          <w:sz w:val="28"/>
          <w:szCs w:val="28"/>
          <w:lang w:val="kk-KZ"/>
        </w:rPr>
      </w:pPr>
      <w:r>
        <w:rPr>
          <w:noProof/>
          <w:lang w:val="uk-UA" w:eastAsia="uk-UA"/>
        </w:rPr>
        <w:pict>
          <v:shape id="_x0000_s1038" type="#_x0000_t202" style="position:absolute;left:0;text-align:left;margin-left:136.4pt;margin-top:61.2pt;width:149.25pt;height:73.7pt;z-index:251662848" stroked="f">
            <v:textbox style="mso-next-textbox:#_x0000_s1038">
              <w:txbxContent>
                <w:p w:rsidR="007D1D05" w:rsidRPr="00C854CE" w:rsidRDefault="007D1D05" w:rsidP="00C854CE">
                  <w:pPr>
                    <w:pStyle w:val="Footer"/>
                    <w:tabs>
                      <w:tab w:val="clear" w:pos="4153"/>
                      <w:tab w:val="clear" w:pos="8306"/>
                    </w:tabs>
                    <w:spacing w:line="360" w:lineRule="auto"/>
                    <w:rPr>
                      <w:sz w:val="28"/>
                      <w:szCs w:val="28"/>
                      <w:lang w:val="kk-KZ"/>
                    </w:rPr>
                  </w:pPr>
                  <w:r>
                    <w:rPr>
                      <w:sz w:val="28"/>
                      <w:szCs w:val="28"/>
                      <w:lang w:val="en-US"/>
                    </w:rPr>
                    <w:t>N-</w:t>
                  </w:r>
                  <w:r>
                    <w:rPr>
                      <w:sz w:val="28"/>
                      <w:szCs w:val="28"/>
                      <w:lang w:val="kk-KZ"/>
                    </w:rPr>
                    <w:t xml:space="preserve">винилоксиэтиламид </w:t>
                  </w:r>
                  <w:r w:rsidRPr="00CB4081">
                    <w:rPr>
                      <w:sz w:val="28"/>
                      <w:szCs w:val="28"/>
                      <w:lang w:val="en-US"/>
                    </w:rPr>
                    <w:t>α</w:t>
                  </w:r>
                  <w:r>
                    <w:rPr>
                      <w:sz w:val="28"/>
                      <w:szCs w:val="28"/>
                      <w:lang w:val="kk-KZ"/>
                    </w:rPr>
                    <w:t>-аминопропионовой кислоты</w:t>
                  </w:r>
                </w:p>
                <w:p w:rsidR="007D1D05" w:rsidRPr="00BE6863" w:rsidRDefault="007D1D05" w:rsidP="00C854CE"/>
              </w:txbxContent>
            </v:textbox>
          </v:shape>
        </w:pict>
      </w:r>
      <w:r w:rsidRPr="006B6349">
        <w:rPr>
          <w:rFonts w:ascii="Times New Roman" w:hAnsi="Times New Roman"/>
          <w:noProof/>
          <w:sz w:val="28"/>
          <w:szCs w:val="28"/>
          <w:lang w:val="uk-UA" w:eastAsia="uk-UA"/>
        </w:rPr>
        <w:pict>
          <v:shape id="Рисунок 20" o:spid="_x0000_i1033" type="#_x0000_t75" style="width:327pt;height:63pt;visibility:visible">
            <v:imagedata r:id="rId13" o:title="" cropright="20735f"/>
          </v:shape>
        </w:pict>
      </w:r>
    </w:p>
    <w:p w:rsidR="007D1D05"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both"/>
        <w:rPr>
          <w:rFonts w:ascii="Times New Roman" w:hAnsi="Times New Roman"/>
          <w:sz w:val="28"/>
          <w:szCs w:val="28"/>
          <w:lang w:val="kk-KZ"/>
        </w:rPr>
      </w:pPr>
    </w:p>
    <w:p w:rsidR="007D1D05" w:rsidRPr="00CB4081" w:rsidRDefault="007D1D05" w:rsidP="00773796">
      <w:pPr>
        <w:spacing w:after="0" w:line="360" w:lineRule="auto"/>
        <w:jc w:val="both"/>
        <w:rPr>
          <w:sz w:val="28"/>
          <w:szCs w:val="28"/>
        </w:rPr>
      </w:pPr>
      <w:r w:rsidRPr="00C854CE">
        <w:rPr>
          <w:rFonts w:ascii="Times New Roman" w:hAnsi="Times New Roman"/>
          <w:sz w:val="28"/>
          <w:szCs w:val="28"/>
        </w:rPr>
        <w:t xml:space="preserve">           </w:t>
      </w:r>
    </w:p>
    <w:p w:rsidR="007D1D05" w:rsidRDefault="007D1D05" w:rsidP="00773796">
      <w:pPr>
        <w:spacing w:after="0" w:line="360" w:lineRule="auto"/>
        <w:ind w:firstLine="708"/>
        <w:jc w:val="both"/>
        <w:rPr>
          <w:rFonts w:ascii="Times New Roman" w:hAnsi="Times New Roman"/>
          <w:sz w:val="28"/>
          <w:szCs w:val="28"/>
          <w:lang w:val="kk-KZ"/>
        </w:rPr>
      </w:pPr>
      <w:r w:rsidRPr="00CB4081">
        <w:rPr>
          <w:rFonts w:ascii="Times New Roman" w:hAnsi="Times New Roman"/>
          <w:sz w:val="28"/>
          <w:szCs w:val="28"/>
        </w:rPr>
        <w:t>При взаимодействии этилового эфира аминоуксусной кислоты и α-аминопропионовой кислоты с диэтиламином и виниловым эфиром моноэтаноламина решающую роль играют неспаренные электроны атома азота. Ацилирование аминов главным образом протекает по механизму бимолекулярного нуклеофильного замещения (</w:t>
      </w:r>
      <w:r w:rsidRPr="00CB4081">
        <w:rPr>
          <w:rFonts w:ascii="Times New Roman" w:hAnsi="Times New Roman"/>
          <w:sz w:val="28"/>
          <w:szCs w:val="28"/>
          <w:lang w:val="en-US"/>
        </w:rPr>
        <w:t>S</w:t>
      </w:r>
      <w:r w:rsidRPr="00CB4081">
        <w:rPr>
          <w:rFonts w:ascii="Times New Roman" w:hAnsi="Times New Roman"/>
          <w:sz w:val="28"/>
          <w:szCs w:val="28"/>
          <w:vertAlign w:val="subscript"/>
          <w:lang w:val="en-US"/>
        </w:rPr>
        <w:t>N</w:t>
      </w:r>
      <w:r w:rsidRPr="00CB4081">
        <w:rPr>
          <w:rFonts w:ascii="Times New Roman" w:hAnsi="Times New Roman"/>
          <w:sz w:val="28"/>
          <w:szCs w:val="28"/>
        </w:rPr>
        <w:t>2), который идет по схеме:</w:t>
      </w:r>
    </w:p>
    <w:p w:rsidR="007D1D05" w:rsidRPr="00D738E9" w:rsidRDefault="007D1D05" w:rsidP="00773796">
      <w:pPr>
        <w:spacing w:after="0" w:line="360" w:lineRule="auto"/>
        <w:jc w:val="both"/>
        <w:rPr>
          <w:rFonts w:ascii="Times New Roman" w:hAnsi="Times New Roman"/>
          <w:sz w:val="28"/>
          <w:szCs w:val="28"/>
          <w:lang w:val="kk-KZ"/>
        </w:rPr>
      </w:pPr>
    </w:p>
    <w:p w:rsidR="007D1D05" w:rsidRDefault="007D1D05" w:rsidP="00773796">
      <w:pPr>
        <w:spacing w:after="0" w:line="360" w:lineRule="auto"/>
        <w:jc w:val="center"/>
        <w:rPr>
          <w:rFonts w:ascii="Times New Roman" w:hAnsi="Times New Roman"/>
          <w:noProof/>
          <w:sz w:val="28"/>
          <w:szCs w:val="28"/>
          <w:lang w:val="kk-KZ" w:eastAsia="ru-RU"/>
        </w:rPr>
      </w:pPr>
      <w:r w:rsidRPr="006B6349">
        <w:rPr>
          <w:rFonts w:ascii="Times New Roman" w:hAnsi="Times New Roman"/>
          <w:noProof/>
          <w:sz w:val="28"/>
          <w:szCs w:val="28"/>
          <w:lang w:val="uk-UA" w:eastAsia="uk-UA"/>
        </w:rPr>
        <w:pict>
          <v:shape id="Рисунок 1" o:spid="_x0000_i1034" type="#_x0000_t75" style="width:482.25pt;height:317.25pt;visibility:visible">
            <v:imagedata r:id="rId14" o:title=""/>
          </v:shape>
        </w:pict>
      </w:r>
    </w:p>
    <w:p w:rsidR="007D1D05" w:rsidRPr="00841574" w:rsidRDefault="007D1D05" w:rsidP="00773796">
      <w:pPr>
        <w:spacing w:after="0" w:line="360" w:lineRule="auto"/>
        <w:jc w:val="center"/>
        <w:rPr>
          <w:rFonts w:ascii="Times New Roman" w:hAnsi="Times New Roman"/>
          <w:sz w:val="28"/>
          <w:szCs w:val="28"/>
          <w:lang w:val="kk-KZ"/>
        </w:rPr>
      </w:pPr>
    </w:p>
    <w:p w:rsidR="007D1D05" w:rsidRPr="00773796" w:rsidRDefault="007D1D05" w:rsidP="00773796">
      <w:pPr>
        <w:spacing w:after="0" w:line="360" w:lineRule="auto"/>
        <w:ind w:firstLine="708"/>
        <w:jc w:val="both"/>
        <w:rPr>
          <w:rFonts w:ascii="Times New Roman" w:hAnsi="Times New Roman"/>
          <w:sz w:val="28"/>
          <w:szCs w:val="28"/>
          <w:lang w:val="kk-KZ"/>
        </w:rPr>
      </w:pPr>
      <w:r w:rsidRPr="00CB4081">
        <w:rPr>
          <w:rFonts w:ascii="Times New Roman" w:hAnsi="Times New Roman"/>
          <w:sz w:val="28"/>
          <w:szCs w:val="28"/>
        </w:rPr>
        <w:t xml:space="preserve">В простом случае </w:t>
      </w:r>
      <w:r w:rsidRPr="00CB4081">
        <w:rPr>
          <w:rFonts w:ascii="Times New Roman" w:hAnsi="Times New Roman"/>
          <w:sz w:val="28"/>
          <w:szCs w:val="28"/>
          <w:lang w:val="en-US"/>
        </w:rPr>
        <w:t>S</w:t>
      </w:r>
      <w:r w:rsidRPr="00CB4081">
        <w:rPr>
          <w:rFonts w:ascii="Times New Roman" w:hAnsi="Times New Roman"/>
          <w:sz w:val="28"/>
          <w:szCs w:val="28"/>
          <w:vertAlign w:val="subscript"/>
          <w:lang w:val="en-US"/>
        </w:rPr>
        <w:t>N</w:t>
      </w:r>
      <w:r w:rsidRPr="00CB4081">
        <w:rPr>
          <w:rFonts w:ascii="Times New Roman" w:hAnsi="Times New Roman"/>
          <w:sz w:val="28"/>
          <w:szCs w:val="28"/>
        </w:rPr>
        <w:t xml:space="preserve">2 замещенная структура представляет собой промежуточную высокоэнергетическую структуру на координате реакции (т.е. переходное </w:t>
      </w:r>
      <w:bookmarkStart w:id="0" w:name="_GoBack"/>
      <w:bookmarkEnd w:id="0"/>
      <w:r>
        <w:rPr>
          <w:rFonts w:ascii="Times New Roman" w:hAnsi="Times New Roman"/>
          <w:sz w:val="28"/>
          <w:szCs w:val="28"/>
        </w:rPr>
        <w:t>состояние)</w:t>
      </w:r>
      <w:r>
        <w:rPr>
          <w:rFonts w:ascii="Times New Roman" w:hAnsi="Times New Roman"/>
          <w:sz w:val="28"/>
          <w:szCs w:val="28"/>
          <w:lang w:val="kk-KZ"/>
        </w:rPr>
        <w:t xml:space="preserve"> </w:t>
      </w:r>
      <w:r>
        <w:rPr>
          <w:rFonts w:ascii="Times New Roman" w:hAnsi="Times New Roman"/>
          <w:sz w:val="28"/>
          <w:szCs w:val="28"/>
        </w:rPr>
        <w:t>[</w:t>
      </w:r>
      <w:r>
        <w:rPr>
          <w:rFonts w:ascii="Times New Roman" w:hAnsi="Times New Roman"/>
          <w:sz w:val="28"/>
          <w:szCs w:val="28"/>
          <w:lang w:val="kk-KZ"/>
        </w:rPr>
        <w:t>5</w:t>
      </w:r>
      <w:r w:rsidRPr="00CB4081">
        <w:rPr>
          <w:rFonts w:ascii="Times New Roman" w:hAnsi="Times New Roman"/>
          <w:sz w:val="28"/>
          <w:szCs w:val="28"/>
        </w:rPr>
        <w:t>].</w:t>
      </w:r>
    </w:p>
    <w:p w:rsidR="007D1D05" w:rsidRDefault="007D1D05" w:rsidP="00773796">
      <w:pPr>
        <w:spacing w:after="0" w:line="360" w:lineRule="auto"/>
        <w:ind w:firstLine="709"/>
        <w:jc w:val="both"/>
        <w:rPr>
          <w:rFonts w:ascii="Times New Roman" w:hAnsi="Times New Roman"/>
          <w:sz w:val="28"/>
          <w:szCs w:val="28"/>
          <w:lang w:val="kk-KZ"/>
        </w:rPr>
      </w:pPr>
      <w:r w:rsidRPr="00CB4081">
        <w:rPr>
          <w:rFonts w:ascii="Times New Roman" w:hAnsi="Times New Roman"/>
          <w:sz w:val="28"/>
          <w:szCs w:val="28"/>
        </w:rPr>
        <w:t xml:space="preserve">Синтез амидов проводился при температуре 5-10°С, в течение очень короткого отрезка времени (15 мин). В результате был получен целевой продукт с выходом 50-52% диэтиламида аминоуксусной кислоты, 49-50% </w:t>
      </w:r>
      <w:r w:rsidRPr="00CB4081">
        <w:rPr>
          <w:rFonts w:ascii="Times New Roman" w:hAnsi="Times New Roman"/>
          <w:sz w:val="28"/>
          <w:szCs w:val="28"/>
          <w:lang w:val="en-US"/>
        </w:rPr>
        <w:t>N</w:t>
      </w:r>
      <w:r w:rsidRPr="00CB4081">
        <w:rPr>
          <w:rFonts w:ascii="Times New Roman" w:hAnsi="Times New Roman"/>
          <w:sz w:val="28"/>
          <w:szCs w:val="28"/>
        </w:rPr>
        <w:t xml:space="preserve">-винилоксиэтиламида аминоуксусной кислоты и 45-47% диэтиламида α-аминопропионовой кислоты, 43-44%  </w:t>
      </w:r>
      <w:r w:rsidRPr="00CB4081">
        <w:rPr>
          <w:rFonts w:ascii="Times New Roman" w:hAnsi="Times New Roman"/>
          <w:sz w:val="28"/>
          <w:szCs w:val="28"/>
          <w:lang w:val="en-US"/>
        </w:rPr>
        <w:t>N</w:t>
      </w:r>
      <w:r w:rsidRPr="00CB4081">
        <w:rPr>
          <w:rFonts w:ascii="Times New Roman" w:hAnsi="Times New Roman"/>
          <w:sz w:val="28"/>
          <w:szCs w:val="28"/>
        </w:rPr>
        <w:t>-винилоксиэтиламида α-аминопропионовой кислоты.</w:t>
      </w:r>
    </w:p>
    <w:p w:rsidR="007D1D05" w:rsidRPr="00773796" w:rsidRDefault="007D1D05" w:rsidP="00773796">
      <w:pPr>
        <w:spacing w:after="0" w:line="360" w:lineRule="auto"/>
        <w:ind w:firstLine="709"/>
        <w:jc w:val="both"/>
        <w:rPr>
          <w:rFonts w:ascii="Times New Roman" w:hAnsi="Times New Roman"/>
          <w:sz w:val="28"/>
          <w:szCs w:val="28"/>
          <w:lang w:val="kk-KZ"/>
        </w:rPr>
      </w:pPr>
      <w:r>
        <w:rPr>
          <w:rFonts w:ascii="Times New Roman" w:hAnsi="Times New Roman"/>
          <w:sz w:val="28"/>
          <w:szCs w:val="28"/>
          <w:lang w:val="kk-KZ"/>
        </w:rPr>
        <w:t>Индивидуальность и ч</w:t>
      </w:r>
      <w:r w:rsidRPr="00CB4081">
        <w:rPr>
          <w:rFonts w:ascii="Times New Roman" w:hAnsi="Times New Roman"/>
          <w:sz w:val="28"/>
          <w:szCs w:val="28"/>
        </w:rPr>
        <w:t>истота полученных</w:t>
      </w:r>
      <w:r>
        <w:rPr>
          <w:rFonts w:ascii="Times New Roman" w:hAnsi="Times New Roman"/>
          <w:sz w:val="28"/>
          <w:szCs w:val="28"/>
        </w:rPr>
        <w:t xml:space="preserve"> соединений была доказана метод</w:t>
      </w:r>
      <w:r>
        <w:rPr>
          <w:rFonts w:ascii="Times New Roman" w:hAnsi="Times New Roman"/>
          <w:sz w:val="28"/>
          <w:szCs w:val="28"/>
          <w:lang w:val="kk-KZ"/>
        </w:rPr>
        <w:t>а</w:t>
      </w:r>
      <w:r w:rsidRPr="00CB4081">
        <w:rPr>
          <w:rFonts w:ascii="Times New Roman" w:hAnsi="Times New Roman"/>
          <w:sz w:val="28"/>
          <w:szCs w:val="28"/>
        </w:rPr>
        <w:t>м</w:t>
      </w:r>
      <w:r>
        <w:rPr>
          <w:rFonts w:ascii="Times New Roman" w:hAnsi="Times New Roman"/>
          <w:sz w:val="28"/>
          <w:szCs w:val="28"/>
          <w:lang w:val="kk-KZ"/>
        </w:rPr>
        <w:t>и</w:t>
      </w:r>
      <w:r w:rsidRPr="00CB4081">
        <w:rPr>
          <w:rFonts w:ascii="Times New Roman" w:hAnsi="Times New Roman"/>
          <w:sz w:val="28"/>
          <w:szCs w:val="28"/>
        </w:rPr>
        <w:t xml:space="preserve"> ТСХ </w:t>
      </w:r>
      <w:r>
        <w:rPr>
          <w:rFonts w:ascii="Times New Roman" w:hAnsi="Times New Roman"/>
          <w:sz w:val="28"/>
          <w:szCs w:val="28"/>
          <w:lang w:val="kk-KZ"/>
        </w:rPr>
        <w:t>и ИК-спектроскопии.</w:t>
      </w:r>
      <w:r w:rsidRPr="00CB4081">
        <w:rPr>
          <w:rFonts w:ascii="Times New Roman" w:hAnsi="Times New Roman"/>
          <w:color w:val="333333"/>
          <w:sz w:val="28"/>
          <w:szCs w:val="28"/>
          <w:lang w:eastAsia="ru-RU"/>
        </w:rPr>
        <w:t xml:space="preserve">              </w:t>
      </w:r>
    </w:p>
    <w:p w:rsidR="007D1D05" w:rsidRPr="00A15766" w:rsidRDefault="007D1D05" w:rsidP="00773796">
      <w:pPr>
        <w:shd w:val="clear" w:color="auto" w:fill="FFFFFF"/>
        <w:spacing w:after="0" w:line="360" w:lineRule="auto"/>
        <w:ind w:firstLine="326"/>
        <w:jc w:val="both"/>
        <w:rPr>
          <w:rFonts w:ascii="Times New Roman" w:hAnsi="Times New Roman"/>
          <w:color w:val="333333"/>
          <w:sz w:val="28"/>
          <w:szCs w:val="28"/>
          <w:lang w:val="kk-KZ" w:eastAsia="ru-RU"/>
        </w:rPr>
      </w:pPr>
    </w:p>
    <w:p w:rsidR="007D1D05" w:rsidRPr="0050411C" w:rsidRDefault="007D1D05" w:rsidP="00773796">
      <w:pPr>
        <w:shd w:val="clear" w:color="auto" w:fill="FFFFFF"/>
        <w:spacing w:after="0" w:line="360" w:lineRule="auto"/>
        <w:jc w:val="both"/>
        <w:rPr>
          <w:rFonts w:ascii="Times New Roman" w:hAnsi="Times New Roman"/>
          <w:b/>
          <w:color w:val="333333"/>
          <w:sz w:val="28"/>
          <w:szCs w:val="28"/>
          <w:lang w:val="kk-KZ" w:eastAsia="ru-RU"/>
        </w:rPr>
      </w:pPr>
      <w:r w:rsidRPr="00A15766">
        <w:rPr>
          <w:rFonts w:ascii="Times New Roman" w:hAnsi="Times New Roman"/>
          <w:b/>
          <w:color w:val="333333"/>
          <w:sz w:val="28"/>
          <w:szCs w:val="28"/>
          <w:lang w:eastAsia="ru-RU"/>
        </w:rPr>
        <w:t>Литература</w:t>
      </w:r>
      <w:r>
        <w:rPr>
          <w:rFonts w:ascii="Times New Roman" w:hAnsi="Times New Roman"/>
          <w:b/>
          <w:color w:val="333333"/>
          <w:sz w:val="28"/>
          <w:szCs w:val="28"/>
          <w:lang w:val="kk-KZ" w:eastAsia="ru-RU"/>
        </w:rPr>
        <w:t>:</w:t>
      </w:r>
    </w:p>
    <w:p w:rsidR="007D1D05" w:rsidRPr="0050411C" w:rsidRDefault="007D1D05" w:rsidP="0050411C">
      <w:pPr>
        <w:pStyle w:val="ListParagraph"/>
        <w:numPr>
          <w:ilvl w:val="0"/>
          <w:numId w:val="4"/>
        </w:numPr>
        <w:shd w:val="clear" w:color="auto" w:fill="FFFFFF"/>
        <w:spacing w:after="0" w:line="360" w:lineRule="auto"/>
        <w:ind w:left="1134" w:hanging="425"/>
        <w:jc w:val="both"/>
        <w:rPr>
          <w:rFonts w:ascii="Times New Roman" w:hAnsi="Times New Roman"/>
          <w:color w:val="333333"/>
          <w:sz w:val="28"/>
          <w:szCs w:val="28"/>
          <w:lang w:eastAsia="ru-RU"/>
        </w:rPr>
      </w:pPr>
      <w:r w:rsidRPr="0050411C">
        <w:rPr>
          <w:rFonts w:ascii="Times New Roman" w:hAnsi="Times New Roman"/>
          <w:color w:val="333333"/>
          <w:sz w:val="28"/>
          <w:szCs w:val="28"/>
          <w:lang w:eastAsia="ru-RU"/>
        </w:rPr>
        <w:t>Общая органическая химия</w:t>
      </w:r>
      <w:r w:rsidRPr="0050411C">
        <w:rPr>
          <w:rFonts w:ascii="Times New Roman" w:hAnsi="Times New Roman"/>
          <w:color w:val="333333"/>
          <w:sz w:val="28"/>
          <w:szCs w:val="28"/>
          <w:lang w:val="kk-KZ" w:eastAsia="ru-RU"/>
        </w:rPr>
        <w:t xml:space="preserve"> </w:t>
      </w:r>
      <w:r w:rsidRPr="0050411C">
        <w:rPr>
          <w:rFonts w:ascii="Times New Roman" w:hAnsi="Times New Roman"/>
          <w:color w:val="333333"/>
          <w:sz w:val="28"/>
          <w:szCs w:val="28"/>
          <w:lang w:eastAsia="ru-RU"/>
        </w:rPr>
        <w:t>/ Пер. с англ. под. ред. Н.К.Кочеткова, М.А. Членова/. М.: Химия, 1986, Т.10, стр. 32-215.</w:t>
      </w:r>
    </w:p>
    <w:p w:rsidR="007D1D05" w:rsidRPr="0050411C" w:rsidRDefault="007D1D05" w:rsidP="0050411C">
      <w:pPr>
        <w:pStyle w:val="ListParagraph"/>
        <w:numPr>
          <w:ilvl w:val="0"/>
          <w:numId w:val="4"/>
        </w:numPr>
        <w:shd w:val="clear" w:color="auto" w:fill="FFFFFF"/>
        <w:spacing w:after="0" w:line="360" w:lineRule="auto"/>
        <w:ind w:left="1134" w:hanging="425"/>
        <w:jc w:val="both"/>
        <w:rPr>
          <w:rFonts w:ascii="Times New Roman" w:hAnsi="Times New Roman"/>
          <w:color w:val="333333"/>
          <w:sz w:val="28"/>
          <w:szCs w:val="28"/>
          <w:lang w:eastAsia="ru-RU"/>
        </w:rPr>
      </w:pPr>
      <w:r w:rsidRPr="0050411C">
        <w:rPr>
          <w:rFonts w:ascii="Times New Roman" w:hAnsi="Times New Roman"/>
          <w:color w:val="333333"/>
          <w:sz w:val="28"/>
          <w:szCs w:val="28"/>
          <w:lang w:eastAsia="ru-RU"/>
        </w:rPr>
        <w:t>Реутов О.А., Курц А.А., Бутин К.П. Органическая химия. Т.2, М., Изд-во МГУ, 1999, стр. 366-368.Лавров В.И., Троофимов Б.А. </w:t>
      </w:r>
    </w:p>
    <w:p w:rsidR="007D1D05" w:rsidRPr="0050411C" w:rsidRDefault="007D1D05" w:rsidP="0050411C">
      <w:pPr>
        <w:pStyle w:val="ListParagraph"/>
        <w:numPr>
          <w:ilvl w:val="0"/>
          <w:numId w:val="4"/>
        </w:numPr>
        <w:shd w:val="clear" w:color="auto" w:fill="FFFFFF"/>
        <w:spacing w:after="0" w:line="360" w:lineRule="auto"/>
        <w:ind w:left="1134" w:hanging="425"/>
        <w:jc w:val="both"/>
        <w:rPr>
          <w:rFonts w:ascii="Times New Roman" w:hAnsi="Times New Roman"/>
          <w:color w:val="333333"/>
          <w:sz w:val="28"/>
          <w:szCs w:val="28"/>
          <w:lang w:eastAsia="ru-RU"/>
        </w:rPr>
      </w:pPr>
      <w:r w:rsidRPr="007B0A3C">
        <w:rPr>
          <w:rFonts w:ascii="Times New Roman" w:hAnsi="Times New Roman"/>
          <w:color w:val="333333"/>
          <w:sz w:val="28"/>
          <w:szCs w:val="28"/>
          <w:lang w:eastAsia="ru-RU"/>
        </w:rPr>
        <w:t>Лавров В.И., Трофимов Б.А. Прикладная химия.1990,№10,стр.135</w:t>
      </w:r>
      <w:r w:rsidRPr="0050411C">
        <w:rPr>
          <w:rFonts w:ascii="Times New Roman" w:hAnsi="Times New Roman"/>
          <w:color w:val="333333"/>
          <w:sz w:val="28"/>
          <w:szCs w:val="28"/>
          <w:lang w:eastAsia="ru-RU"/>
        </w:rPr>
        <w:t>.</w:t>
      </w:r>
    </w:p>
    <w:p w:rsidR="007D1D05" w:rsidRPr="0050411C" w:rsidRDefault="007D1D05" w:rsidP="0050411C">
      <w:pPr>
        <w:pStyle w:val="ListParagraph"/>
        <w:numPr>
          <w:ilvl w:val="0"/>
          <w:numId w:val="4"/>
        </w:numPr>
        <w:shd w:val="clear" w:color="auto" w:fill="FFFFFF"/>
        <w:spacing w:after="0" w:line="360" w:lineRule="auto"/>
        <w:ind w:left="1134" w:hanging="425"/>
        <w:jc w:val="both"/>
        <w:rPr>
          <w:rFonts w:ascii="Times New Roman" w:hAnsi="Times New Roman"/>
          <w:color w:val="333333"/>
          <w:sz w:val="28"/>
          <w:szCs w:val="28"/>
          <w:lang w:eastAsia="ru-RU"/>
        </w:rPr>
      </w:pPr>
      <w:r w:rsidRPr="0050411C">
        <w:rPr>
          <w:rFonts w:ascii="Times New Roman" w:hAnsi="Times New Roman"/>
          <w:color w:val="333333"/>
          <w:sz w:val="28"/>
          <w:szCs w:val="28"/>
          <w:lang w:eastAsia="ru-RU"/>
        </w:rPr>
        <w:t>Рехарская Е.М., Чухаркина А.П., Полянова Т.В., Борзенко А.Г. Вестник МГУ, сер.хим.2, 2005, стр.49</w:t>
      </w:r>
    </w:p>
    <w:p w:rsidR="007D1D05" w:rsidRPr="0050411C" w:rsidRDefault="007D1D05" w:rsidP="0050411C">
      <w:pPr>
        <w:pStyle w:val="ListParagraph"/>
        <w:widowControl w:val="0"/>
        <w:numPr>
          <w:ilvl w:val="0"/>
          <w:numId w:val="4"/>
        </w:numPr>
        <w:shd w:val="clear" w:color="auto" w:fill="FFFFFF"/>
        <w:tabs>
          <w:tab w:val="left" w:pos="677"/>
        </w:tabs>
        <w:autoSpaceDE w:val="0"/>
        <w:autoSpaceDN w:val="0"/>
        <w:adjustRightInd w:val="0"/>
        <w:spacing w:after="0" w:line="360" w:lineRule="auto"/>
        <w:ind w:left="1134" w:hanging="425"/>
        <w:jc w:val="both"/>
        <w:rPr>
          <w:rFonts w:ascii="Times New Roman" w:hAnsi="Times New Roman"/>
          <w:spacing w:val="-19"/>
          <w:sz w:val="28"/>
          <w:szCs w:val="28"/>
        </w:rPr>
      </w:pPr>
      <w:r w:rsidRPr="007B0A3C">
        <w:rPr>
          <w:rFonts w:ascii="Times New Roman" w:hAnsi="Times New Roman"/>
          <w:spacing w:val="-3"/>
          <w:sz w:val="28"/>
          <w:szCs w:val="28"/>
        </w:rPr>
        <w:t>Пальм В.А. Введение в теоретическую органическую химию. М., ВШ, 1974, стр. 304-313</w:t>
      </w:r>
      <w:r w:rsidRPr="0050411C">
        <w:rPr>
          <w:rFonts w:ascii="Times New Roman" w:hAnsi="Times New Roman"/>
          <w:sz w:val="28"/>
          <w:szCs w:val="28"/>
        </w:rPr>
        <w:t>.</w:t>
      </w:r>
    </w:p>
    <w:p w:rsidR="007D1D05" w:rsidRDefault="007D1D05" w:rsidP="0053342C">
      <w:pPr>
        <w:shd w:val="clear" w:color="auto" w:fill="FFFFFF"/>
        <w:spacing w:after="0" w:line="360" w:lineRule="auto"/>
        <w:jc w:val="both"/>
        <w:rPr>
          <w:rFonts w:ascii="Times New Roman" w:hAnsi="Times New Roman"/>
          <w:sz w:val="28"/>
          <w:szCs w:val="28"/>
          <w:lang w:val="kk-KZ"/>
        </w:rPr>
      </w:pPr>
    </w:p>
    <w:sectPr w:rsidR="007D1D05" w:rsidSect="00CB408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F60C94"/>
    <w:multiLevelType w:val="hybridMultilevel"/>
    <w:tmpl w:val="53C2B920"/>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A7620D3"/>
    <w:multiLevelType w:val="hybridMultilevel"/>
    <w:tmpl w:val="C73AB8A6"/>
    <w:lvl w:ilvl="0" w:tplc="F60CC5CC">
      <w:start w:val="3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C514DC9"/>
    <w:multiLevelType w:val="hybridMultilevel"/>
    <w:tmpl w:val="16AC024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75C5631E"/>
    <w:multiLevelType w:val="hybridMultilevel"/>
    <w:tmpl w:val="96FCB064"/>
    <w:lvl w:ilvl="0" w:tplc="0419000F">
      <w:start w:val="1"/>
      <w:numFmt w:val="decimal"/>
      <w:lvlText w:val="%1."/>
      <w:lvlJc w:val="left"/>
      <w:pPr>
        <w:ind w:left="1080" w:hanging="360"/>
      </w:pPr>
      <w:rPr>
        <w:rFonts w:cs="Times New Roman"/>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75CEC"/>
    <w:rsid w:val="00033592"/>
    <w:rsid w:val="00050413"/>
    <w:rsid w:val="00054AD2"/>
    <w:rsid w:val="00116758"/>
    <w:rsid w:val="001209A2"/>
    <w:rsid w:val="00125A36"/>
    <w:rsid w:val="00153349"/>
    <w:rsid w:val="00155539"/>
    <w:rsid w:val="00275CEC"/>
    <w:rsid w:val="002A17B9"/>
    <w:rsid w:val="00312FDE"/>
    <w:rsid w:val="0035110C"/>
    <w:rsid w:val="00353619"/>
    <w:rsid w:val="00464B64"/>
    <w:rsid w:val="0046501A"/>
    <w:rsid w:val="004A6BEE"/>
    <w:rsid w:val="004E2DB4"/>
    <w:rsid w:val="0050411C"/>
    <w:rsid w:val="0053342C"/>
    <w:rsid w:val="00542541"/>
    <w:rsid w:val="00573515"/>
    <w:rsid w:val="00624B37"/>
    <w:rsid w:val="00655D5F"/>
    <w:rsid w:val="006B4234"/>
    <w:rsid w:val="006B6349"/>
    <w:rsid w:val="006C2FC3"/>
    <w:rsid w:val="0072180F"/>
    <w:rsid w:val="00773796"/>
    <w:rsid w:val="00792C3A"/>
    <w:rsid w:val="007B0A3C"/>
    <w:rsid w:val="007D1D05"/>
    <w:rsid w:val="007E215D"/>
    <w:rsid w:val="007E7229"/>
    <w:rsid w:val="007F4873"/>
    <w:rsid w:val="00841574"/>
    <w:rsid w:val="00846D72"/>
    <w:rsid w:val="008B60E0"/>
    <w:rsid w:val="008F4EDC"/>
    <w:rsid w:val="00A15766"/>
    <w:rsid w:val="00AF1F18"/>
    <w:rsid w:val="00B01513"/>
    <w:rsid w:val="00B45839"/>
    <w:rsid w:val="00BE6863"/>
    <w:rsid w:val="00BE7505"/>
    <w:rsid w:val="00C72E03"/>
    <w:rsid w:val="00C836CF"/>
    <w:rsid w:val="00C854CE"/>
    <w:rsid w:val="00CB4081"/>
    <w:rsid w:val="00D738E9"/>
    <w:rsid w:val="00D756B1"/>
    <w:rsid w:val="00D7788E"/>
    <w:rsid w:val="00D82898"/>
    <w:rsid w:val="00D9463F"/>
    <w:rsid w:val="00DB2C8B"/>
    <w:rsid w:val="00DB4EEA"/>
    <w:rsid w:val="00DF18A5"/>
    <w:rsid w:val="00EB232B"/>
    <w:rsid w:val="00FB4AD6"/>
    <w:rsid w:val="00FE0C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3592"/>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792C3A"/>
    <w:pPr>
      <w:spacing w:before="100" w:beforeAutospacing="1" w:after="100" w:afterAutospacing="1" w:line="240" w:lineRule="auto"/>
    </w:pPr>
    <w:rPr>
      <w:rFonts w:ascii="Times New Roman" w:eastAsia="Times New Roman" w:hAnsi="Times New Roman"/>
      <w:sz w:val="24"/>
      <w:szCs w:val="24"/>
      <w:lang w:eastAsia="ru-RU"/>
    </w:rPr>
  </w:style>
  <w:style w:type="paragraph" w:styleId="BalloonText">
    <w:name w:val="Balloon Text"/>
    <w:basedOn w:val="Normal"/>
    <w:link w:val="BalloonTextChar"/>
    <w:uiPriority w:val="99"/>
    <w:semiHidden/>
    <w:rsid w:val="00CB40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B4081"/>
    <w:rPr>
      <w:rFonts w:ascii="Tahoma" w:hAnsi="Tahoma" w:cs="Tahoma"/>
      <w:sz w:val="16"/>
      <w:szCs w:val="16"/>
    </w:rPr>
  </w:style>
  <w:style w:type="paragraph" w:styleId="Footer">
    <w:name w:val="footer"/>
    <w:basedOn w:val="Normal"/>
    <w:link w:val="FooterChar"/>
    <w:uiPriority w:val="99"/>
    <w:rsid w:val="00CB4081"/>
    <w:pPr>
      <w:tabs>
        <w:tab w:val="center" w:pos="4153"/>
        <w:tab w:val="right" w:pos="8306"/>
      </w:tabs>
      <w:spacing w:after="0" w:line="240" w:lineRule="auto"/>
    </w:pPr>
    <w:rPr>
      <w:rFonts w:ascii="Times New Roman" w:eastAsia="Times New Roman" w:hAnsi="Times New Roman"/>
      <w:sz w:val="20"/>
      <w:szCs w:val="20"/>
      <w:lang w:eastAsia="ru-RU"/>
    </w:rPr>
  </w:style>
  <w:style w:type="character" w:customStyle="1" w:styleId="FooterChar">
    <w:name w:val="Footer Char"/>
    <w:basedOn w:val="DefaultParagraphFont"/>
    <w:link w:val="Footer"/>
    <w:uiPriority w:val="99"/>
    <w:locked/>
    <w:rsid w:val="00CB4081"/>
    <w:rPr>
      <w:rFonts w:ascii="Times New Roman" w:hAnsi="Times New Roman" w:cs="Times New Roman"/>
      <w:sz w:val="20"/>
      <w:szCs w:val="20"/>
      <w:lang w:eastAsia="ru-RU"/>
    </w:rPr>
  </w:style>
  <w:style w:type="character" w:styleId="Hyperlink">
    <w:name w:val="Hyperlink"/>
    <w:basedOn w:val="DefaultParagraphFont"/>
    <w:uiPriority w:val="99"/>
    <w:rsid w:val="00CB4081"/>
    <w:rPr>
      <w:rFonts w:cs="Times New Roman"/>
      <w:color w:val="0000FF"/>
      <w:u w:val="single"/>
    </w:rPr>
  </w:style>
  <w:style w:type="paragraph" w:styleId="ListParagraph">
    <w:name w:val="List Paragraph"/>
    <w:basedOn w:val="Normal"/>
    <w:uiPriority w:val="99"/>
    <w:qFormat/>
    <w:rsid w:val="00155539"/>
    <w:pPr>
      <w:ind w:left="720"/>
      <w:contextualSpacing/>
    </w:pPr>
  </w:style>
</w:styles>
</file>

<file path=word/webSettings.xml><?xml version="1.0" encoding="utf-8"?>
<w:webSettings xmlns:r="http://schemas.openxmlformats.org/officeDocument/2006/relationships" xmlns:w="http://schemas.openxmlformats.org/wordprocessingml/2006/main">
  <w:divs>
    <w:div w:id="1877348560">
      <w:marLeft w:val="0"/>
      <w:marRight w:val="0"/>
      <w:marTop w:val="0"/>
      <w:marBottom w:val="0"/>
      <w:divBdr>
        <w:top w:val="none" w:sz="0" w:space="0" w:color="auto"/>
        <w:left w:val="none" w:sz="0" w:space="0" w:color="auto"/>
        <w:bottom w:val="none" w:sz="0" w:space="0" w:color="auto"/>
        <w:right w:val="none" w:sz="0" w:space="0" w:color="auto"/>
      </w:divBdr>
      <w:divsChild>
        <w:div w:id="1877348559">
          <w:marLeft w:val="0"/>
          <w:marRight w:val="0"/>
          <w:marTop w:val="0"/>
          <w:marBottom w:val="0"/>
          <w:divBdr>
            <w:top w:val="none" w:sz="0" w:space="0" w:color="auto"/>
            <w:left w:val="none" w:sz="0" w:space="0" w:color="auto"/>
            <w:bottom w:val="none" w:sz="0" w:space="0" w:color="auto"/>
            <w:right w:val="none" w:sz="0" w:space="0" w:color="auto"/>
          </w:divBdr>
          <w:divsChild>
            <w:div w:id="1877348563">
              <w:marLeft w:val="480"/>
              <w:marRight w:val="480"/>
              <w:marTop w:val="0"/>
              <w:marBottom w:val="0"/>
              <w:divBdr>
                <w:top w:val="none" w:sz="0" w:space="0" w:color="auto"/>
                <w:left w:val="none" w:sz="0" w:space="0" w:color="auto"/>
                <w:bottom w:val="none" w:sz="0" w:space="0" w:color="auto"/>
                <w:right w:val="none" w:sz="0" w:space="0" w:color="auto"/>
              </w:divBdr>
              <w:divsChild>
                <w:div w:id="1877348566">
                  <w:marLeft w:val="0"/>
                  <w:marRight w:val="0"/>
                  <w:marTop w:val="0"/>
                  <w:marBottom w:val="0"/>
                  <w:divBdr>
                    <w:top w:val="none" w:sz="0" w:space="0" w:color="auto"/>
                    <w:left w:val="none" w:sz="0" w:space="0" w:color="auto"/>
                    <w:bottom w:val="none" w:sz="0" w:space="0" w:color="auto"/>
                    <w:right w:val="none" w:sz="0" w:space="0" w:color="auto"/>
                  </w:divBdr>
                  <w:divsChild>
                    <w:div w:id="1877348564">
                      <w:marLeft w:val="0"/>
                      <w:marRight w:val="0"/>
                      <w:marTop w:val="0"/>
                      <w:marBottom w:val="0"/>
                      <w:divBdr>
                        <w:top w:val="none" w:sz="0" w:space="0" w:color="auto"/>
                        <w:left w:val="none" w:sz="0" w:space="0" w:color="auto"/>
                        <w:bottom w:val="none" w:sz="0" w:space="0" w:color="auto"/>
                        <w:right w:val="none" w:sz="0" w:space="0" w:color="auto"/>
                      </w:divBdr>
                      <w:divsChild>
                        <w:div w:id="1877348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7348561">
          <w:marLeft w:val="0"/>
          <w:marRight w:val="0"/>
          <w:marTop w:val="0"/>
          <w:marBottom w:val="0"/>
          <w:divBdr>
            <w:top w:val="none" w:sz="0" w:space="0" w:color="auto"/>
            <w:left w:val="none" w:sz="0" w:space="0" w:color="auto"/>
            <w:bottom w:val="none" w:sz="0" w:space="0" w:color="auto"/>
            <w:right w:val="none" w:sz="0" w:space="0" w:color="auto"/>
          </w:divBdr>
          <w:divsChild>
            <w:div w:id="1877348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image" Target="media/image9.wmf"/><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5" Type="http://schemas.openxmlformats.org/officeDocument/2006/relationships/fontTable" Target="fontTable.xml"/><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image" Target="media/image10.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140</TotalTime>
  <Pages>7</Pages>
  <Words>3775</Words>
  <Characters>2152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27</cp:revision>
  <dcterms:created xsi:type="dcterms:W3CDTF">2016-08-25T06:44:00Z</dcterms:created>
  <dcterms:modified xsi:type="dcterms:W3CDTF">2016-08-29T18:04:00Z</dcterms:modified>
</cp:coreProperties>
</file>