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61" w:rsidRPr="00587F1A" w:rsidRDefault="007E0B61" w:rsidP="0079521A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587F1A">
        <w:rPr>
          <w:rFonts w:ascii="Times New Roman" w:hAnsi="Times New Roman"/>
          <w:b/>
          <w:color w:val="000000"/>
          <w:sz w:val="28"/>
          <w:szCs w:val="28"/>
        </w:rPr>
        <w:t>Інгріда</w:t>
      </w:r>
      <w:r w:rsidRPr="00587F1A">
        <w:rPr>
          <w:rFonts w:ascii="Times New Roman" w:hAnsi="Times New Roman"/>
          <w:b/>
          <w:sz w:val="28"/>
          <w:szCs w:val="28"/>
        </w:rPr>
        <w:t xml:space="preserve"> Чемерис</w:t>
      </w:r>
      <w:r w:rsidRPr="00587F1A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r w:rsidRPr="00587F1A">
        <w:rPr>
          <w:rFonts w:ascii="Times New Roman" w:hAnsi="Times New Roman"/>
          <w:b/>
          <w:color w:val="000000"/>
          <w:sz w:val="28"/>
          <w:szCs w:val="28"/>
        </w:rPr>
        <w:t>Людмила</w:t>
      </w:r>
      <w:r w:rsidRPr="00587F1A">
        <w:rPr>
          <w:rFonts w:ascii="Times New Roman" w:hAnsi="Times New Roman"/>
          <w:b/>
          <w:sz w:val="28"/>
          <w:szCs w:val="28"/>
        </w:rPr>
        <w:t xml:space="preserve"> Білик</w:t>
      </w:r>
      <w:r>
        <w:rPr>
          <w:rFonts w:ascii="Times New Roman" w:hAnsi="Times New Roman"/>
          <w:b/>
          <w:sz w:val="28"/>
          <w:szCs w:val="28"/>
          <w:lang w:val="ru-RU"/>
        </w:rPr>
        <w:t>,</w:t>
      </w:r>
    </w:p>
    <w:p w:rsidR="007E0B61" w:rsidRPr="00587F1A" w:rsidRDefault="007E0B61" w:rsidP="0079521A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587F1A">
        <w:rPr>
          <w:rFonts w:ascii="Times New Roman" w:hAnsi="Times New Roman"/>
          <w:b/>
          <w:color w:val="000000"/>
          <w:sz w:val="28"/>
          <w:szCs w:val="28"/>
        </w:rPr>
        <w:t>Наталія</w:t>
      </w:r>
      <w:r w:rsidRPr="00587F1A">
        <w:rPr>
          <w:rFonts w:ascii="Times New Roman" w:hAnsi="Times New Roman"/>
          <w:b/>
          <w:sz w:val="28"/>
          <w:szCs w:val="28"/>
        </w:rPr>
        <w:t xml:space="preserve"> Старовойтенко</w:t>
      </w:r>
    </w:p>
    <w:p w:rsidR="007E0B61" w:rsidRPr="00587F1A" w:rsidRDefault="007E0B61" w:rsidP="0079521A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587F1A">
        <w:rPr>
          <w:rFonts w:ascii="Times New Roman" w:hAnsi="Times New Roman"/>
          <w:b/>
          <w:sz w:val="28"/>
          <w:szCs w:val="28"/>
        </w:rPr>
        <w:t>(Черкаси, Україна)</w:t>
      </w:r>
    </w:p>
    <w:p w:rsidR="007E0B61" w:rsidRDefault="007E0B61" w:rsidP="0079521A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7E0B61" w:rsidRDefault="007E0B61" w:rsidP="0079521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9521A">
        <w:rPr>
          <w:rFonts w:ascii="Times New Roman" w:hAnsi="Times New Roman"/>
          <w:b/>
          <w:sz w:val="28"/>
          <w:szCs w:val="28"/>
        </w:rPr>
        <w:t>ОЦІНКА РІВНЯ НЕЙРОТИЗМУ ТА ОСОБИСТІСНОЇ ТРИВОЖНОСТІ СТУДЕНТІВ ВИЩОГО ТЕХНОЛОГІЧНОГО НАВЧАЛЬНОГО ЗАКЛАДУ</w:t>
      </w:r>
    </w:p>
    <w:p w:rsidR="007E0B61" w:rsidRPr="0079521A" w:rsidRDefault="007E0B61" w:rsidP="0079521A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E0B61" w:rsidRPr="0079521A" w:rsidRDefault="007E0B61" w:rsidP="0079521A">
      <w:pPr>
        <w:pStyle w:val="Style19"/>
        <w:widowControl/>
        <w:spacing w:line="360" w:lineRule="auto"/>
        <w:rPr>
          <w:rStyle w:val="FontStyle40"/>
          <w:sz w:val="28"/>
          <w:szCs w:val="28"/>
          <w:lang w:val="uk-UA" w:eastAsia="uk-UA"/>
        </w:rPr>
      </w:pPr>
      <w:r w:rsidRPr="00B646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Всесвітня організація охорони здоров’я  визначає три складові здоров’я –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>психічне, фізичне та соціальне благополуччя</w:t>
      </w:r>
      <w:r>
        <w:rPr>
          <w:rStyle w:val="FontStyle41"/>
          <w:b w:val="0"/>
          <w:sz w:val="28"/>
          <w:szCs w:val="28"/>
          <w:lang w:val="uk-UA" w:eastAsia="uk-UA"/>
        </w:rPr>
        <w:t xml:space="preserve"> людини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 xml:space="preserve">. </w:t>
      </w:r>
      <w:r>
        <w:rPr>
          <w:rStyle w:val="FontStyle41"/>
          <w:b w:val="0"/>
          <w:sz w:val="28"/>
          <w:szCs w:val="28"/>
          <w:lang w:val="uk-UA" w:eastAsia="uk-UA"/>
        </w:rPr>
        <w:t xml:space="preserve">Якість нашого життя у найбільшому ступені залежить від здоров’я. Значної уваги вимагає проблема психічного здоров’я людини, оскільки воно є соціальною категорією і складовою національного здоров’я. </w:t>
      </w:r>
      <w:r w:rsidRPr="0079521A">
        <w:rPr>
          <w:rStyle w:val="FontStyle40"/>
          <w:sz w:val="28"/>
          <w:szCs w:val="28"/>
          <w:lang w:val="uk-UA" w:eastAsia="uk-UA"/>
        </w:rPr>
        <w:t xml:space="preserve">Сьогодні на молодь діють різні стрес-фактори (паління, алкоголь, </w:t>
      </w:r>
      <w:r>
        <w:rPr>
          <w:rStyle w:val="FontStyle40"/>
          <w:sz w:val="28"/>
          <w:szCs w:val="28"/>
          <w:lang w:val="uk-UA" w:eastAsia="uk-UA"/>
        </w:rPr>
        <w:t>гіподинамія</w:t>
      </w:r>
      <w:r w:rsidRPr="0079521A">
        <w:rPr>
          <w:rStyle w:val="FontStyle40"/>
          <w:sz w:val="28"/>
          <w:szCs w:val="28"/>
          <w:lang w:val="uk-UA" w:eastAsia="uk-UA"/>
        </w:rPr>
        <w:t xml:space="preserve"> та інше), але</w:t>
      </w:r>
      <w:r>
        <w:rPr>
          <w:rStyle w:val="FontStyle40"/>
          <w:sz w:val="28"/>
          <w:szCs w:val="28"/>
          <w:lang w:val="uk-UA" w:eastAsia="uk-UA"/>
        </w:rPr>
        <w:t xml:space="preserve"> також слід враховувати і такий фактор як</w:t>
      </w:r>
      <w:r w:rsidRPr="0079521A">
        <w:rPr>
          <w:rStyle w:val="FontStyle40"/>
          <w:sz w:val="28"/>
          <w:szCs w:val="28"/>
          <w:lang w:val="uk-UA" w:eastAsia="uk-UA"/>
        </w:rPr>
        <w:t xml:space="preserve"> </w:t>
      </w:r>
      <w:r>
        <w:rPr>
          <w:rStyle w:val="FontStyle40"/>
          <w:sz w:val="28"/>
          <w:szCs w:val="28"/>
          <w:lang w:val="uk-UA" w:eastAsia="uk-UA"/>
        </w:rPr>
        <w:t>процес</w:t>
      </w:r>
      <w:r w:rsidRPr="0079521A">
        <w:rPr>
          <w:rStyle w:val="FontStyle40"/>
          <w:sz w:val="28"/>
          <w:szCs w:val="28"/>
          <w:lang w:val="uk-UA" w:eastAsia="uk-UA"/>
        </w:rPr>
        <w:t xml:space="preserve"> навчання, як</w:t>
      </w:r>
      <w:r>
        <w:rPr>
          <w:rStyle w:val="FontStyle40"/>
          <w:sz w:val="28"/>
          <w:szCs w:val="28"/>
          <w:lang w:val="uk-UA" w:eastAsia="uk-UA"/>
        </w:rPr>
        <w:t>ий</w:t>
      </w:r>
      <w:r w:rsidRPr="0079521A">
        <w:rPr>
          <w:rStyle w:val="FontStyle40"/>
          <w:sz w:val="28"/>
          <w:szCs w:val="28"/>
          <w:lang w:val="uk-UA" w:eastAsia="uk-UA"/>
        </w:rPr>
        <w:t xml:space="preserve"> може призвести </w:t>
      </w:r>
      <w:r>
        <w:rPr>
          <w:rStyle w:val="FontStyle40"/>
          <w:sz w:val="28"/>
          <w:szCs w:val="28"/>
          <w:lang w:val="uk-UA" w:eastAsia="uk-UA"/>
        </w:rPr>
        <w:t>до структурно-функціональних</w:t>
      </w:r>
      <w:r w:rsidRPr="0079521A">
        <w:rPr>
          <w:rStyle w:val="FontStyle40"/>
          <w:sz w:val="28"/>
          <w:szCs w:val="28"/>
          <w:lang w:val="uk-UA" w:eastAsia="uk-UA"/>
        </w:rPr>
        <w:t xml:space="preserve"> змін психічного стану молоді</w:t>
      </w:r>
      <w:r>
        <w:rPr>
          <w:rStyle w:val="FontStyle40"/>
          <w:sz w:val="28"/>
          <w:szCs w:val="28"/>
          <w:lang w:val="uk-UA" w:eastAsia="uk-UA"/>
        </w:rPr>
        <w:t xml:space="preserve"> внаслідок перенапруження</w:t>
      </w:r>
      <w:r w:rsidRPr="0079521A">
        <w:rPr>
          <w:rStyle w:val="FontStyle40"/>
          <w:sz w:val="28"/>
          <w:szCs w:val="28"/>
          <w:lang w:val="uk-UA" w:eastAsia="uk-UA"/>
        </w:rPr>
        <w:t>. Ц</w:t>
      </w:r>
      <w:r>
        <w:rPr>
          <w:rStyle w:val="FontStyle40"/>
          <w:sz w:val="28"/>
          <w:szCs w:val="28"/>
          <w:lang w:val="uk-UA" w:eastAsia="uk-UA"/>
        </w:rPr>
        <w:t>і</w:t>
      </w:r>
      <w:r w:rsidRPr="0079521A">
        <w:rPr>
          <w:rStyle w:val="FontStyle40"/>
          <w:sz w:val="28"/>
          <w:szCs w:val="28"/>
          <w:lang w:val="uk-UA" w:eastAsia="uk-UA"/>
        </w:rPr>
        <w:t xml:space="preserve"> фактор</w:t>
      </w:r>
      <w:r>
        <w:rPr>
          <w:rStyle w:val="FontStyle40"/>
          <w:sz w:val="28"/>
          <w:szCs w:val="28"/>
          <w:lang w:val="uk-UA" w:eastAsia="uk-UA"/>
        </w:rPr>
        <w:t>и</w:t>
      </w:r>
      <w:r w:rsidRPr="0079521A">
        <w:rPr>
          <w:rStyle w:val="FontStyle40"/>
          <w:sz w:val="28"/>
          <w:szCs w:val="28"/>
          <w:lang w:val="uk-UA" w:eastAsia="uk-UA"/>
        </w:rPr>
        <w:t xml:space="preserve"> слід розглядати як екологічні і оптимальний рівень впливу таких факторів ми розглядаємо як елемент екологічної безпеки людини. </w:t>
      </w:r>
    </w:p>
    <w:p w:rsidR="007E0B61" w:rsidRDefault="007E0B61" w:rsidP="0079521A">
      <w:pPr>
        <w:spacing w:after="0" w:line="360" w:lineRule="auto"/>
        <w:ind w:firstLine="494"/>
        <w:jc w:val="both"/>
        <w:rPr>
          <w:rFonts w:ascii="Times New Roman" w:hAnsi="Times New Roman"/>
          <w:sz w:val="28"/>
          <w:szCs w:val="28"/>
        </w:rPr>
      </w:pPr>
      <w:r>
        <w:rPr>
          <w:rStyle w:val="FontStyle41"/>
          <w:b w:val="0"/>
          <w:sz w:val="28"/>
          <w:szCs w:val="28"/>
        </w:rPr>
        <w:t xml:space="preserve">Під тривожністю розуміють таку індивідуальну особливість особи, що є стійким станом і виражається у емоційному неспокої, розгубленості у різних життєвих ситуаціях. Особистісна тривожність виявляється у емоційному дискомфорті, відчутті постійної небезпеки, </w:t>
      </w:r>
      <w:r w:rsidRPr="0079521A">
        <w:rPr>
          <w:rStyle w:val="FontStyle41"/>
          <w:b w:val="0"/>
          <w:sz w:val="28"/>
          <w:szCs w:val="28"/>
        </w:rPr>
        <w:t>схильніст</w:t>
      </w:r>
      <w:r>
        <w:rPr>
          <w:rStyle w:val="FontStyle41"/>
          <w:b w:val="0"/>
          <w:sz w:val="28"/>
          <w:szCs w:val="28"/>
        </w:rPr>
        <w:t>ю</w:t>
      </w:r>
      <w:r w:rsidRPr="0079521A">
        <w:rPr>
          <w:rStyle w:val="FontStyle41"/>
          <w:b w:val="0"/>
          <w:sz w:val="28"/>
          <w:szCs w:val="28"/>
        </w:rPr>
        <w:t xml:space="preserve"> людини сприймати значну кількість ситуацій як загрозливі, реагувати на них станом тривоги. </w:t>
      </w:r>
      <w:r>
        <w:rPr>
          <w:rStyle w:val="FontStyle41"/>
          <w:b w:val="0"/>
          <w:sz w:val="28"/>
          <w:szCs w:val="28"/>
        </w:rPr>
        <w:t xml:space="preserve">Тривожність є одним з виявів </w:t>
      </w:r>
      <w:r w:rsidRPr="0079521A">
        <w:rPr>
          <w:rFonts w:ascii="Times New Roman" w:hAnsi="Times New Roman"/>
          <w:sz w:val="28"/>
          <w:szCs w:val="28"/>
        </w:rPr>
        <w:t>психічного неблагополуччя особистості</w:t>
      </w:r>
      <w:r>
        <w:rPr>
          <w:rFonts w:ascii="Times New Roman" w:hAnsi="Times New Roman"/>
          <w:sz w:val="28"/>
          <w:szCs w:val="28"/>
        </w:rPr>
        <w:t xml:space="preserve">, коли людина очікує постійну, невизначену нею загрозу. </w:t>
      </w:r>
      <w:r w:rsidRPr="0079521A">
        <w:rPr>
          <w:rFonts w:ascii="Times New Roman" w:hAnsi="Times New Roman"/>
          <w:sz w:val="28"/>
          <w:szCs w:val="28"/>
        </w:rPr>
        <w:t>Нейротизм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79521A">
        <w:rPr>
          <w:rFonts w:ascii="Times New Roman" w:hAnsi="Times New Roman"/>
          <w:sz w:val="28"/>
          <w:szCs w:val="28"/>
        </w:rPr>
        <w:t xml:space="preserve">риса особистості, що характеризується емоційною нестійкістю, тривогою, низьким самоповагою, іноді вегетативними розладами. </w:t>
      </w:r>
      <w:r>
        <w:rPr>
          <w:rFonts w:ascii="Times New Roman" w:hAnsi="Times New Roman"/>
          <w:sz w:val="28"/>
          <w:szCs w:val="28"/>
        </w:rPr>
        <w:t>Слід відмітити, що п</w:t>
      </w:r>
      <w:r w:rsidRPr="0079521A">
        <w:rPr>
          <w:rFonts w:ascii="Times New Roman" w:hAnsi="Times New Roman"/>
          <w:sz w:val="28"/>
          <w:szCs w:val="28"/>
        </w:rPr>
        <w:t xml:space="preserve">евний рівень тривожності є необхідним для </w:t>
      </w:r>
      <w:r>
        <w:rPr>
          <w:rFonts w:ascii="Times New Roman" w:hAnsi="Times New Roman"/>
          <w:sz w:val="28"/>
          <w:szCs w:val="28"/>
        </w:rPr>
        <w:t>ефективного</w:t>
      </w:r>
      <w:r w:rsidRPr="0079521A">
        <w:rPr>
          <w:rFonts w:ascii="Times New Roman" w:hAnsi="Times New Roman"/>
          <w:sz w:val="28"/>
          <w:szCs w:val="28"/>
        </w:rPr>
        <w:t xml:space="preserve"> пристосування людини до дійсності</w:t>
      </w:r>
      <w:r>
        <w:rPr>
          <w:rFonts w:ascii="Times New Roman" w:hAnsi="Times New Roman"/>
          <w:sz w:val="28"/>
          <w:szCs w:val="28"/>
        </w:rPr>
        <w:t xml:space="preserve"> і є нормою</w:t>
      </w:r>
      <w:r w:rsidRPr="007952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Тобто виділяють дві основні функції тривожності: захисну (інтуїтивне передчуття небезпечної ситуації і підготовка особи для її переживання) і мотиваційну (саме завдяки тривожності людина мобілізує свої можливості заради досягнення певних результатів). Розрізняють мобілізуючу тривогу, яка є адаптивною і дозволяє людині пристосовуватися до життєвих обставин, тому існує оптимальний рівень тривожності, властивий кожній людині. Занадто </w:t>
      </w:r>
      <w:r w:rsidRPr="0079521A">
        <w:rPr>
          <w:rFonts w:ascii="Times New Roman" w:hAnsi="Times New Roman"/>
          <w:sz w:val="28"/>
          <w:szCs w:val="28"/>
        </w:rPr>
        <w:t>високий рівень</w:t>
      </w:r>
      <w:r>
        <w:rPr>
          <w:rFonts w:ascii="Times New Roman" w:hAnsi="Times New Roman"/>
          <w:sz w:val="28"/>
          <w:szCs w:val="28"/>
        </w:rPr>
        <w:t xml:space="preserve"> тривожності, як і </w:t>
      </w:r>
      <w:r w:rsidRPr="0079521A">
        <w:rPr>
          <w:rFonts w:ascii="Times New Roman" w:hAnsi="Times New Roman"/>
          <w:sz w:val="28"/>
          <w:szCs w:val="28"/>
        </w:rPr>
        <w:t>повна відсутність тривоги</w:t>
      </w:r>
      <w:r>
        <w:rPr>
          <w:rFonts w:ascii="Times New Roman" w:hAnsi="Times New Roman"/>
          <w:sz w:val="28"/>
          <w:szCs w:val="28"/>
        </w:rPr>
        <w:t xml:space="preserve"> є явищами, які унеможливлюють нормальну адаптацію до різних умов і тому вони </w:t>
      </w:r>
      <w:r w:rsidRPr="0079521A">
        <w:rPr>
          <w:rFonts w:ascii="Times New Roman" w:hAnsi="Times New Roman"/>
          <w:sz w:val="28"/>
          <w:szCs w:val="28"/>
        </w:rPr>
        <w:t>розглядається як дезадаптивн</w:t>
      </w:r>
      <w:r>
        <w:rPr>
          <w:rFonts w:ascii="Times New Roman" w:hAnsi="Times New Roman"/>
          <w:sz w:val="28"/>
          <w:szCs w:val="28"/>
        </w:rPr>
        <w:t>і</w:t>
      </w:r>
      <w:r w:rsidRPr="0079521A">
        <w:rPr>
          <w:rFonts w:ascii="Times New Roman" w:hAnsi="Times New Roman"/>
          <w:sz w:val="28"/>
          <w:szCs w:val="28"/>
        </w:rPr>
        <w:t xml:space="preserve"> реакці</w:t>
      </w:r>
      <w:r>
        <w:rPr>
          <w:rFonts w:ascii="Times New Roman" w:hAnsi="Times New Roman"/>
          <w:sz w:val="28"/>
          <w:szCs w:val="28"/>
        </w:rPr>
        <w:t xml:space="preserve">ї, що призводять до </w:t>
      </w:r>
      <w:r w:rsidRPr="0079521A">
        <w:rPr>
          <w:rFonts w:ascii="Times New Roman" w:hAnsi="Times New Roman"/>
          <w:sz w:val="28"/>
          <w:szCs w:val="28"/>
        </w:rPr>
        <w:t>дезорганізації поведінки</w:t>
      </w:r>
      <w:r>
        <w:rPr>
          <w:rFonts w:ascii="Times New Roman" w:hAnsi="Times New Roman"/>
          <w:sz w:val="28"/>
          <w:szCs w:val="28"/>
        </w:rPr>
        <w:t xml:space="preserve"> і, в підсумку, перешкоджають розвитку особистості та її ефективній діяльності. </w:t>
      </w:r>
    </w:p>
    <w:p w:rsidR="007E0B61" w:rsidRPr="0079521A" w:rsidRDefault="007E0B61" w:rsidP="0079521A">
      <w:pPr>
        <w:spacing w:after="0" w:line="360" w:lineRule="auto"/>
        <w:ind w:firstLine="4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чином, стійкий стан тривожності є дезадаптивним та дезорганізуючим, свідчить  про порушення розвитку особистості, призводить до накопичення і поглиблення негативного емоційного досвіду, результатом чого є негативні прогностичні оцінки. В кінцевому підсумку такий стан порушує розвиток особистості, її діяльність, комунікативні властивості і має деструктивний характер </w:t>
      </w:r>
      <w:r w:rsidRPr="00D17AB7">
        <w:rPr>
          <w:rFonts w:ascii="Times New Roman" w:hAnsi="Times New Roman"/>
          <w:sz w:val="28"/>
          <w:szCs w:val="28"/>
          <w:lang w:val="ru-RU"/>
        </w:rPr>
        <w:t xml:space="preserve">[1,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17AB7">
        <w:rPr>
          <w:rFonts w:ascii="Times New Roman" w:hAnsi="Times New Roman"/>
          <w:sz w:val="28"/>
          <w:szCs w:val="28"/>
          <w:lang w:val="ru-RU"/>
        </w:rPr>
        <w:t>.12]</w:t>
      </w:r>
      <w:r w:rsidRPr="0079521A">
        <w:rPr>
          <w:rFonts w:ascii="Times New Roman" w:hAnsi="Times New Roman"/>
          <w:sz w:val="28"/>
          <w:szCs w:val="28"/>
          <w:lang w:val="ru-RU"/>
        </w:rPr>
        <w:t>.</w:t>
      </w:r>
      <w:r w:rsidRPr="0079521A">
        <w:rPr>
          <w:rFonts w:ascii="Times New Roman" w:hAnsi="Times New Roman"/>
          <w:sz w:val="28"/>
          <w:szCs w:val="28"/>
        </w:rPr>
        <w:t xml:space="preserve"> </w:t>
      </w:r>
    </w:p>
    <w:p w:rsidR="007E0B61" w:rsidRPr="0079521A" w:rsidRDefault="007E0B61" w:rsidP="007952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21A">
        <w:rPr>
          <w:rFonts w:ascii="Times New Roman" w:hAnsi="Times New Roman"/>
          <w:sz w:val="28"/>
          <w:szCs w:val="28"/>
        </w:rPr>
        <w:t xml:space="preserve">   </w:t>
      </w:r>
      <w:r w:rsidRPr="0079521A">
        <w:rPr>
          <w:rFonts w:ascii="Times New Roman" w:hAnsi="Times New Roman"/>
          <w:sz w:val="28"/>
          <w:szCs w:val="28"/>
        </w:rPr>
        <w:tab/>
        <w:t>Тривогу як емоційний стан людини вивчали багато науковців. Вони досліджували тривожність в сферах впливу соціуму при певних індивідуальних особливостях, а також при виникненні певних психічних розладів. Особливо відомими вченими у цій сфері були: Г. Айзенк, Ч.Д</w:t>
      </w:r>
      <w:r>
        <w:rPr>
          <w:rFonts w:ascii="Times New Roman" w:hAnsi="Times New Roman"/>
          <w:sz w:val="28"/>
          <w:szCs w:val="28"/>
        </w:rPr>
        <w:t>.</w:t>
      </w:r>
      <w:r w:rsidRPr="0079521A">
        <w:rPr>
          <w:rFonts w:ascii="Times New Roman" w:hAnsi="Times New Roman"/>
          <w:sz w:val="28"/>
          <w:szCs w:val="28"/>
        </w:rPr>
        <w:t xml:space="preserve"> Спілбергер, Є.І. Соколов, А.М. Прихожан та інші. Вивчалися питання впливу на виникнення, розвиток і закріплення тривожності в реальних умовах спільної діяльності. Саме це стало основою нашого дослідження. </w:t>
      </w:r>
    </w:p>
    <w:p w:rsidR="007E0B61" w:rsidRDefault="007E0B61" w:rsidP="00B16F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21A">
        <w:rPr>
          <w:rFonts w:ascii="Times New Roman" w:hAnsi="Times New Roman"/>
          <w:sz w:val="28"/>
          <w:szCs w:val="28"/>
        </w:rPr>
        <w:t xml:space="preserve">   </w:t>
      </w:r>
      <w:r w:rsidRPr="0079521A">
        <w:rPr>
          <w:rFonts w:ascii="Times New Roman" w:hAnsi="Times New Roman"/>
          <w:sz w:val="28"/>
          <w:szCs w:val="28"/>
        </w:rPr>
        <w:tab/>
        <w:t>Наші дослідження дають підстави, щоб стверджувати про взаємозв’язок між особистісною тривожністю та нейротизмом, проблемами тривоги та самооцінкою у студентів.</w:t>
      </w:r>
    </w:p>
    <w:p w:rsidR="007E0B61" w:rsidRPr="0079521A" w:rsidRDefault="007E0B61" w:rsidP="0079521A">
      <w:pPr>
        <w:spacing w:after="0" w:line="360" w:lineRule="auto"/>
        <w:jc w:val="both"/>
        <w:rPr>
          <w:rStyle w:val="FontStyle41"/>
          <w:b w:val="0"/>
          <w:sz w:val="28"/>
          <w:szCs w:val="28"/>
        </w:rPr>
      </w:pPr>
      <w:r w:rsidRPr="0079521A">
        <w:rPr>
          <w:rFonts w:ascii="Times New Roman" w:hAnsi="Times New Roman"/>
          <w:sz w:val="28"/>
          <w:szCs w:val="28"/>
        </w:rPr>
        <w:t xml:space="preserve">    </w:t>
      </w:r>
      <w:r w:rsidRPr="0079521A">
        <w:rPr>
          <w:rFonts w:ascii="Times New Roman" w:hAnsi="Times New Roman"/>
          <w:sz w:val="28"/>
          <w:szCs w:val="28"/>
        </w:rPr>
        <w:tab/>
        <w:t xml:space="preserve">За основу психодіагностичного комплексу було обрано опитувальник Айзенка  «Визначення нейротизму». </w:t>
      </w:r>
      <w:r w:rsidRPr="0079521A">
        <w:rPr>
          <w:rStyle w:val="FontStyle41"/>
          <w:b w:val="0"/>
          <w:sz w:val="28"/>
          <w:szCs w:val="28"/>
        </w:rPr>
        <w:t>Для аналізу тривожності був використаний опитувальник Тейлора та розрахований коефіцієнт тривожності К</w:t>
      </w:r>
      <w:r w:rsidRPr="0079521A">
        <w:rPr>
          <w:rStyle w:val="FontStyle41"/>
          <w:b w:val="0"/>
          <w:sz w:val="28"/>
          <w:szCs w:val="28"/>
          <w:vertAlign w:val="subscript"/>
        </w:rPr>
        <w:t>тр</w:t>
      </w:r>
      <w:r w:rsidRPr="0079521A">
        <w:rPr>
          <w:rStyle w:val="FontStyle41"/>
          <w:b w:val="0"/>
          <w:sz w:val="28"/>
          <w:szCs w:val="28"/>
        </w:rPr>
        <w:t>. Якщо К</w:t>
      </w:r>
      <w:r w:rsidRPr="0079521A">
        <w:rPr>
          <w:rStyle w:val="FontStyle41"/>
          <w:b w:val="0"/>
          <w:sz w:val="28"/>
          <w:szCs w:val="28"/>
          <w:vertAlign w:val="subscript"/>
        </w:rPr>
        <w:t>тр</w:t>
      </w:r>
      <w:r w:rsidRPr="0079521A">
        <w:rPr>
          <w:rStyle w:val="FontStyle41"/>
          <w:b w:val="0"/>
          <w:sz w:val="28"/>
          <w:szCs w:val="28"/>
        </w:rPr>
        <w:t xml:space="preserve"> більший 0,225, то рівень тривожності респондента високий. Чим більший коефіцієнт, тим вищий рівень тривожності. За підрахунками американського психолога Дж. Тейлора, коефіцієнт тривожності особистості у психопатів перевищує 0,370. Аналізуючи отримані результати, нами модифіковано шкалу тривожності і для кращої інтерпретації результатів високий рівень тривожності (К</w:t>
      </w:r>
      <w:r w:rsidRPr="0079521A">
        <w:rPr>
          <w:rStyle w:val="FontStyle41"/>
          <w:b w:val="0"/>
          <w:sz w:val="28"/>
          <w:szCs w:val="28"/>
          <w:vertAlign w:val="subscript"/>
        </w:rPr>
        <w:t>тр</w:t>
      </w:r>
      <w:r w:rsidRPr="0079521A">
        <w:rPr>
          <w:rStyle w:val="FontStyle41"/>
          <w:b w:val="0"/>
          <w:sz w:val="28"/>
          <w:szCs w:val="28"/>
        </w:rPr>
        <w:t xml:space="preserve"> більше 0,225) поділено ще на три рівні.  Таким чином, було отримано наступну шкалу:</w:t>
      </w:r>
    </w:p>
    <w:p w:rsidR="007E0B61" w:rsidRPr="0079521A" w:rsidRDefault="007E0B61" w:rsidP="0079521A">
      <w:pPr>
        <w:pStyle w:val="Style26"/>
        <w:widowControl/>
        <w:tabs>
          <w:tab w:val="left" w:pos="763"/>
        </w:tabs>
        <w:spacing w:line="360" w:lineRule="auto"/>
        <w:jc w:val="both"/>
        <w:rPr>
          <w:rStyle w:val="FontStyle41"/>
          <w:b w:val="0"/>
          <w:sz w:val="28"/>
          <w:szCs w:val="28"/>
          <w:lang w:val="uk-UA" w:eastAsia="uk-UA"/>
        </w:rPr>
      </w:pPr>
      <w:r w:rsidRPr="0079521A">
        <w:rPr>
          <w:rStyle w:val="FontStyle41"/>
          <w:b w:val="0"/>
          <w:sz w:val="28"/>
          <w:szCs w:val="28"/>
          <w:lang w:val="uk-UA" w:eastAsia="uk-UA"/>
        </w:rPr>
        <w:tab/>
        <w:t>I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ab/>
        <w:t>К</w:t>
      </w:r>
      <w:r w:rsidRPr="0079521A">
        <w:rPr>
          <w:rStyle w:val="FontStyle41"/>
          <w:b w:val="0"/>
          <w:sz w:val="28"/>
          <w:szCs w:val="28"/>
          <w:vertAlign w:val="subscript"/>
          <w:lang w:val="uk-UA" w:eastAsia="uk-UA"/>
        </w:rPr>
        <w:t>тр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 xml:space="preserve"> &lt; 0,2225 - низький рівень тривожності; II К</w:t>
      </w:r>
      <w:r w:rsidRPr="0079521A">
        <w:rPr>
          <w:rStyle w:val="FontStyle41"/>
          <w:b w:val="0"/>
          <w:sz w:val="28"/>
          <w:szCs w:val="28"/>
          <w:vertAlign w:val="subscript"/>
          <w:lang w:val="uk-UA" w:eastAsia="uk-UA"/>
        </w:rPr>
        <w:t>тр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 xml:space="preserve"> = 0,23-0,39 - високий рівень тривожності; ІІІ   К</w:t>
      </w:r>
      <w:r w:rsidRPr="0079521A">
        <w:rPr>
          <w:rStyle w:val="FontStyle41"/>
          <w:b w:val="0"/>
          <w:sz w:val="28"/>
          <w:szCs w:val="28"/>
          <w:vertAlign w:val="subscript"/>
          <w:lang w:val="uk-UA" w:eastAsia="uk-UA"/>
        </w:rPr>
        <w:t>тр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 xml:space="preserve"> = 0,4-0,59 - дуже високий рівень тривожності; </w:t>
      </w:r>
      <w:r w:rsidRPr="0079521A">
        <w:rPr>
          <w:rStyle w:val="FontStyle41"/>
          <w:b w:val="0"/>
          <w:sz w:val="28"/>
          <w:szCs w:val="28"/>
          <w:lang w:val="en-US" w:eastAsia="uk-UA"/>
        </w:rPr>
        <w:t>IV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 xml:space="preserve">    К</w:t>
      </w:r>
      <w:r w:rsidRPr="0079521A">
        <w:rPr>
          <w:rStyle w:val="FontStyle41"/>
          <w:b w:val="0"/>
          <w:sz w:val="28"/>
          <w:szCs w:val="28"/>
          <w:vertAlign w:val="subscript"/>
          <w:lang w:val="uk-UA" w:eastAsia="uk-UA"/>
        </w:rPr>
        <w:t>тр</w:t>
      </w:r>
      <w:r w:rsidRPr="0079521A">
        <w:rPr>
          <w:rStyle w:val="FontStyle41"/>
          <w:b w:val="0"/>
          <w:sz w:val="28"/>
          <w:szCs w:val="28"/>
          <w:lang w:val="uk-UA" w:eastAsia="uk-UA"/>
        </w:rPr>
        <w:t xml:space="preserve"> = 0,6 і більше - надзвичайно високий рівень тривожності</w:t>
      </w:r>
      <w:r>
        <w:rPr>
          <w:rStyle w:val="FontStyle41"/>
          <w:b w:val="0"/>
          <w:sz w:val="28"/>
          <w:szCs w:val="28"/>
          <w:lang w:val="uk-UA" w:eastAsia="uk-UA"/>
        </w:rPr>
        <w:t xml:space="preserve"> </w:t>
      </w:r>
      <w:r w:rsidRPr="00D05A8A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D05A8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D05A8A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22</w:t>
      </w:r>
      <w:r w:rsidRPr="00D05A8A">
        <w:rPr>
          <w:sz w:val="28"/>
          <w:szCs w:val="28"/>
        </w:rPr>
        <w:t>]</w:t>
      </w:r>
      <w:r w:rsidRPr="0079521A">
        <w:rPr>
          <w:sz w:val="28"/>
          <w:szCs w:val="28"/>
        </w:rPr>
        <w:t>.</w:t>
      </w:r>
    </w:p>
    <w:p w:rsidR="007E0B61" w:rsidRPr="0079521A" w:rsidRDefault="007E0B61" w:rsidP="007952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21A">
        <w:rPr>
          <w:rFonts w:ascii="Times New Roman" w:hAnsi="Times New Roman"/>
          <w:sz w:val="28"/>
          <w:szCs w:val="28"/>
        </w:rPr>
        <w:tab/>
        <w:t>Групу досліджуваних склали 1</w:t>
      </w:r>
      <w:r>
        <w:rPr>
          <w:rFonts w:ascii="Times New Roman" w:hAnsi="Times New Roman"/>
          <w:sz w:val="28"/>
          <w:szCs w:val="28"/>
        </w:rPr>
        <w:t>14</w:t>
      </w:r>
      <w:r w:rsidRPr="0079521A">
        <w:rPr>
          <w:rFonts w:ascii="Times New Roman" w:hAnsi="Times New Roman"/>
          <w:sz w:val="28"/>
          <w:szCs w:val="28"/>
        </w:rPr>
        <w:t xml:space="preserve"> студентів Черкаського державного технологічного університету, які навчаються на різних курсах та спеціальностях.</w:t>
      </w:r>
    </w:p>
    <w:p w:rsidR="007E0B61" w:rsidRPr="0079521A" w:rsidRDefault="007E0B61" w:rsidP="007952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21A">
        <w:rPr>
          <w:rFonts w:ascii="Times New Roman" w:hAnsi="Times New Roman"/>
          <w:sz w:val="28"/>
          <w:szCs w:val="28"/>
        </w:rPr>
        <w:t xml:space="preserve">   </w:t>
      </w:r>
      <w:r w:rsidRPr="0079521A">
        <w:rPr>
          <w:rFonts w:ascii="Times New Roman" w:hAnsi="Times New Roman"/>
          <w:sz w:val="28"/>
          <w:szCs w:val="28"/>
        </w:rPr>
        <w:tab/>
        <w:t>За допомогою опитувальників було визначено, що нейротизм студентів характеризується збудливістю, тривожністю та імпульсивністю. Так 35 % опитуваних становлять збудливі та тривожні холерики.  Частка меланхоліків складає 5 %. В загальній сумі 40 % опитуваних становлять нестабільні особистості, так звані невротики,</w:t>
      </w:r>
      <w:r>
        <w:rPr>
          <w:rFonts w:ascii="Times New Roman" w:hAnsi="Times New Roman"/>
          <w:sz w:val="28"/>
          <w:szCs w:val="28"/>
        </w:rPr>
        <w:t xml:space="preserve"> для яких характерний високий рівень сприйнятливості до зовнішніх обставин, </w:t>
      </w:r>
      <w:r w:rsidRPr="0079521A">
        <w:rPr>
          <w:rFonts w:ascii="Times New Roman" w:hAnsi="Times New Roman"/>
          <w:sz w:val="28"/>
          <w:szCs w:val="28"/>
        </w:rPr>
        <w:t xml:space="preserve"> неврівноваженіст</w:t>
      </w:r>
      <w:r>
        <w:rPr>
          <w:rFonts w:ascii="Times New Roman" w:hAnsi="Times New Roman"/>
          <w:sz w:val="28"/>
          <w:szCs w:val="28"/>
        </w:rPr>
        <w:t>ь</w:t>
      </w:r>
      <w:r w:rsidRPr="0079521A">
        <w:rPr>
          <w:rFonts w:ascii="Times New Roman" w:hAnsi="Times New Roman"/>
          <w:sz w:val="28"/>
          <w:szCs w:val="28"/>
        </w:rPr>
        <w:t xml:space="preserve"> нервово-психічних процесів, емоційн</w:t>
      </w:r>
      <w:r>
        <w:rPr>
          <w:rFonts w:ascii="Times New Roman" w:hAnsi="Times New Roman"/>
          <w:sz w:val="28"/>
          <w:szCs w:val="28"/>
        </w:rPr>
        <w:t>а</w:t>
      </w:r>
      <w:r w:rsidRPr="0079521A">
        <w:rPr>
          <w:rFonts w:ascii="Times New Roman" w:hAnsi="Times New Roman"/>
          <w:sz w:val="28"/>
          <w:szCs w:val="28"/>
        </w:rPr>
        <w:t xml:space="preserve"> нестійкіст</w:t>
      </w:r>
      <w:r>
        <w:rPr>
          <w:rFonts w:ascii="Times New Roman" w:hAnsi="Times New Roman"/>
          <w:sz w:val="28"/>
          <w:szCs w:val="28"/>
        </w:rPr>
        <w:t>ь</w:t>
      </w:r>
      <w:r w:rsidRPr="007952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що призводить до особистісного дискомфорту, ускладненню адаптації і негативно забарвленого відношення до життя. Такий стан є результатом  переживання стресових ситуацій і потребує психологічної корекції. </w:t>
      </w:r>
      <w:r w:rsidRPr="0079521A">
        <w:rPr>
          <w:rFonts w:ascii="Times New Roman" w:hAnsi="Times New Roman"/>
          <w:sz w:val="28"/>
          <w:szCs w:val="28"/>
        </w:rPr>
        <w:t>І лише 35 % – це емоційно стабільні особистості, які характеризуються спокійністю, врівноваженістю, впевненістю та рішучістю. Частка недійсних тестів становить 25 %.</w:t>
      </w:r>
    </w:p>
    <w:p w:rsidR="007E0B61" w:rsidRPr="0079521A" w:rsidRDefault="007E0B61" w:rsidP="007952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Аналіз </w:t>
      </w:r>
      <w:r w:rsidRPr="0079521A">
        <w:rPr>
          <w:rFonts w:ascii="Times New Roman" w:hAnsi="Times New Roman"/>
          <w:sz w:val="28"/>
          <w:szCs w:val="28"/>
        </w:rPr>
        <w:t>рівня особистісної тривожності</w:t>
      </w:r>
      <w:r>
        <w:rPr>
          <w:rFonts w:ascii="Times New Roman" w:hAnsi="Times New Roman"/>
          <w:sz w:val="28"/>
          <w:szCs w:val="28"/>
        </w:rPr>
        <w:t xml:space="preserve"> показав, що </w:t>
      </w:r>
      <w:r w:rsidRPr="0079521A">
        <w:rPr>
          <w:rFonts w:ascii="Times New Roman" w:hAnsi="Times New Roman"/>
          <w:sz w:val="28"/>
          <w:szCs w:val="28"/>
        </w:rPr>
        <w:t xml:space="preserve">у 50 % </w:t>
      </w:r>
      <w:r>
        <w:rPr>
          <w:rFonts w:ascii="Times New Roman" w:hAnsi="Times New Roman"/>
          <w:sz w:val="28"/>
          <w:szCs w:val="28"/>
        </w:rPr>
        <w:t xml:space="preserve">її </w:t>
      </w:r>
      <w:r w:rsidRPr="0079521A">
        <w:rPr>
          <w:rFonts w:ascii="Times New Roman" w:hAnsi="Times New Roman"/>
          <w:sz w:val="28"/>
          <w:szCs w:val="28"/>
        </w:rPr>
        <w:t xml:space="preserve">рівень </w:t>
      </w:r>
      <w:r w:rsidRPr="0079521A">
        <w:rPr>
          <w:rFonts w:ascii="Times New Roman" w:eastAsia="Arial Unicode MS" w:hAnsi="Times New Roman"/>
          <w:sz w:val="28"/>
          <w:szCs w:val="28"/>
        </w:rPr>
        <w:t>‒</w:t>
      </w:r>
      <w:r w:rsidRPr="0079521A">
        <w:rPr>
          <w:rFonts w:ascii="Times New Roman" w:hAnsi="Times New Roman"/>
          <w:sz w:val="28"/>
          <w:szCs w:val="28"/>
        </w:rPr>
        <w:t xml:space="preserve"> високий, а у </w:t>
      </w:r>
      <w:r>
        <w:rPr>
          <w:rFonts w:ascii="Times New Roman" w:hAnsi="Times New Roman"/>
          <w:sz w:val="28"/>
          <w:szCs w:val="28"/>
        </w:rPr>
        <w:t>14,5</w:t>
      </w:r>
      <w:r w:rsidRPr="0079521A">
        <w:rPr>
          <w:rFonts w:ascii="Times New Roman" w:hAnsi="Times New Roman"/>
          <w:sz w:val="28"/>
          <w:szCs w:val="28"/>
        </w:rPr>
        <w:t xml:space="preserve"> % рівень тривожності є дуже високим. </w:t>
      </w:r>
      <w:r>
        <w:rPr>
          <w:rFonts w:ascii="Times New Roman" w:hAnsi="Times New Roman"/>
          <w:sz w:val="28"/>
          <w:szCs w:val="28"/>
        </w:rPr>
        <w:t xml:space="preserve">Отже, більше половини обстежених студентів є тривожними особистостями. </w:t>
      </w:r>
    </w:p>
    <w:p w:rsidR="007E0B61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Якщо проаналізувати рівень тривожності у розрізі курсу, на якому навчається студент, то високий рівень тривожності характерний для студентів першого курсу, а саме, 52 % опитаних студентів першого курсу мали високий рівень тривожності і 16 % - дуже високий. Це можна пояснити необхідністю адаптації до нових умов навчання, необхідністю самостійно визначати життєві орієнтири, будувати нові міжособистісні відносини. Університетська система освіти передбачає великий обсяг самостійної роботи, але у студентів першого курсу нерозвинені навички самостійного опрацювання навчального матеріалу, тому виникає протиріччя між новими вимогами та можливостями самоконтролю.  Також слід відмітити, що більшість студентів почали мешкати у студентського гуртожитку, що також створює додаткове нервове напруження. Тому саме таким студентам необхідна як профілактична, так і корекційна психологічна допомога. </w:t>
      </w:r>
    </w:p>
    <w:p w:rsidR="007E0B61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другому курсі рівень особистісної тривоги дещо нижче і в цілому складає 63 % (50 %  мали високий рівень тривожності і 13 % -</w:t>
      </w:r>
      <w:r w:rsidRPr="00EF22AF">
        <w:rPr>
          <w:sz w:val="28"/>
          <w:szCs w:val="28"/>
        </w:rPr>
        <w:t xml:space="preserve"> </w:t>
      </w:r>
      <w:r>
        <w:rPr>
          <w:sz w:val="28"/>
          <w:szCs w:val="28"/>
        </w:rPr>
        <w:t>дуже</w:t>
      </w:r>
      <w:r>
        <w:rPr>
          <w:color w:val="000000"/>
          <w:sz w:val="28"/>
          <w:szCs w:val="28"/>
        </w:rPr>
        <w:t xml:space="preserve"> високий).  Студенти другого курсу вже адаптовані як до навчального процесу, так і до побутових умов, але у них можуть виникати проблеми у міжособистісних відносинах. </w:t>
      </w:r>
    </w:p>
    <w:p w:rsidR="007E0B61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третьому курсі посилюється професійно орієнтована складова змісту освіти, що викликає у студентів </w:t>
      </w:r>
      <w:r w:rsidRPr="0079521A">
        <w:rPr>
          <w:color w:val="000000"/>
          <w:sz w:val="28"/>
          <w:szCs w:val="28"/>
        </w:rPr>
        <w:t>поглиблення професійних інтересів</w:t>
      </w:r>
      <w:r>
        <w:rPr>
          <w:color w:val="000000"/>
          <w:sz w:val="28"/>
          <w:szCs w:val="28"/>
        </w:rPr>
        <w:t xml:space="preserve">. Також слід відмітити, що спеціалізація може призвести до зменшення </w:t>
      </w:r>
      <w:r w:rsidRPr="0079521A">
        <w:rPr>
          <w:color w:val="000000"/>
          <w:sz w:val="28"/>
          <w:szCs w:val="28"/>
        </w:rPr>
        <w:t>сфери різнобічних інтересів</w:t>
      </w:r>
      <w:r>
        <w:rPr>
          <w:color w:val="000000"/>
          <w:sz w:val="28"/>
          <w:szCs w:val="28"/>
        </w:rPr>
        <w:t xml:space="preserve">. Рівень особистісної тривожності склав 55 % (40 % студентів мали високий і 15 % - дуже високий рівень тривожності). </w:t>
      </w:r>
    </w:p>
    <w:p w:rsidR="007E0B61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четвертому курсі у студентів формуються установки щодо майбутньої професійної діяльності, матеріального та сімейного стану, часто відбувається переоцінка цінностей, що, на нашу думку, може призвести до підвищення рівня тривожності.  В цілому, загальний рівень тривожності склав 64 %, з них 50% студентів мали високий рівень тривожності і 14 %  - дуже високий. </w:t>
      </w:r>
    </w:p>
    <w:p w:rsidR="007E0B61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9521A">
        <w:rPr>
          <w:color w:val="000000"/>
          <w:sz w:val="28"/>
          <w:szCs w:val="28"/>
        </w:rPr>
        <w:t xml:space="preserve">  </w:t>
      </w:r>
      <w:r w:rsidRPr="0079521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Отже, для ефективної діяльності у суспільстві та адаптації до життєвих обставин людина повинна мати певний рівень тривожності, що є обов’язковою особливістю активної  особистості. Це конструктивна тривожність, яка забезпечує організацію поведінки, адекватну оцінку життєвих ситуацій і оптимальне виконання поставлених задач. Самооцінка людиною свого стану забезпечує самоконтроль поведінки та самовиховання. </w:t>
      </w:r>
    </w:p>
    <w:p w:rsidR="007E0B61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Високий рівень тривожності є ознакою порушення психологічного благополуччя особи і призводить до зміни самооцінки тих ситуацій, що складаються в процесі навчання. 14,5 % досліджених студентів мали дуже високий рівень тривожності. Саме вони потребують корекційної психологічної допомоги (особливо студенти першого курсу, серед яких 16 % високо тривожних осіб), яка  повинна бути орієнтована на виробництво адекватних способів реалізації та задоволення провідних соціогенних потреб студентів </w:t>
      </w:r>
      <w:r w:rsidRPr="007365C4">
        <w:rPr>
          <w:color w:val="000000"/>
          <w:sz w:val="28"/>
          <w:szCs w:val="28"/>
        </w:rPr>
        <w:t>[1, с. 13].</w:t>
      </w:r>
      <w:r>
        <w:rPr>
          <w:color w:val="000000"/>
          <w:sz w:val="28"/>
          <w:szCs w:val="28"/>
        </w:rPr>
        <w:t xml:space="preserve"> Такі студенти мають низький рівень самооцінки, який є нестійким, як правило, </w:t>
      </w:r>
      <w:r w:rsidRPr="0079521A">
        <w:rPr>
          <w:color w:val="000000"/>
          <w:sz w:val="28"/>
          <w:szCs w:val="28"/>
        </w:rPr>
        <w:t>сором</w:t>
      </w:r>
      <w:r w:rsidRPr="0079521A">
        <w:rPr>
          <w:color w:val="000000"/>
          <w:sz w:val="28"/>
          <w:szCs w:val="28"/>
          <w:lang w:val="ru-RU"/>
        </w:rPr>
        <w:t>’</w:t>
      </w:r>
      <w:r w:rsidRPr="0079521A">
        <w:rPr>
          <w:color w:val="000000"/>
          <w:sz w:val="28"/>
          <w:szCs w:val="28"/>
        </w:rPr>
        <w:t>язлив</w:t>
      </w:r>
      <w:r>
        <w:rPr>
          <w:color w:val="000000"/>
          <w:sz w:val="28"/>
          <w:szCs w:val="28"/>
        </w:rPr>
        <w:t xml:space="preserve">і. Постійне відчуття небезпеки перед майбутнім спонукає їх робити негативні прогнози і сприяє безініціативності, вони намагаються не привертати до себе увагу як з боку викладача, так і одногрупників. Тому такі студенти є менш популярними і самотніми внаслідок порушення здатності до комунікації, яка виявляється або у замкнутості, або у нав’язливому спілкуванні, недовірливості, малоактивності, безініціативності. Також такі студенти можуть бути агресивними, оскільки агресія для них є засобом психологічного захисту від очікуваних образ та глузування. Все це позначається на </w:t>
      </w:r>
      <w:r w:rsidRPr="0079521A">
        <w:rPr>
          <w:color w:val="000000"/>
          <w:sz w:val="28"/>
          <w:szCs w:val="28"/>
        </w:rPr>
        <w:t>успішності навчальної діяльності та налагодженні контактів з оточенням</w:t>
      </w:r>
      <w:r>
        <w:rPr>
          <w:color w:val="000000"/>
          <w:sz w:val="28"/>
          <w:szCs w:val="28"/>
        </w:rPr>
        <w:t xml:space="preserve">. </w:t>
      </w:r>
    </w:p>
    <w:p w:rsidR="007E0B61" w:rsidRPr="0079521A" w:rsidRDefault="007E0B61" w:rsidP="007952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9521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Отже, впливаючи на самооцінку</w:t>
      </w:r>
      <w:r w:rsidRPr="0079521A">
        <w:rPr>
          <w:sz w:val="28"/>
          <w:szCs w:val="28"/>
        </w:rPr>
        <w:t xml:space="preserve">, тривожність </w:t>
      </w:r>
      <w:r>
        <w:rPr>
          <w:sz w:val="28"/>
          <w:szCs w:val="28"/>
        </w:rPr>
        <w:t xml:space="preserve">призводить до розвитку проблем на міжособистісному рівні та </w:t>
      </w:r>
      <w:r w:rsidRPr="0079521A">
        <w:rPr>
          <w:sz w:val="28"/>
          <w:szCs w:val="28"/>
        </w:rPr>
        <w:t xml:space="preserve">впливає на </w:t>
      </w:r>
      <w:r>
        <w:rPr>
          <w:sz w:val="28"/>
          <w:szCs w:val="28"/>
        </w:rPr>
        <w:t xml:space="preserve">успішність </w:t>
      </w:r>
      <w:r w:rsidRPr="0079521A">
        <w:rPr>
          <w:sz w:val="28"/>
          <w:szCs w:val="28"/>
        </w:rPr>
        <w:t xml:space="preserve">навчання. </w:t>
      </w:r>
      <w:r>
        <w:rPr>
          <w:sz w:val="28"/>
          <w:szCs w:val="28"/>
        </w:rPr>
        <w:t xml:space="preserve">Студенти з високим рівнем тривожності відчувають емоційний дискомфорт та дезадаптовані. </w:t>
      </w:r>
      <w:r w:rsidRPr="0079521A">
        <w:rPr>
          <w:sz w:val="28"/>
          <w:szCs w:val="28"/>
        </w:rPr>
        <w:t xml:space="preserve">Проведене дослідження показало, що лише 35 % опитаних студентів здатні пристосовуватись до середовища і нормально в ньому існувати, відчувати себе комфортно, маючи низький рівень тривожності та стабільність особистості. Тому важливим є  впровадження </w:t>
      </w:r>
      <w:r w:rsidRPr="0079521A">
        <w:rPr>
          <w:rStyle w:val="FontStyle41"/>
          <w:b w:val="0"/>
          <w:sz w:val="28"/>
          <w:szCs w:val="28"/>
        </w:rPr>
        <w:t>особистісно орієнтованих технологій навчання, ставлення до студентів як до рівноправних партнерів у спільній діяльності, виявлення поваги, що дозволить частково знизити ризики розвитку нестабільності особистості та підвищити рівень безпеки життєдіяльності.</w:t>
      </w:r>
    </w:p>
    <w:p w:rsidR="007E0B61" w:rsidRDefault="007E0B61" w:rsidP="0079521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E0B61" w:rsidRPr="0079521A" w:rsidRDefault="007E0B61" w:rsidP="0079521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9521A">
        <w:rPr>
          <w:rFonts w:ascii="Times New Roman" w:hAnsi="Times New Roman"/>
          <w:b/>
          <w:sz w:val="28"/>
          <w:szCs w:val="28"/>
        </w:rPr>
        <w:t xml:space="preserve">Література: </w:t>
      </w:r>
    </w:p>
    <w:p w:rsidR="007E0B61" w:rsidRPr="00C7140B" w:rsidRDefault="007E0B61" w:rsidP="00632C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140B">
        <w:rPr>
          <w:rFonts w:ascii="Times New Roman" w:hAnsi="Times New Roman"/>
          <w:sz w:val="28"/>
          <w:szCs w:val="28"/>
        </w:rPr>
        <w:t>1. Прихожан А.М. Причины, профилактика и преодоление тревожности / А.М.Прихожан // Психологическая наука и образование. – 1998. – № 2. – С. 12-22.</w:t>
      </w:r>
    </w:p>
    <w:p w:rsidR="007E0B61" w:rsidRPr="0079521A" w:rsidRDefault="007E0B61" w:rsidP="007952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521A">
        <w:rPr>
          <w:rFonts w:ascii="Times New Roman" w:hAnsi="Times New Roman"/>
          <w:sz w:val="28"/>
          <w:szCs w:val="28"/>
        </w:rPr>
        <w:t xml:space="preserve">2. Чемерис І.А. </w:t>
      </w:r>
      <w:r w:rsidRPr="0079521A">
        <w:rPr>
          <w:rStyle w:val="FontStyle41"/>
          <w:b w:val="0"/>
          <w:sz w:val="28"/>
          <w:szCs w:val="28"/>
        </w:rPr>
        <w:t xml:space="preserve">Аналіз рівня шкільної тривожності у учнів підліткового віку / </w:t>
      </w:r>
      <w:r w:rsidRPr="0079521A">
        <w:rPr>
          <w:rFonts w:ascii="Times New Roman" w:hAnsi="Times New Roman"/>
          <w:sz w:val="28"/>
          <w:szCs w:val="28"/>
        </w:rPr>
        <w:t xml:space="preserve">І.А. Чемерис, Л.І. Білик, Н.В. Старовойтенко, Т.М. Рига, С.І.Ключка // Прикладні наукові розробки  - 2012: матеріали </w:t>
      </w:r>
      <w:r w:rsidRPr="0079521A">
        <w:rPr>
          <w:rFonts w:ascii="Times New Roman" w:hAnsi="Times New Roman"/>
          <w:sz w:val="28"/>
          <w:szCs w:val="28"/>
          <w:lang w:val="en-US"/>
        </w:rPr>
        <w:t>VII</w:t>
      </w:r>
      <w:r w:rsidRPr="0079521A">
        <w:rPr>
          <w:rFonts w:ascii="Times New Roman" w:hAnsi="Times New Roman"/>
          <w:sz w:val="28"/>
          <w:szCs w:val="28"/>
        </w:rPr>
        <w:t>І Міжнародної науково-практичної конференції. – 27.07 – 05.08.2012, Прага. – Ч. 9  Психологія та соціологія. – С. 21 – 25.</w:t>
      </w:r>
    </w:p>
    <w:p w:rsidR="007E0B61" w:rsidRPr="00632C72" w:rsidRDefault="007E0B61" w:rsidP="00632C72">
      <w:pPr>
        <w:spacing w:after="0" w:line="240" w:lineRule="auto"/>
        <w:ind w:left="-540"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7E0B61" w:rsidRPr="00632C72" w:rsidSect="0079521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21A"/>
    <w:rsid w:val="00030118"/>
    <w:rsid w:val="00192BCC"/>
    <w:rsid w:val="001B16A4"/>
    <w:rsid w:val="00216A56"/>
    <w:rsid w:val="0024626E"/>
    <w:rsid w:val="00462C62"/>
    <w:rsid w:val="004D7380"/>
    <w:rsid w:val="005163C7"/>
    <w:rsid w:val="00531EF9"/>
    <w:rsid w:val="00587F1A"/>
    <w:rsid w:val="005F7947"/>
    <w:rsid w:val="00632C72"/>
    <w:rsid w:val="006968EE"/>
    <w:rsid w:val="007365C4"/>
    <w:rsid w:val="0079521A"/>
    <w:rsid w:val="007E0B61"/>
    <w:rsid w:val="00871EC0"/>
    <w:rsid w:val="008D4276"/>
    <w:rsid w:val="00901AE7"/>
    <w:rsid w:val="009141E4"/>
    <w:rsid w:val="00AF6CD4"/>
    <w:rsid w:val="00B16FDD"/>
    <w:rsid w:val="00B64655"/>
    <w:rsid w:val="00BA553F"/>
    <w:rsid w:val="00C44249"/>
    <w:rsid w:val="00C7140B"/>
    <w:rsid w:val="00CD2ABD"/>
    <w:rsid w:val="00D05A8A"/>
    <w:rsid w:val="00D17AB7"/>
    <w:rsid w:val="00E052CE"/>
    <w:rsid w:val="00EB14EF"/>
    <w:rsid w:val="00ED1BCE"/>
    <w:rsid w:val="00ED51DB"/>
    <w:rsid w:val="00EF22AF"/>
    <w:rsid w:val="00FA5B16"/>
    <w:rsid w:val="00FA7DB2"/>
    <w:rsid w:val="00FE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21A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41">
    <w:name w:val="Font Style41"/>
    <w:basedOn w:val="DefaultParagraphFont"/>
    <w:uiPriority w:val="99"/>
    <w:rsid w:val="0079521A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7952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Normal"/>
    <w:uiPriority w:val="99"/>
    <w:rsid w:val="0079521A"/>
    <w:pPr>
      <w:widowControl w:val="0"/>
      <w:autoSpaceDE w:val="0"/>
      <w:autoSpaceDN w:val="0"/>
      <w:adjustRightInd w:val="0"/>
      <w:spacing w:after="0" w:line="483" w:lineRule="exact"/>
      <w:ind w:firstLine="494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40">
    <w:name w:val="Font Style40"/>
    <w:basedOn w:val="DefaultParagraphFont"/>
    <w:uiPriority w:val="99"/>
    <w:rsid w:val="0079521A"/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"/>
    <w:uiPriority w:val="99"/>
    <w:rsid w:val="007952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longtext">
    <w:name w:val="long_text"/>
    <w:basedOn w:val="DefaultParagraphFont"/>
    <w:uiPriority w:val="99"/>
    <w:rsid w:val="0079521A"/>
    <w:rPr>
      <w:rFonts w:cs="Times New Roman"/>
    </w:rPr>
  </w:style>
  <w:style w:type="character" w:styleId="Hyperlink">
    <w:name w:val="Hyperlink"/>
    <w:basedOn w:val="DefaultParagraphFont"/>
    <w:uiPriority w:val="99"/>
    <w:rsid w:val="00632C7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FA5B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6</Pages>
  <Words>6517</Words>
  <Characters>3716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13</cp:revision>
  <dcterms:created xsi:type="dcterms:W3CDTF">2016-09-24T16:13:00Z</dcterms:created>
  <dcterms:modified xsi:type="dcterms:W3CDTF">2016-09-25T09:30:00Z</dcterms:modified>
</cp:coreProperties>
</file>