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909" w:rsidRPr="00C40C47" w:rsidRDefault="00333909" w:rsidP="00680949">
      <w:pPr>
        <w:spacing w:after="0" w:line="360" w:lineRule="auto"/>
        <w:ind w:firstLine="706"/>
        <w:jc w:val="right"/>
        <w:rPr>
          <w:rFonts w:ascii="Times New Roman" w:hAnsi="Times New Roman"/>
          <w:b/>
          <w:bCs/>
          <w:color w:val="000000"/>
          <w:sz w:val="28"/>
          <w:szCs w:val="28"/>
          <w:lang w:val="en-US"/>
        </w:rPr>
      </w:pPr>
      <w:bookmarkStart w:id="0" w:name="_GoBack"/>
      <w:r w:rsidRPr="00C40C47">
        <w:rPr>
          <w:rFonts w:ascii="Times New Roman" w:hAnsi="Times New Roman"/>
          <w:b/>
          <w:bCs/>
          <w:color w:val="000000"/>
          <w:sz w:val="28"/>
          <w:szCs w:val="28"/>
          <w:lang w:val="en-US"/>
        </w:rPr>
        <w:t>A.</w:t>
      </w:r>
      <w:r>
        <w:rPr>
          <w:rFonts w:ascii="Times New Roman" w:hAnsi="Times New Roman"/>
          <w:b/>
          <w:bCs/>
          <w:color w:val="000000"/>
          <w:sz w:val="28"/>
          <w:szCs w:val="28"/>
          <w:lang w:val="en-US"/>
        </w:rPr>
        <w:t>A.</w:t>
      </w:r>
      <w:r w:rsidRPr="008A1B1A">
        <w:rPr>
          <w:rFonts w:ascii="Times New Roman" w:hAnsi="Times New Roman"/>
          <w:b/>
          <w:bCs/>
          <w:color w:val="000000"/>
          <w:sz w:val="28"/>
          <w:szCs w:val="28"/>
          <w:lang w:val="en-US"/>
        </w:rPr>
        <w:t xml:space="preserve"> </w:t>
      </w:r>
      <w:r w:rsidRPr="00602E30">
        <w:rPr>
          <w:rFonts w:ascii="Times New Roman" w:hAnsi="Times New Roman"/>
          <w:b/>
          <w:bCs/>
          <w:color w:val="000000"/>
          <w:sz w:val="28"/>
          <w:szCs w:val="28"/>
          <w:lang w:val="en-US"/>
        </w:rPr>
        <w:t>Ashrapov</w:t>
      </w:r>
    </w:p>
    <w:bookmarkEnd w:id="0"/>
    <w:p w:rsidR="00333909" w:rsidRPr="008A1B1A" w:rsidRDefault="00333909" w:rsidP="00680949">
      <w:pPr>
        <w:spacing w:after="0" w:line="360" w:lineRule="auto"/>
        <w:ind w:firstLine="706"/>
        <w:jc w:val="right"/>
        <w:rPr>
          <w:rFonts w:ascii="Times New Roman" w:hAnsi="Times New Roman"/>
          <w:b/>
          <w:bCs/>
          <w:color w:val="000000"/>
          <w:sz w:val="28"/>
          <w:szCs w:val="28"/>
          <w:lang w:val="en-GB"/>
        </w:rPr>
      </w:pPr>
      <w:r w:rsidRPr="008A1B1A">
        <w:rPr>
          <w:rFonts w:ascii="Times New Roman" w:hAnsi="Times New Roman"/>
          <w:b/>
          <w:bCs/>
          <w:color w:val="000000"/>
          <w:sz w:val="28"/>
          <w:szCs w:val="28"/>
          <w:lang w:val="en-GB"/>
        </w:rPr>
        <w:t>(Samarqand, O`zbekiston)</w:t>
      </w:r>
    </w:p>
    <w:p w:rsidR="00333909" w:rsidRDefault="00333909" w:rsidP="00680949">
      <w:pPr>
        <w:spacing w:line="360" w:lineRule="auto"/>
        <w:jc w:val="center"/>
        <w:rPr>
          <w:rFonts w:ascii="Times New Roman" w:hAnsi="Times New Roman"/>
          <w:b/>
          <w:color w:val="000000"/>
          <w:sz w:val="28"/>
          <w:szCs w:val="28"/>
          <w:lang w:val="en-US"/>
        </w:rPr>
      </w:pPr>
    </w:p>
    <w:p w:rsidR="00333909" w:rsidRPr="00C40C47" w:rsidRDefault="00333909" w:rsidP="00680949">
      <w:pPr>
        <w:spacing w:line="360" w:lineRule="auto"/>
        <w:jc w:val="center"/>
        <w:rPr>
          <w:rFonts w:ascii="Times New Roman" w:hAnsi="Times New Roman"/>
          <w:b/>
          <w:sz w:val="28"/>
          <w:lang w:val="en-US"/>
        </w:rPr>
      </w:pPr>
      <w:r w:rsidRPr="00C40C47">
        <w:rPr>
          <w:rFonts w:ascii="Times New Roman" w:hAnsi="Times New Roman"/>
          <w:b/>
          <w:sz w:val="28"/>
          <w:lang w:val="en-US"/>
        </w:rPr>
        <w:t xml:space="preserve">TAMAKINING </w:t>
      </w:r>
      <w:smartTag w:uri="urn:schemas-microsoft-com:office:smarttags" w:element="place">
        <w:smartTag w:uri="urn:schemas-microsoft-com:office:smarttags" w:element="City">
          <w:r w:rsidRPr="00C40C47">
            <w:rPr>
              <w:rFonts w:ascii="Times New Roman" w:hAnsi="Times New Roman"/>
              <w:b/>
              <w:sz w:val="28"/>
              <w:lang w:val="en-US"/>
            </w:rPr>
            <w:t>IZMIR</w:t>
          </w:r>
        </w:smartTag>
      </w:smartTag>
      <w:r w:rsidRPr="00C40C47">
        <w:rPr>
          <w:rFonts w:ascii="Times New Roman" w:hAnsi="Times New Roman"/>
          <w:b/>
          <w:sz w:val="28"/>
          <w:lang w:val="en-US"/>
        </w:rPr>
        <w:t xml:space="preserve"> NAVI</w:t>
      </w:r>
      <w:r w:rsidRPr="008A1B1A">
        <w:rPr>
          <w:rFonts w:ascii="Times New Roman" w:hAnsi="Times New Roman"/>
          <w:b/>
          <w:sz w:val="28"/>
          <w:szCs w:val="28"/>
          <w:lang w:val="en-GB"/>
        </w:rPr>
        <w:t>NING DALAGA O’TQAZISH MUDDATLARINI</w:t>
      </w:r>
      <w:r w:rsidRPr="00C40C47">
        <w:rPr>
          <w:rFonts w:ascii="Times New Roman" w:hAnsi="Times New Roman"/>
          <w:b/>
          <w:sz w:val="28"/>
          <w:lang w:val="en-US"/>
        </w:rPr>
        <w:t xml:space="preserve"> TAMAKI TRIPSI</w:t>
      </w:r>
      <w:r w:rsidRPr="008A1B1A">
        <w:rPr>
          <w:rFonts w:ascii="Times New Roman" w:hAnsi="Times New Roman"/>
          <w:b/>
          <w:sz w:val="28"/>
          <w:szCs w:val="28"/>
          <w:lang w:val="en-GB"/>
        </w:rPr>
        <w:t>BILAN ZARARLANISH DARAJASIGA TA’SIRI</w:t>
      </w:r>
    </w:p>
    <w:p w:rsidR="00333909" w:rsidRPr="00C40C47" w:rsidRDefault="00333909" w:rsidP="00680949">
      <w:pPr>
        <w:spacing w:after="0" w:line="360" w:lineRule="auto"/>
        <w:ind w:firstLine="360"/>
        <w:jc w:val="both"/>
        <w:rPr>
          <w:rFonts w:ascii="Times New Roman" w:hAnsi="Times New Roman"/>
          <w:sz w:val="28"/>
          <w:szCs w:val="28"/>
          <w:lang w:val="uz-Cyrl-UZ"/>
        </w:rPr>
      </w:pPr>
      <w:r w:rsidRPr="00C40C47">
        <w:rPr>
          <w:rFonts w:ascii="Times New Roman" w:hAnsi="Times New Roman"/>
          <w:sz w:val="28"/>
          <w:lang w:val="en-US"/>
        </w:rPr>
        <w:tab/>
      </w:r>
      <w:r w:rsidRPr="00C40C47">
        <w:rPr>
          <w:rFonts w:ascii="Times New Roman" w:hAnsi="Times New Roman"/>
          <w:sz w:val="28"/>
          <w:szCs w:val="28"/>
          <w:lang w:val="uz-Cyrl-UZ"/>
        </w:rPr>
        <w:t xml:space="preserve">Tamaki xom-ashyosini sifatini belgilovchi omillardan biri uni turli xildagi suruvchi zararkunandalardan himoya qilish bo’ladi. Tamaki zararkunandalar va kasalliklar bilan qattiq zararlanadigan o’simliklar guruhiga kiradi. Uni  bir qator so’ruvchi zararkunandalar zararlaydilar. Ularga o’z vaqtida qarshi kurash chorasi qo’llanilmasa, hosilni 50-60% yo’qotiladi, olingan hosilni  ham sifati talabga javob bermaydi. </w:t>
      </w:r>
    </w:p>
    <w:p w:rsidR="00333909" w:rsidRPr="008A1B1A" w:rsidRDefault="00333909" w:rsidP="00680949">
      <w:pPr>
        <w:spacing w:after="0" w:line="360" w:lineRule="auto"/>
        <w:ind w:firstLine="288"/>
        <w:jc w:val="both"/>
        <w:rPr>
          <w:rFonts w:ascii="Times New Roman" w:hAnsi="Times New Roman"/>
          <w:sz w:val="28"/>
          <w:szCs w:val="28"/>
          <w:lang w:val="uz-Cyrl-UZ"/>
        </w:rPr>
      </w:pPr>
      <w:r w:rsidRPr="008A1B1A">
        <w:rPr>
          <w:rFonts w:ascii="Times New Roman" w:hAnsi="Times New Roman"/>
          <w:sz w:val="28"/>
          <w:szCs w:val="28"/>
          <w:lang w:val="uz-Cyrl-UZ"/>
        </w:rPr>
        <w:tab/>
        <w:t xml:space="preserve">Bizbirnechayillarmobaynidabuzararkunandaningbioekologikxususiyatlarivaentomofaglarbilanzararlanishdarajasinio’rganishborasidakuzatishlarolibbormoqdamiz. Quyidatamakiningturlinavlaridatamakitripsisoniningmavsumiyo’zgarishlarihaqidaayrimma’lumotlarnikeltiramiz. </w:t>
      </w:r>
    </w:p>
    <w:p w:rsidR="00333909" w:rsidRPr="008A1B1A" w:rsidRDefault="00333909" w:rsidP="00680949">
      <w:pPr>
        <w:spacing w:after="0" w:line="360" w:lineRule="auto"/>
        <w:ind w:firstLine="288"/>
        <w:jc w:val="both"/>
        <w:rPr>
          <w:rFonts w:ascii="Times New Roman" w:hAnsi="Times New Roman"/>
          <w:sz w:val="28"/>
          <w:szCs w:val="28"/>
          <w:lang w:val="uz-Cyrl-UZ"/>
        </w:rPr>
      </w:pPr>
      <w:r w:rsidRPr="008A1B1A">
        <w:rPr>
          <w:rFonts w:ascii="Times New Roman" w:hAnsi="Times New Roman"/>
          <w:sz w:val="28"/>
          <w:szCs w:val="28"/>
          <w:lang w:val="uz-Cyrl-UZ"/>
        </w:rPr>
        <w:tab/>
        <w:t xml:space="preserve">TadqiqotlarSamarkandviloyatiUrguttumaniAlgarqishlog’idajamoaxo'jaligidagisabzavotekinlarimaydonlaridaolibborildi. TadqiqotlaruchuntamakiningIzmirnavitanlandi. Zararkunandalarsoninianiqlashharbirnavekilganmaydonlardanajratilgan 10 tadannamunao’simliklardaolibborildi. Namunao’simliklarekinmaydonidioganalibo’ylabuchtajoydantanlandi. </w:t>
      </w:r>
    </w:p>
    <w:p w:rsidR="00333909" w:rsidRPr="008A1B1A" w:rsidRDefault="00333909" w:rsidP="00680949">
      <w:pPr>
        <w:spacing w:after="0" w:line="360" w:lineRule="auto"/>
        <w:ind w:firstLine="900"/>
        <w:jc w:val="both"/>
        <w:rPr>
          <w:rFonts w:ascii="Times New Roman" w:hAnsi="Times New Roman"/>
          <w:sz w:val="28"/>
          <w:szCs w:val="28"/>
          <w:lang w:val="uz-Cyrl-UZ"/>
        </w:rPr>
      </w:pPr>
      <w:r w:rsidRPr="008A1B1A">
        <w:rPr>
          <w:rFonts w:ascii="Times New Roman" w:hAnsi="Times New Roman"/>
          <w:sz w:val="28"/>
          <w:szCs w:val="28"/>
          <w:lang w:val="uz-Cyrl-UZ"/>
        </w:rPr>
        <w:t>Tamakiko’chatinidalagao’tqazishmuddatigadoirqatorilmiytadqiqotnatijalaridanma’lumki, ushbuagrotexniktadbirninavtipigavauningbiologikxususiyatlariga, tuproqturiga, ob-havosharoitigavaboshqabirqatoragrotexniktadbirlargabog’liqligianiqlangan. Lekin, ilmiymanbalardako’chato’tqazishmuddatlarinitamakizararkunandalaribilanshikastlanishdarajasibilanbog’liqligio’rganilmagan.</w:t>
      </w:r>
    </w:p>
    <w:p w:rsidR="00333909" w:rsidRPr="00C40C47" w:rsidRDefault="00333909" w:rsidP="00680949">
      <w:pPr>
        <w:spacing w:after="0" w:line="360" w:lineRule="auto"/>
        <w:ind w:firstLine="907"/>
        <w:jc w:val="both"/>
        <w:rPr>
          <w:rFonts w:ascii="Times New Roman" w:hAnsi="Times New Roman"/>
          <w:sz w:val="29"/>
          <w:szCs w:val="29"/>
        </w:rPr>
      </w:pPr>
      <w:r w:rsidRPr="008A1B1A">
        <w:rPr>
          <w:rFonts w:ascii="Times New Roman" w:hAnsi="Times New Roman"/>
          <w:sz w:val="29"/>
          <w:szCs w:val="29"/>
          <w:lang w:val="uz-Cyrl-UZ"/>
        </w:rPr>
        <w:t>Tamakiko’chatinidalagao’tqazishmuddatinibelgilashdatuproqharoratini 10</w:t>
      </w:r>
      <w:r w:rsidRPr="008A1B1A">
        <w:rPr>
          <w:rFonts w:ascii="Times New Roman" w:hAnsi="Times New Roman"/>
          <w:sz w:val="29"/>
          <w:szCs w:val="29"/>
          <w:vertAlign w:val="superscript"/>
          <w:lang w:val="uz-Cyrl-UZ"/>
        </w:rPr>
        <w:t>0</w:t>
      </w:r>
      <w:r w:rsidRPr="008A1B1A">
        <w:rPr>
          <w:rFonts w:ascii="Times New Roman" w:hAnsi="Times New Roman"/>
          <w:sz w:val="29"/>
          <w:szCs w:val="29"/>
          <w:lang w:val="uz-Cyrl-UZ"/>
        </w:rPr>
        <w:t xml:space="preserve">Cdanoshganligihisobgaolindi. </w:t>
      </w:r>
      <w:r w:rsidRPr="00C40C47">
        <w:rPr>
          <w:rFonts w:ascii="Times New Roman" w:hAnsi="Times New Roman"/>
          <w:sz w:val="29"/>
          <w:szCs w:val="29"/>
        </w:rPr>
        <w:t>SamarqandviloyatiUrguttumanidaushbuko’rsatkich 10 apreldankeyinkuzatilaboshlandi.</w:t>
      </w:r>
    </w:p>
    <w:p w:rsidR="00333909" w:rsidRPr="00C40C47" w:rsidRDefault="00333909" w:rsidP="00680949">
      <w:pPr>
        <w:spacing w:line="360" w:lineRule="auto"/>
        <w:ind w:firstLine="900"/>
        <w:jc w:val="both"/>
        <w:rPr>
          <w:rFonts w:ascii="Times New Roman" w:hAnsi="Times New Roman"/>
          <w:sz w:val="28"/>
          <w:szCs w:val="28"/>
        </w:rPr>
      </w:pPr>
    </w:p>
    <w:p w:rsidR="00333909" w:rsidRPr="00C40C47" w:rsidRDefault="00333909" w:rsidP="00680949">
      <w:pPr>
        <w:spacing w:line="360" w:lineRule="auto"/>
        <w:jc w:val="right"/>
        <w:rPr>
          <w:rFonts w:ascii="Times New Roman" w:hAnsi="Times New Roman"/>
          <w:sz w:val="28"/>
          <w:szCs w:val="28"/>
        </w:rPr>
      </w:pPr>
    </w:p>
    <w:p w:rsidR="00333909" w:rsidRPr="00C40C47" w:rsidRDefault="00333909" w:rsidP="00680949">
      <w:pPr>
        <w:spacing w:line="360" w:lineRule="auto"/>
        <w:jc w:val="right"/>
        <w:rPr>
          <w:rFonts w:ascii="Times New Roman" w:hAnsi="Times New Roman"/>
          <w:sz w:val="28"/>
          <w:szCs w:val="28"/>
        </w:rPr>
      </w:pPr>
      <w:r w:rsidRPr="00C40C47">
        <w:rPr>
          <w:rFonts w:ascii="Times New Roman" w:hAnsi="Times New Roman"/>
          <w:sz w:val="28"/>
          <w:szCs w:val="28"/>
        </w:rPr>
        <w:t>1-jadval</w:t>
      </w:r>
    </w:p>
    <w:p w:rsidR="00333909" w:rsidRPr="00C40C47" w:rsidRDefault="00333909" w:rsidP="00680949">
      <w:pPr>
        <w:spacing w:line="360" w:lineRule="auto"/>
        <w:jc w:val="center"/>
        <w:rPr>
          <w:rFonts w:ascii="Times New Roman" w:hAnsi="Times New Roman"/>
          <w:b/>
          <w:sz w:val="28"/>
          <w:szCs w:val="28"/>
        </w:rPr>
      </w:pPr>
      <w:r w:rsidRPr="00C40C47">
        <w:rPr>
          <w:rFonts w:ascii="Times New Roman" w:hAnsi="Times New Roman"/>
          <w:b/>
          <w:sz w:val="28"/>
          <w:szCs w:val="28"/>
        </w:rPr>
        <w:t>Ko’chatiningdalagao’tqazishmuddatlarinitamakitripsibilanzararlanishdarajasigata’siri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9"/>
        <w:gridCol w:w="1485"/>
        <w:gridCol w:w="1009"/>
        <w:gridCol w:w="1099"/>
        <w:gridCol w:w="1099"/>
        <w:gridCol w:w="911"/>
        <w:gridCol w:w="911"/>
        <w:gridCol w:w="1001"/>
        <w:gridCol w:w="839"/>
        <w:gridCol w:w="840"/>
        <w:gridCol w:w="840"/>
      </w:tblGrid>
      <w:tr w:rsidR="00333909" w:rsidRPr="00C40C47" w:rsidTr="00D1439E">
        <w:trPr>
          <w:jc w:val="center"/>
        </w:trPr>
        <w:tc>
          <w:tcPr>
            <w:tcW w:w="484" w:type="dxa"/>
            <w:vMerge w:val="restart"/>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w:t>
            </w:r>
          </w:p>
        </w:tc>
        <w:tc>
          <w:tcPr>
            <w:tcW w:w="1767" w:type="dxa"/>
            <w:vMerge w:val="restart"/>
          </w:tcPr>
          <w:p w:rsidR="00333909" w:rsidRPr="00C40C47" w:rsidRDefault="00333909" w:rsidP="00680949">
            <w:pPr>
              <w:spacing w:line="360" w:lineRule="auto"/>
              <w:jc w:val="both"/>
              <w:rPr>
                <w:rFonts w:ascii="Times New Roman" w:hAnsi="Times New Roman"/>
                <w:sz w:val="28"/>
                <w:szCs w:val="28"/>
              </w:rPr>
            </w:pPr>
            <w:r w:rsidRPr="00C40C47">
              <w:rPr>
                <w:rFonts w:ascii="Times New Roman" w:hAnsi="Times New Roman"/>
                <w:sz w:val="28"/>
                <w:szCs w:val="28"/>
              </w:rPr>
              <w:t>Tajribavariantlari</w:t>
            </w:r>
          </w:p>
        </w:tc>
        <w:tc>
          <w:tcPr>
            <w:tcW w:w="2392" w:type="dxa"/>
            <w:gridSpan w:val="3"/>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Birtupo’simlikdagio’rtachabarglarsoni, dona</w:t>
            </w:r>
          </w:p>
        </w:tc>
        <w:tc>
          <w:tcPr>
            <w:tcW w:w="2391" w:type="dxa"/>
            <w:gridSpan w:val="3"/>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Tripsbilanzararlanganbarglarsoni, dona</w:t>
            </w:r>
          </w:p>
        </w:tc>
        <w:tc>
          <w:tcPr>
            <w:tcW w:w="2393" w:type="dxa"/>
            <w:gridSpan w:val="3"/>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Tripsbilanzararlanishdarajasi, %</w:t>
            </w:r>
          </w:p>
        </w:tc>
      </w:tr>
      <w:tr w:rsidR="00333909" w:rsidRPr="00C40C47" w:rsidTr="00D1439E">
        <w:trPr>
          <w:jc w:val="center"/>
        </w:trPr>
        <w:tc>
          <w:tcPr>
            <w:tcW w:w="484" w:type="dxa"/>
            <w:vMerge/>
            <w:vAlign w:val="center"/>
          </w:tcPr>
          <w:p w:rsidR="00333909" w:rsidRPr="00C40C47" w:rsidRDefault="00333909" w:rsidP="00680949">
            <w:pPr>
              <w:spacing w:line="360" w:lineRule="auto"/>
              <w:jc w:val="center"/>
              <w:rPr>
                <w:rFonts w:ascii="Times New Roman" w:hAnsi="Times New Roman"/>
                <w:sz w:val="28"/>
                <w:szCs w:val="28"/>
              </w:rPr>
            </w:pPr>
          </w:p>
        </w:tc>
        <w:tc>
          <w:tcPr>
            <w:tcW w:w="1767" w:type="dxa"/>
            <w:vMerge/>
          </w:tcPr>
          <w:p w:rsidR="00333909" w:rsidRPr="00C40C47" w:rsidRDefault="00333909" w:rsidP="00680949">
            <w:pPr>
              <w:spacing w:line="360" w:lineRule="auto"/>
              <w:jc w:val="both"/>
              <w:rPr>
                <w:rFonts w:ascii="Times New Roman" w:hAnsi="Times New Roman"/>
                <w:sz w:val="28"/>
                <w:szCs w:val="28"/>
              </w:rPr>
            </w:pPr>
          </w:p>
        </w:tc>
        <w:tc>
          <w:tcPr>
            <w:tcW w:w="7176" w:type="dxa"/>
            <w:gridSpan w:val="9"/>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Ko’chato’tqazilganidankeyin, kun</w:t>
            </w:r>
          </w:p>
        </w:tc>
      </w:tr>
      <w:tr w:rsidR="00333909" w:rsidRPr="00C40C47" w:rsidTr="00D1439E">
        <w:trPr>
          <w:jc w:val="center"/>
        </w:trPr>
        <w:tc>
          <w:tcPr>
            <w:tcW w:w="484" w:type="dxa"/>
            <w:vMerge/>
            <w:vAlign w:val="center"/>
          </w:tcPr>
          <w:p w:rsidR="00333909" w:rsidRPr="00C40C47" w:rsidRDefault="00333909" w:rsidP="00680949">
            <w:pPr>
              <w:spacing w:line="360" w:lineRule="auto"/>
              <w:jc w:val="center"/>
              <w:rPr>
                <w:rFonts w:ascii="Times New Roman" w:hAnsi="Times New Roman"/>
                <w:sz w:val="28"/>
                <w:szCs w:val="28"/>
              </w:rPr>
            </w:pPr>
          </w:p>
        </w:tc>
        <w:tc>
          <w:tcPr>
            <w:tcW w:w="1767" w:type="dxa"/>
            <w:vMerge/>
          </w:tcPr>
          <w:p w:rsidR="00333909" w:rsidRPr="00C40C47" w:rsidRDefault="00333909" w:rsidP="00680949">
            <w:pPr>
              <w:spacing w:line="360" w:lineRule="auto"/>
              <w:jc w:val="both"/>
              <w:rPr>
                <w:rFonts w:ascii="Times New Roman" w:hAnsi="Times New Roman"/>
                <w:sz w:val="28"/>
                <w:szCs w:val="28"/>
              </w:rPr>
            </w:pP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40</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40</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25</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40</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55</w:t>
            </w:r>
          </w:p>
        </w:tc>
      </w:tr>
      <w:tr w:rsidR="00333909" w:rsidRPr="00C40C47" w:rsidTr="00D1439E">
        <w:trPr>
          <w:jc w:val="center"/>
        </w:trPr>
        <w:tc>
          <w:tcPr>
            <w:tcW w:w="484"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w:t>
            </w:r>
          </w:p>
        </w:tc>
        <w:tc>
          <w:tcPr>
            <w:tcW w:w="1767" w:type="dxa"/>
            <w:vAlign w:val="center"/>
          </w:tcPr>
          <w:p w:rsidR="00333909" w:rsidRPr="00C40C47" w:rsidRDefault="00333909" w:rsidP="00680949">
            <w:pPr>
              <w:spacing w:line="360" w:lineRule="auto"/>
              <w:ind w:left="-15" w:right="-54"/>
              <w:jc w:val="both"/>
              <w:rPr>
                <w:rFonts w:ascii="Times New Roman" w:hAnsi="Times New Roman"/>
                <w:sz w:val="28"/>
                <w:szCs w:val="28"/>
              </w:rPr>
            </w:pPr>
            <w:r w:rsidRPr="00C40C47">
              <w:rPr>
                <w:rFonts w:ascii="Times New Roman" w:hAnsi="Times New Roman"/>
                <w:sz w:val="28"/>
                <w:szCs w:val="28"/>
              </w:rPr>
              <w:t>30 aprel</w:t>
            </w:r>
            <w:r w:rsidRPr="00C40C47">
              <w:rPr>
                <w:rFonts w:ascii="Times New Roman" w:hAnsi="Times New Roman"/>
                <w:sz w:val="28"/>
                <w:szCs w:val="28"/>
                <w:lang w:val="en-US"/>
              </w:rPr>
              <w:t xml:space="preserve"> – </w:t>
            </w:r>
            <w:r w:rsidRPr="00C40C47">
              <w:rPr>
                <w:rFonts w:ascii="Times New Roman" w:hAnsi="Times New Roman"/>
                <w:sz w:val="28"/>
                <w:szCs w:val="28"/>
              </w:rPr>
              <w:t>5 may (nazorat)</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5,3</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17,4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26,2</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5,7</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9,7</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46,1</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32,8</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37</w:t>
            </w:r>
          </w:p>
        </w:tc>
      </w:tr>
      <w:tr w:rsidR="00333909" w:rsidRPr="00C40C47" w:rsidTr="00D1439E">
        <w:trPr>
          <w:jc w:val="center"/>
        </w:trPr>
        <w:tc>
          <w:tcPr>
            <w:tcW w:w="484"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w:t>
            </w:r>
          </w:p>
        </w:tc>
        <w:tc>
          <w:tcPr>
            <w:tcW w:w="1767" w:type="dxa"/>
            <w:vAlign w:val="center"/>
          </w:tcPr>
          <w:p w:rsidR="00333909" w:rsidRPr="00C40C47" w:rsidRDefault="00333909" w:rsidP="00680949">
            <w:pPr>
              <w:spacing w:line="360" w:lineRule="auto"/>
              <w:jc w:val="both"/>
              <w:rPr>
                <w:rFonts w:ascii="Times New Roman" w:hAnsi="Times New Roman"/>
                <w:sz w:val="28"/>
                <w:szCs w:val="28"/>
              </w:rPr>
            </w:pPr>
            <w:r w:rsidRPr="00C40C47">
              <w:rPr>
                <w:rFonts w:ascii="Times New Roman" w:hAnsi="Times New Roman"/>
                <w:sz w:val="28"/>
                <w:szCs w:val="28"/>
              </w:rPr>
              <w:t>10</w:t>
            </w:r>
            <w:r w:rsidRPr="00C40C47">
              <w:rPr>
                <w:rFonts w:ascii="Times New Roman" w:hAnsi="Times New Roman"/>
                <w:sz w:val="28"/>
                <w:szCs w:val="28"/>
                <w:lang w:val="en-US"/>
              </w:rPr>
              <w:t xml:space="preserve"> – </w:t>
            </w:r>
            <w:r w:rsidRPr="00C40C47">
              <w:rPr>
                <w:rFonts w:ascii="Times New Roman" w:hAnsi="Times New Roman"/>
                <w:sz w:val="28"/>
                <w:szCs w:val="28"/>
              </w:rPr>
              <w:t>15aprel</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9,1</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22,5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31,4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1,1</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12,8</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10,9</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11</w:t>
            </w:r>
          </w:p>
        </w:tc>
      </w:tr>
      <w:tr w:rsidR="00333909" w:rsidRPr="00C40C47" w:rsidTr="00D1439E">
        <w:trPr>
          <w:jc w:val="center"/>
        </w:trPr>
        <w:tc>
          <w:tcPr>
            <w:tcW w:w="484"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w:t>
            </w:r>
          </w:p>
        </w:tc>
        <w:tc>
          <w:tcPr>
            <w:tcW w:w="1767" w:type="dxa"/>
            <w:vAlign w:val="center"/>
          </w:tcPr>
          <w:p w:rsidR="00333909" w:rsidRPr="00C40C47" w:rsidRDefault="00333909" w:rsidP="00680949">
            <w:pPr>
              <w:spacing w:line="360" w:lineRule="auto"/>
              <w:jc w:val="both"/>
              <w:rPr>
                <w:rFonts w:ascii="Times New Roman" w:hAnsi="Times New Roman"/>
                <w:sz w:val="28"/>
                <w:szCs w:val="28"/>
              </w:rPr>
            </w:pPr>
            <w:r w:rsidRPr="00C40C47">
              <w:rPr>
                <w:rFonts w:ascii="Times New Roman" w:hAnsi="Times New Roman"/>
                <w:sz w:val="28"/>
                <w:szCs w:val="28"/>
              </w:rPr>
              <w:t>20</w:t>
            </w:r>
            <w:r w:rsidRPr="00C40C47">
              <w:rPr>
                <w:rFonts w:ascii="Times New Roman" w:hAnsi="Times New Roman"/>
                <w:sz w:val="28"/>
                <w:szCs w:val="28"/>
                <w:lang w:val="en-US"/>
              </w:rPr>
              <w:t xml:space="preserve"> – </w:t>
            </w:r>
            <w:r w:rsidRPr="00C40C47">
              <w:rPr>
                <w:rFonts w:ascii="Times New Roman" w:hAnsi="Times New Roman"/>
                <w:sz w:val="28"/>
                <w:szCs w:val="28"/>
              </w:rPr>
              <w:t>25 aprel</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7,6</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19,7</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28,5</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1,8</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3,7</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5,6</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23,7</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18,8</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19,6</w:t>
            </w:r>
          </w:p>
        </w:tc>
      </w:tr>
      <w:tr w:rsidR="00333909" w:rsidRPr="00C40C47" w:rsidTr="00D1439E">
        <w:trPr>
          <w:jc w:val="center"/>
        </w:trPr>
        <w:tc>
          <w:tcPr>
            <w:tcW w:w="484"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w:t>
            </w:r>
          </w:p>
        </w:tc>
        <w:tc>
          <w:tcPr>
            <w:tcW w:w="1767" w:type="dxa"/>
            <w:vAlign w:val="center"/>
          </w:tcPr>
          <w:p w:rsidR="00333909" w:rsidRPr="00C40C47" w:rsidRDefault="00333909" w:rsidP="00680949">
            <w:pPr>
              <w:spacing w:line="360" w:lineRule="auto"/>
              <w:jc w:val="both"/>
              <w:rPr>
                <w:rFonts w:ascii="Times New Roman" w:hAnsi="Times New Roman"/>
                <w:sz w:val="28"/>
                <w:szCs w:val="28"/>
              </w:rPr>
            </w:pPr>
            <w:r w:rsidRPr="00C40C47">
              <w:rPr>
                <w:rFonts w:ascii="Times New Roman" w:hAnsi="Times New Roman"/>
                <w:sz w:val="28"/>
                <w:szCs w:val="28"/>
              </w:rPr>
              <w:t>10</w:t>
            </w:r>
            <w:r w:rsidRPr="00C40C47">
              <w:rPr>
                <w:rFonts w:ascii="Times New Roman" w:hAnsi="Times New Roman"/>
                <w:sz w:val="28"/>
                <w:szCs w:val="28"/>
                <w:lang w:val="en-US"/>
              </w:rPr>
              <w:t xml:space="preserve"> – </w:t>
            </w:r>
            <w:r w:rsidRPr="00C40C47">
              <w:rPr>
                <w:rFonts w:ascii="Times New Roman" w:hAnsi="Times New Roman"/>
                <w:sz w:val="28"/>
                <w:szCs w:val="28"/>
              </w:rPr>
              <w:t>15 may</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4,8</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14,0</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25,6</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2,8</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7,0</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12,4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58,3</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50,0</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48,4</w:t>
            </w:r>
          </w:p>
        </w:tc>
      </w:tr>
      <w:tr w:rsidR="00333909" w:rsidRPr="00C40C47" w:rsidTr="00D1439E">
        <w:trPr>
          <w:jc w:val="center"/>
        </w:trPr>
        <w:tc>
          <w:tcPr>
            <w:tcW w:w="484"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5</w:t>
            </w:r>
          </w:p>
        </w:tc>
        <w:tc>
          <w:tcPr>
            <w:tcW w:w="1767" w:type="dxa"/>
            <w:vAlign w:val="center"/>
          </w:tcPr>
          <w:p w:rsidR="00333909" w:rsidRPr="00C40C47" w:rsidRDefault="00333909" w:rsidP="00680949">
            <w:pPr>
              <w:spacing w:line="360" w:lineRule="auto"/>
              <w:jc w:val="both"/>
              <w:rPr>
                <w:rFonts w:ascii="Times New Roman" w:hAnsi="Times New Roman"/>
                <w:sz w:val="28"/>
                <w:szCs w:val="28"/>
              </w:rPr>
            </w:pPr>
            <w:r w:rsidRPr="00C40C47">
              <w:rPr>
                <w:rFonts w:ascii="Times New Roman" w:hAnsi="Times New Roman"/>
                <w:sz w:val="28"/>
                <w:szCs w:val="28"/>
              </w:rPr>
              <w:t>20</w:t>
            </w:r>
            <w:r w:rsidRPr="00C40C47">
              <w:rPr>
                <w:rFonts w:ascii="Times New Roman" w:hAnsi="Times New Roman"/>
                <w:sz w:val="28"/>
                <w:szCs w:val="28"/>
                <w:lang w:val="en-US"/>
              </w:rPr>
              <w:t xml:space="preserve"> – </w:t>
            </w:r>
            <w:r w:rsidRPr="00C40C47">
              <w:rPr>
                <w:rFonts w:ascii="Times New Roman" w:hAnsi="Times New Roman"/>
                <w:sz w:val="28"/>
                <w:szCs w:val="28"/>
              </w:rPr>
              <w:t>25 may</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4,3</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13,4</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23,3</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2,9</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8,3</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15,6</w:t>
            </w:r>
          </w:p>
        </w:tc>
        <w:tc>
          <w:tcPr>
            <w:tcW w:w="797"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67,4</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61,9</w:t>
            </w:r>
          </w:p>
        </w:tc>
        <w:tc>
          <w:tcPr>
            <w:tcW w:w="798" w:type="dxa"/>
            <w:vAlign w:val="center"/>
          </w:tcPr>
          <w:p w:rsidR="00333909" w:rsidRPr="00C40C47" w:rsidRDefault="00333909" w:rsidP="00680949">
            <w:pPr>
              <w:spacing w:line="360" w:lineRule="auto"/>
              <w:jc w:val="center"/>
              <w:rPr>
                <w:rFonts w:ascii="Times New Roman" w:hAnsi="Times New Roman"/>
                <w:sz w:val="28"/>
                <w:szCs w:val="28"/>
              </w:rPr>
            </w:pPr>
            <w:r w:rsidRPr="00C40C47">
              <w:rPr>
                <w:rFonts w:ascii="Times New Roman" w:hAnsi="Times New Roman"/>
                <w:sz w:val="28"/>
                <w:szCs w:val="28"/>
              </w:rPr>
              <w:t>66,9</w:t>
            </w:r>
          </w:p>
        </w:tc>
      </w:tr>
    </w:tbl>
    <w:p w:rsidR="00333909" w:rsidRPr="00C40C47" w:rsidRDefault="00333909" w:rsidP="00680949">
      <w:pPr>
        <w:spacing w:after="0" w:line="360" w:lineRule="auto"/>
        <w:ind w:firstLine="907"/>
        <w:jc w:val="both"/>
        <w:rPr>
          <w:rFonts w:ascii="Times New Roman" w:hAnsi="Times New Roman"/>
          <w:sz w:val="29"/>
          <w:szCs w:val="29"/>
        </w:rPr>
      </w:pPr>
    </w:p>
    <w:p w:rsidR="00333909" w:rsidRPr="00C40C47" w:rsidRDefault="00333909" w:rsidP="00680949">
      <w:pPr>
        <w:spacing w:after="0" w:line="360" w:lineRule="auto"/>
        <w:ind w:firstLine="907"/>
        <w:jc w:val="both"/>
        <w:rPr>
          <w:rFonts w:ascii="Times New Roman" w:hAnsi="Times New Roman"/>
          <w:sz w:val="29"/>
          <w:szCs w:val="29"/>
        </w:rPr>
      </w:pPr>
      <w:r w:rsidRPr="00C40C47">
        <w:rPr>
          <w:rFonts w:ascii="Times New Roman" w:hAnsi="Times New Roman"/>
          <w:sz w:val="29"/>
          <w:szCs w:val="29"/>
        </w:rPr>
        <w:t>Tajribadaharbirvariantda 120 donao’simlikmaydonningdiagonalidako’zdankechirilganidako’chatnidalagaertamuddatlardao’tqazilganidatripsbilanzararlanishikamayibborishikuzatildi. Ko’chatdalagao’tqazilganidan 25 kundanso’ng 10</w:t>
      </w:r>
      <w:r w:rsidRPr="008A1B1A">
        <w:rPr>
          <w:rFonts w:ascii="Times New Roman" w:hAnsi="Times New Roman"/>
          <w:sz w:val="28"/>
          <w:szCs w:val="28"/>
        </w:rPr>
        <w:t xml:space="preserve"> – </w:t>
      </w:r>
      <w:r w:rsidRPr="00C40C47">
        <w:rPr>
          <w:rFonts w:ascii="Times New Roman" w:hAnsi="Times New Roman"/>
          <w:sz w:val="29"/>
          <w:szCs w:val="29"/>
        </w:rPr>
        <w:t>15 aprelkunlario’tqazilganko’chatlardaharbiro’simlikka 1,1donatripsto’g’rikelganbo’lsa, 20</w:t>
      </w:r>
      <w:r w:rsidRPr="008A1B1A">
        <w:rPr>
          <w:rFonts w:ascii="Times New Roman" w:hAnsi="Times New Roman"/>
          <w:sz w:val="28"/>
          <w:szCs w:val="28"/>
        </w:rPr>
        <w:t xml:space="preserve"> – </w:t>
      </w:r>
      <w:r w:rsidRPr="00C40C47">
        <w:rPr>
          <w:rFonts w:ascii="Times New Roman" w:hAnsi="Times New Roman"/>
          <w:sz w:val="29"/>
          <w:szCs w:val="29"/>
        </w:rPr>
        <w:t>25 aprelidadalagao’tqazilganidaushbuko’rsatkich 1,8 ga, 30 aprel</w:t>
      </w:r>
      <w:r w:rsidRPr="008A1B1A">
        <w:rPr>
          <w:rFonts w:ascii="Times New Roman" w:hAnsi="Times New Roman"/>
          <w:sz w:val="28"/>
          <w:szCs w:val="28"/>
        </w:rPr>
        <w:t xml:space="preserve"> – </w:t>
      </w:r>
      <w:r w:rsidRPr="00C40C47">
        <w:rPr>
          <w:rFonts w:ascii="Times New Roman" w:hAnsi="Times New Roman"/>
          <w:sz w:val="29"/>
          <w:szCs w:val="29"/>
        </w:rPr>
        <w:t>5 maydao’tqazilganidaesa 2,4ga, 10</w:t>
      </w:r>
      <w:r w:rsidRPr="008A1B1A">
        <w:rPr>
          <w:rFonts w:ascii="Times New Roman" w:hAnsi="Times New Roman"/>
          <w:sz w:val="28"/>
          <w:szCs w:val="28"/>
        </w:rPr>
        <w:t xml:space="preserve"> – </w:t>
      </w:r>
      <w:r w:rsidRPr="00C40C47">
        <w:rPr>
          <w:rFonts w:ascii="Times New Roman" w:hAnsi="Times New Roman"/>
          <w:sz w:val="29"/>
          <w:szCs w:val="29"/>
        </w:rPr>
        <w:t>15 may -2,8, 20</w:t>
      </w:r>
      <w:r w:rsidRPr="008A1B1A">
        <w:rPr>
          <w:rFonts w:ascii="Times New Roman" w:hAnsi="Times New Roman"/>
          <w:sz w:val="28"/>
          <w:szCs w:val="28"/>
        </w:rPr>
        <w:t xml:space="preserve"> – </w:t>
      </w:r>
      <w:r w:rsidRPr="00C40C47">
        <w:rPr>
          <w:rFonts w:ascii="Times New Roman" w:hAnsi="Times New Roman"/>
          <w:sz w:val="29"/>
          <w:szCs w:val="29"/>
        </w:rPr>
        <w:t>25 maydao’tqazilganida 2,9 gatengbo’lganligianiqlandi. Tamakiko’chatidalagaqanchakecho’tqazilsa, barglarnitripsbilanzararlanishishunchako’pbo’lganligikuzatildi. Buyo’nalishdagima’lumotlarko’chatdalagao’tqazilgandankeyin 40 va 55 kundankeyinhamolindi. Lekin, ushbuko’rsatkichlarningraqamlima’lumotlarianchayuqoriekanligita’kidlandi.</w:t>
      </w:r>
    </w:p>
    <w:p w:rsidR="00333909" w:rsidRPr="008A1B1A" w:rsidRDefault="00333909" w:rsidP="00C40C47">
      <w:pPr>
        <w:spacing w:after="0" w:line="360" w:lineRule="auto"/>
        <w:ind w:firstLine="907"/>
        <w:jc w:val="both"/>
        <w:rPr>
          <w:rFonts w:ascii="Times New Roman" w:hAnsi="Times New Roman"/>
          <w:sz w:val="28"/>
        </w:rPr>
      </w:pPr>
      <w:r w:rsidRPr="00C40C47">
        <w:rPr>
          <w:rFonts w:ascii="Times New Roman" w:hAnsi="Times New Roman"/>
          <w:sz w:val="29"/>
          <w:szCs w:val="29"/>
        </w:rPr>
        <w:t>Fikrimizcha, ko’chatnidalagaertamuddatlarda (10</w:t>
      </w:r>
      <w:r w:rsidRPr="008A1B1A">
        <w:rPr>
          <w:rFonts w:ascii="Times New Roman" w:hAnsi="Times New Roman"/>
          <w:sz w:val="28"/>
          <w:szCs w:val="28"/>
        </w:rPr>
        <w:t xml:space="preserve"> – </w:t>
      </w:r>
      <w:r w:rsidRPr="00C40C47">
        <w:rPr>
          <w:rFonts w:ascii="Times New Roman" w:hAnsi="Times New Roman"/>
          <w:sz w:val="29"/>
          <w:szCs w:val="29"/>
        </w:rPr>
        <w:t>15 aprel) o’tqazilganidabarglarnitripsbilankamzararlanishitamakio’tqazilganmaydonatrofidagibegonao’tlardatripsningrivojlanishigachambarchasbog’liq. Tamakimaydoniatrofidaasosanachchiqmiya, g’alladoshlar, dukkaklivaboshqabegonao’tlaruchraydi. Bundantashqari, tamakitripsidalagaertao’tqazilgantamakiko’chatlarinikamzararlashigaasosiysabablardanbiritabiiyhududningklimatikxususiyatlarivatamakitripsiningbiologiyasigachambarchasbog’liq. Odatdaapreloyidao’tqaziladiganko’chatlarfevralvamartoylaridako’chatxonadayetishtiriladivabuvaqtdatripsningto’liqrivojlanishiuchunharoratyetishmaydi. Buesahasharotnikengtarqalishigasalbiyta’sirko’rsatadi. Ko’chatlardalagakechroq, ya’nimayoylaridadalagao’tqazilsa, ob-havosharoitiko’rsatkichlari, xususanhavovatuproqharoratihasharotnirivojlanishiuchunjudaqulaybo’ladi.</w:t>
      </w:r>
    </w:p>
    <w:sectPr w:rsidR="00333909" w:rsidRPr="008A1B1A" w:rsidSect="00434DB4">
      <w:type w:val="continuous"/>
      <w:pgSz w:w="11907" w:h="16840" w:orient="landscape"/>
      <w:pgMar w:top="851" w:right="562" w:bottom="562" w:left="1138"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65FD"/>
    <w:rsid w:val="00027A3B"/>
    <w:rsid w:val="001515E2"/>
    <w:rsid w:val="00236A29"/>
    <w:rsid w:val="00333909"/>
    <w:rsid w:val="003578D4"/>
    <w:rsid w:val="003C74A5"/>
    <w:rsid w:val="00434DB4"/>
    <w:rsid w:val="004F71F5"/>
    <w:rsid w:val="00602E30"/>
    <w:rsid w:val="00680949"/>
    <w:rsid w:val="006D65FD"/>
    <w:rsid w:val="006E7A7D"/>
    <w:rsid w:val="006F674D"/>
    <w:rsid w:val="00782590"/>
    <w:rsid w:val="007C6F90"/>
    <w:rsid w:val="007D2794"/>
    <w:rsid w:val="007D5E8E"/>
    <w:rsid w:val="007E315B"/>
    <w:rsid w:val="00896D0A"/>
    <w:rsid w:val="008A1B1A"/>
    <w:rsid w:val="00936D83"/>
    <w:rsid w:val="00990FF2"/>
    <w:rsid w:val="00AC6EF4"/>
    <w:rsid w:val="00BA2FF1"/>
    <w:rsid w:val="00C34F32"/>
    <w:rsid w:val="00C40C47"/>
    <w:rsid w:val="00D1439E"/>
    <w:rsid w:val="00E8077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F2"/>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TotalTime>
  <Pages>3</Pages>
  <Words>2500</Words>
  <Characters>1425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Abbos Ashrapov</dc:creator>
  <cp:keywords/>
  <dc:description/>
  <cp:lastModifiedBy>Admin</cp:lastModifiedBy>
  <cp:revision>13</cp:revision>
  <dcterms:created xsi:type="dcterms:W3CDTF">2016-06-23T10:05:00Z</dcterms:created>
  <dcterms:modified xsi:type="dcterms:W3CDTF">2016-10-24T06:54:00Z</dcterms:modified>
</cp:coreProperties>
</file>