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314" w:rsidRPr="00F27591" w:rsidRDefault="00386314" w:rsidP="00D34B9D">
      <w:pPr>
        <w:spacing w:after="0" w:line="360" w:lineRule="auto"/>
        <w:ind w:firstLine="567"/>
        <w:jc w:val="right"/>
        <w:rPr>
          <w:rFonts w:ascii="Times New Roman" w:hAnsi="Times New Roman"/>
          <w:b/>
          <w:sz w:val="28"/>
          <w:szCs w:val="28"/>
        </w:rPr>
      </w:pPr>
      <w:r w:rsidRPr="00F27591">
        <w:rPr>
          <w:rFonts w:ascii="Times New Roman" w:hAnsi="Times New Roman"/>
          <w:b/>
          <w:sz w:val="28"/>
          <w:szCs w:val="28"/>
        </w:rPr>
        <w:t xml:space="preserve">Ольга Іванчук </w:t>
      </w:r>
    </w:p>
    <w:p w:rsidR="00386314" w:rsidRPr="00F27591" w:rsidRDefault="00386314" w:rsidP="00D34B9D">
      <w:pPr>
        <w:spacing w:after="0" w:line="360" w:lineRule="auto"/>
        <w:ind w:firstLine="567"/>
        <w:jc w:val="right"/>
        <w:rPr>
          <w:rFonts w:ascii="Times New Roman" w:hAnsi="Times New Roman"/>
          <w:b/>
          <w:sz w:val="28"/>
          <w:szCs w:val="28"/>
        </w:rPr>
      </w:pPr>
      <w:r w:rsidRPr="00F27591">
        <w:rPr>
          <w:rFonts w:ascii="Times New Roman" w:hAnsi="Times New Roman"/>
          <w:b/>
          <w:sz w:val="28"/>
          <w:szCs w:val="28"/>
        </w:rPr>
        <w:t>(Харків, Україна)</w:t>
      </w:r>
    </w:p>
    <w:p w:rsidR="00386314" w:rsidRDefault="00386314" w:rsidP="00D34B9D">
      <w:pPr>
        <w:spacing w:after="0" w:line="360" w:lineRule="auto"/>
        <w:ind w:firstLine="567"/>
        <w:jc w:val="center"/>
        <w:rPr>
          <w:rFonts w:ascii="Times New Roman" w:hAnsi="Times New Roman"/>
          <w:b/>
          <w:sz w:val="28"/>
          <w:szCs w:val="28"/>
          <w:lang w:val="en-US"/>
        </w:rPr>
      </w:pPr>
    </w:p>
    <w:p w:rsidR="00386314" w:rsidRPr="00D34B9D" w:rsidRDefault="00386314" w:rsidP="00D34B9D">
      <w:pPr>
        <w:spacing w:after="0" w:line="360" w:lineRule="auto"/>
        <w:ind w:firstLine="567"/>
        <w:jc w:val="center"/>
        <w:rPr>
          <w:rFonts w:ascii="Times New Roman" w:hAnsi="Times New Roman"/>
          <w:b/>
          <w:sz w:val="28"/>
          <w:szCs w:val="28"/>
        </w:rPr>
      </w:pPr>
      <w:r>
        <w:rPr>
          <w:rFonts w:ascii="Times New Roman" w:hAnsi="Times New Roman"/>
          <w:b/>
          <w:sz w:val="28"/>
          <w:szCs w:val="28"/>
        </w:rPr>
        <w:t>СТАНОВЛЕННЯ, ЗАКРІПЛЕННЯ ТА ПРАВОВА ОХОРОНА АВТОРЬКОГО ПРАВА В УКРАЇНІ</w:t>
      </w:r>
    </w:p>
    <w:p w:rsidR="00386314" w:rsidRDefault="00386314" w:rsidP="00D34B9D">
      <w:pPr>
        <w:spacing w:after="0" w:line="360" w:lineRule="auto"/>
        <w:ind w:firstLine="567"/>
        <w:jc w:val="center"/>
        <w:rPr>
          <w:rFonts w:ascii="Times New Roman" w:hAnsi="Times New Roman"/>
          <w:b/>
          <w:sz w:val="28"/>
          <w:szCs w:val="28"/>
        </w:rPr>
      </w:pPr>
    </w:p>
    <w:p w:rsidR="00386314" w:rsidRPr="00557BC8" w:rsidRDefault="00386314" w:rsidP="00D34B9D">
      <w:pPr>
        <w:widowControl w:val="0"/>
        <w:shd w:val="clear" w:color="000000" w:fill="auto"/>
        <w:spacing w:after="0" w:line="360" w:lineRule="auto"/>
        <w:ind w:firstLine="567"/>
        <w:jc w:val="both"/>
        <w:rPr>
          <w:rFonts w:ascii="Times New Roman" w:hAnsi="Times New Roman"/>
          <w:sz w:val="28"/>
          <w:szCs w:val="28"/>
          <w:lang w:eastAsia="ru-RU"/>
        </w:rPr>
      </w:pPr>
      <w:r w:rsidRPr="00557BC8">
        <w:rPr>
          <w:rFonts w:ascii="Times New Roman" w:hAnsi="Times New Roman"/>
          <w:sz w:val="28"/>
          <w:szCs w:val="28"/>
          <w:lang w:eastAsia="ru-RU"/>
        </w:rPr>
        <w:t>Світ не стоїть на місці, а завжди рухається у тому, чи іншому напрямк</w:t>
      </w:r>
      <w:r>
        <w:rPr>
          <w:rFonts w:ascii="Times New Roman" w:hAnsi="Times New Roman"/>
          <w:sz w:val="28"/>
          <w:szCs w:val="28"/>
          <w:lang w:eastAsia="ru-RU"/>
        </w:rPr>
        <w:t xml:space="preserve">у. </w:t>
      </w:r>
      <w:r w:rsidRPr="00557BC8">
        <w:rPr>
          <w:rFonts w:ascii="Times New Roman" w:hAnsi="Times New Roman"/>
          <w:sz w:val="28"/>
          <w:szCs w:val="28"/>
          <w:lang w:eastAsia="ru-RU"/>
        </w:rPr>
        <w:t>Набутки людського розуму стали об’єктами</w:t>
      </w:r>
      <w:r>
        <w:rPr>
          <w:rFonts w:ascii="Times New Roman" w:hAnsi="Times New Roman"/>
          <w:sz w:val="28"/>
          <w:szCs w:val="28"/>
          <w:lang w:eastAsia="ru-RU"/>
        </w:rPr>
        <w:t xml:space="preserve"> правового</w:t>
      </w:r>
      <w:r w:rsidRPr="00557BC8">
        <w:rPr>
          <w:rFonts w:ascii="Times New Roman" w:hAnsi="Times New Roman"/>
          <w:sz w:val="28"/>
          <w:szCs w:val="28"/>
          <w:lang w:eastAsia="ru-RU"/>
        </w:rPr>
        <w:t xml:space="preserve"> економічного обігу. </w:t>
      </w:r>
      <w:r>
        <w:rPr>
          <w:rFonts w:ascii="Times New Roman" w:hAnsi="Times New Roman"/>
          <w:sz w:val="28"/>
          <w:szCs w:val="28"/>
          <w:lang w:eastAsia="ru-RU"/>
        </w:rPr>
        <w:t>Ц</w:t>
      </w:r>
      <w:r w:rsidRPr="00557BC8">
        <w:rPr>
          <w:rFonts w:ascii="Times New Roman" w:hAnsi="Times New Roman"/>
          <w:sz w:val="28"/>
          <w:szCs w:val="28"/>
          <w:lang w:eastAsia="ru-RU"/>
        </w:rPr>
        <w:t>інності набула й інформація, що є основним виробничим продуктом засобів масової інформації. Нині тиражування матеріальних носіїв – об’єктів авторського права – сформувалося в потужну індустріальну галузь, яка містить підгалузеві структури: книговидання, друк періодичної продукції, тиражування кінофільмів, аудіо- та відео матеріалів.</w:t>
      </w:r>
    </w:p>
    <w:p w:rsidR="00386314" w:rsidRPr="00557BC8" w:rsidRDefault="00386314" w:rsidP="00D34B9D">
      <w:pPr>
        <w:widowControl w:val="0"/>
        <w:shd w:val="clear" w:color="000000" w:fill="auto"/>
        <w:spacing w:after="0" w:line="360" w:lineRule="auto"/>
        <w:ind w:firstLine="567"/>
        <w:jc w:val="both"/>
        <w:rPr>
          <w:rFonts w:ascii="Times New Roman" w:hAnsi="Times New Roman"/>
          <w:sz w:val="28"/>
          <w:szCs w:val="28"/>
          <w:lang w:eastAsia="ru-RU"/>
        </w:rPr>
      </w:pPr>
      <w:r w:rsidRPr="00557BC8">
        <w:rPr>
          <w:rFonts w:ascii="Times New Roman" w:hAnsi="Times New Roman"/>
          <w:sz w:val="28"/>
          <w:szCs w:val="28"/>
          <w:lang w:eastAsia="ru-RU"/>
        </w:rPr>
        <w:t>На цьому тлі особливо актуально постало питання правомірності використання цих творів - об’єктів авторського права та визначення обсягу прав на них. Вирішення таких завдань здатна забезпечити лише держава, тому що авторське право у своїй основі є юридичним проявом усвідомлення державою важливості охорони культури як гаранту розвитку суспільства. Підтримка і захист творчості, охорона результатів інтелектуальної діяльності безпосередньо пов’язані із захистом свободи слова та прав людини.</w:t>
      </w:r>
    </w:p>
    <w:p w:rsidR="00386314" w:rsidRPr="00557BC8" w:rsidRDefault="00386314" w:rsidP="00D34B9D">
      <w:pPr>
        <w:widowControl w:val="0"/>
        <w:shd w:val="clear" w:color="000000" w:fill="auto"/>
        <w:spacing w:after="0" w:line="360" w:lineRule="auto"/>
        <w:ind w:firstLine="567"/>
        <w:jc w:val="both"/>
        <w:rPr>
          <w:rFonts w:ascii="Times New Roman" w:hAnsi="Times New Roman"/>
          <w:sz w:val="28"/>
          <w:szCs w:val="28"/>
          <w:lang w:eastAsia="ru-RU"/>
        </w:rPr>
      </w:pPr>
      <w:r w:rsidRPr="00557BC8">
        <w:rPr>
          <w:rFonts w:ascii="Times New Roman" w:hAnsi="Times New Roman"/>
          <w:sz w:val="28"/>
          <w:szCs w:val="28"/>
          <w:lang w:eastAsia="ru-RU"/>
        </w:rPr>
        <w:t>Тобто метою цієї роботи є вивчення основних понять авторського права й аналіз існуючою ситуації у цій сфері.</w:t>
      </w:r>
    </w:p>
    <w:p w:rsidR="00386314" w:rsidRPr="00557BC8" w:rsidRDefault="00386314" w:rsidP="00D34B9D">
      <w:pPr>
        <w:widowControl w:val="0"/>
        <w:shd w:val="clear" w:color="000000" w:fill="auto"/>
        <w:spacing w:after="0" w:line="360" w:lineRule="auto"/>
        <w:ind w:firstLine="567"/>
        <w:jc w:val="both"/>
        <w:rPr>
          <w:rFonts w:ascii="Times New Roman" w:hAnsi="Times New Roman"/>
          <w:sz w:val="28"/>
          <w:szCs w:val="28"/>
          <w:lang w:eastAsia="ru-RU"/>
        </w:rPr>
      </w:pPr>
      <w:r w:rsidRPr="00557BC8">
        <w:rPr>
          <w:rFonts w:ascii="Times New Roman" w:hAnsi="Times New Roman"/>
          <w:sz w:val="28"/>
          <w:szCs w:val="28"/>
          <w:lang w:eastAsia="ru-RU"/>
        </w:rPr>
        <w:t>Задачі роботи: розкрити історичні передумови виникнення вітчизняної системи охорони авторського права, перелічити основні джерела авторського права в Україні, проаналізувати об'єкти й суб'єкти авторського права.</w:t>
      </w:r>
    </w:p>
    <w:p w:rsidR="00386314" w:rsidRPr="00557BC8" w:rsidRDefault="00386314" w:rsidP="00D34B9D">
      <w:pPr>
        <w:widowControl w:val="0"/>
        <w:shd w:val="clear" w:color="000000" w:fill="auto"/>
        <w:spacing w:after="0" w:line="360" w:lineRule="auto"/>
        <w:ind w:firstLine="567"/>
        <w:jc w:val="both"/>
        <w:rPr>
          <w:rFonts w:ascii="Times New Roman" w:hAnsi="Times New Roman"/>
          <w:sz w:val="28"/>
          <w:szCs w:val="28"/>
          <w:lang w:eastAsia="ru-RU"/>
        </w:rPr>
      </w:pPr>
      <w:r w:rsidRPr="00557BC8">
        <w:rPr>
          <w:rFonts w:ascii="Times New Roman" w:hAnsi="Times New Roman"/>
          <w:sz w:val="28"/>
          <w:szCs w:val="28"/>
          <w:lang w:eastAsia="ru-RU"/>
        </w:rPr>
        <w:t>Творчість людини виникла разом з людиною. Людина починає творити, як тільки вона усвідомлює навколишній світ і вирізняє себе із середовища, в якому живе.</w:t>
      </w:r>
    </w:p>
    <w:p w:rsidR="00386314" w:rsidRPr="00557BC8" w:rsidRDefault="00386314" w:rsidP="00D34B9D">
      <w:pPr>
        <w:widowControl w:val="0"/>
        <w:shd w:val="clear" w:color="000000" w:fill="auto"/>
        <w:spacing w:after="0" w:line="360" w:lineRule="auto"/>
        <w:ind w:firstLine="567"/>
        <w:jc w:val="both"/>
        <w:rPr>
          <w:rFonts w:ascii="Times New Roman" w:hAnsi="Times New Roman"/>
          <w:sz w:val="28"/>
          <w:szCs w:val="28"/>
          <w:lang w:eastAsia="ru-RU"/>
        </w:rPr>
      </w:pPr>
      <w:r w:rsidRPr="00557BC8">
        <w:rPr>
          <w:rFonts w:ascii="Times New Roman" w:hAnsi="Times New Roman"/>
          <w:sz w:val="28"/>
          <w:szCs w:val="28"/>
          <w:lang w:eastAsia="ru-RU"/>
        </w:rPr>
        <w:t>Без будь-якого сумніву створене людиною навіть у дуже далекі часи, як особисто нею самою, так і тими, хто її оточував, усвідомлювалося, як її власність. Уже в ті далекі часи власність визнавалася священною і недоторканною. Отже, з цього випливає, що уже в ті далекі часи існували засоби охорони своєї власності, у тому числі і результати своєї творчості. Відомо, що у Стародавньому Римі і в Греції плагіат та літературна крадіжка досить суворо каралися, а про застосування і охорону товарних знаків відомо ще раніше. Якщо існували ці об'єкти, то існувала і їх охорона.</w:t>
      </w:r>
    </w:p>
    <w:p w:rsidR="00386314" w:rsidRPr="00557BC8" w:rsidRDefault="00386314" w:rsidP="00D34B9D">
      <w:pPr>
        <w:widowControl w:val="0"/>
        <w:shd w:val="clear" w:color="000000" w:fill="auto"/>
        <w:spacing w:after="0" w:line="360" w:lineRule="auto"/>
        <w:ind w:firstLine="567"/>
        <w:jc w:val="both"/>
        <w:rPr>
          <w:rFonts w:ascii="Times New Roman" w:hAnsi="Times New Roman"/>
          <w:sz w:val="28"/>
          <w:szCs w:val="28"/>
          <w:lang w:eastAsia="ru-RU"/>
        </w:rPr>
      </w:pPr>
      <w:r w:rsidRPr="00557BC8">
        <w:rPr>
          <w:rFonts w:ascii="Times New Roman" w:hAnsi="Times New Roman"/>
          <w:sz w:val="28"/>
          <w:szCs w:val="28"/>
          <w:lang w:eastAsia="ru-RU"/>
        </w:rPr>
        <w:t>Простежуються чотири етапи еволюції авторського права, які істотно відрізняються один від одного і послідовно змінюють один одного :</w:t>
      </w:r>
    </w:p>
    <w:p w:rsidR="00386314" w:rsidRPr="00557BC8" w:rsidRDefault="00386314" w:rsidP="00D34B9D">
      <w:pPr>
        <w:widowControl w:val="0"/>
        <w:numPr>
          <w:ilvl w:val="0"/>
          <w:numId w:val="1"/>
        </w:numPr>
        <w:shd w:val="clear" w:color="000000" w:fill="auto"/>
        <w:tabs>
          <w:tab w:val="clear" w:pos="1301"/>
          <w:tab w:val="num" w:pos="-284"/>
        </w:tabs>
        <w:spacing w:after="0" w:line="360" w:lineRule="auto"/>
        <w:ind w:left="0" w:firstLine="567"/>
        <w:jc w:val="both"/>
        <w:rPr>
          <w:rFonts w:ascii="Times New Roman" w:hAnsi="Times New Roman"/>
          <w:sz w:val="28"/>
          <w:szCs w:val="28"/>
          <w:lang w:eastAsia="ru-RU"/>
        </w:rPr>
      </w:pPr>
      <w:r>
        <w:rPr>
          <w:rFonts w:ascii="Times New Roman" w:hAnsi="Times New Roman"/>
          <w:sz w:val="28"/>
          <w:szCs w:val="28"/>
          <w:lang w:eastAsia="ru-RU"/>
        </w:rPr>
        <w:t>п</w:t>
      </w:r>
      <w:r w:rsidRPr="00557BC8">
        <w:rPr>
          <w:rFonts w:ascii="Times New Roman" w:hAnsi="Times New Roman"/>
          <w:sz w:val="28"/>
          <w:szCs w:val="28"/>
          <w:lang w:eastAsia="ru-RU"/>
        </w:rPr>
        <w:t>ерший етап — найдавніший — фактично нам невідомий. Його правові засади в історичній літературі не простежуються. Ми можемо лише припускати, — якщо були результати творчості, то були і засоби їх охорони. Цей етап існував приблизно до XII ст.</w:t>
      </w:r>
      <w:r>
        <w:rPr>
          <w:rFonts w:ascii="Times New Roman" w:hAnsi="Times New Roman"/>
          <w:sz w:val="28"/>
          <w:szCs w:val="28"/>
          <w:lang w:eastAsia="ru-RU"/>
        </w:rPr>
        <w:t>;</w:t>
      </w:r>
    </w:p>
    <w:p w:rsidR="00386314" w:rsidRPr="00557BC8" w:rsidRDefault="00386314" w:rsidP="00D34B9D">
      <w:pPr>
        <w:widowControl w:val="0"/>
        <w:numPr>
          <w:ilvl w:val="0"/>
          <w:numId w:val="1"/>
        </w:numPr>
        <w:shd w:val="clear" w:color="000000" w:fill="auto"/>
        <w:tabs>
          <w:tab w:val="clear" w:pos="1301"/>
          <w:tab w:val="num" w:pos="-284"/>
          <w:tab w:val="num" w:pos="0"/>
        </w:tabs>
        <w:spacing w:after="0" w:line="360" w:lineRule="auto"/>
        <w:ind w:left="0" w:firstLine="567"/>
        <w:jc w:val="both"/>
        <w:rPr>
          <w:rFonts w:ascii="Times New Roman" w:hAnsi="Times New Roman"/>
          <w:sz w:val="28"/>
          <w:szCs w:val="28"/>
          <w:lang w:eastAsia="ru-RU"/>
        </w:rPr>
      </w:pPr>
      <w:r>
        <w:rPr>
          <w:rFonts w:ascii="Times New Roman" w:hAnsi="Times New Roman"/>
          <w:sz w:val="28"/>
          <w:szCs w:val="28"/>
          <w:lang w:eastAsia="ru-RU"/>
        </w:rPr>
        <w:t>д</w:t>
      </w:r>
      <w:r w:rsidRPr="00557BC8">
        <w:rPr>
          <w:rFonts w:ascii="Times New Roman" w:hAnsi="Times New Roman"/>
          <w:sz w:val="28"/>
          <w:szCs w:val="28"/>
          <w:lang w:eastAsia="ru-RU"/>
        </w:rPr>
        <w:t>ругий етап становлення правової охорони результатів творчої діяльності характеризується привілеями. Цей період охоплює приблизно XII—XVIII ст. Привілей надавався певній особі, як правило, наближеній до першої особи, надавав їй певне виключне право, певну перевагу перед іншими. Разом з тим привілей був монопольним правом. Він засвідчувався певною грамотою, яку видавав владика, носій вищої влади (сюзерен, король, нар, імператор, князь та ін.).</w:t>
      </w:r>
    </w:p>
    <w:p w:rsidR="00386314" w:rsidRPr="00557BC8" w:rsidRDefault="00386314" w:rsidP="00D34B9D">
      <w:pPr>
        <w:widowControl w:val="0"/>
        <w:shd w:val="clear" w:color="000000" w:fill="auto"/>
        <w:spacing w:after="0" w:line="360" w:lineRule="auto"/>
        <w:ind w:firstLine="567"/>
        <w:jc w:val="both"/>
        <w:rPr>
          <w:rFonts w:ascii="Times New Roman" w:hAnsi="Times New Roman"/>
          <w:sz w:val="28"/>
          <w:szCs w:val="28"/>
          <w:lang w:eastAsia="ru-RU"/>
        </w:rPr>
      </w:pPr>
      <w:r w:rsidRPr="00557BC8">
        <w:rPr>
          <w:rFonts w:ascii="Times New Roman" w:hAnsi="Times New Roman"/>
          <w:bCs/>
          <w:sz w:val="28"/>
          <w:szCs w:val="28"/>
          <w:lang w:eastAsia="ru-RU"/>
        </w:rPr>
        <w:t xml:space="preserve">Авторське право </w:t>
      </w:r>
      <w:r w:rsidRPr="00557BC8">
        <w:rPr>
          <w:rFonts w:ascii="Times New Roman" w:hAnsi="Times New Roman"/>
          <w:sz w:val="28"/>
          <w:szCs w:val="28"/>
          <w:lang w:eastAsia="ru-RU"/>
        </w:rPr>
        <w:t xml:space="preserve">має відношення до художніх творів (поезія, романи, музика, живопис, кінофільми тощо). У більшості європейських мов використовується не англійський термін (copyright - копі-райт), що у буквальному перекладі означає - право на виготовлення копій. </w:t>
      </w:r>
    </w:p>
    <w:p w:rsidR="00386314" w:rsidRPr="00557BC8" w:rsidRDefault="00386314" w:rsidP="00D34B9D">
      <w:pPr>
        <w:widowControl w:val="0"/>
        <w:shd w:val="clear" w:color="000000" w:fill="auto"/>
        <w:spacing w:after="0" w:line="360" w:lineRule="auto"/>
        <w:ind w:firstLine="567"/>
        <w:jc w:val="both"/>
        <w:rPr>
          <w:rFonts w:ascii="Times New Roman" w:hAnsi="Times New Roman"/>
          <w:bCs/>
          <w:sz w:val="28"/>
          <w:szCs w:val="28"/>
          <w:lang w:eastAsia="ru-RU"/>
        </w:rPr>
      </w:pPr>
      <w:r w:rsidRPr="00557BC8">
        <w:rPr>
          <w:rFonts w:ascii="Times New Roman" w:hAnsi="Times New Roman"/>
          <w:bCs/>
          <w:sz w:val="28"/>
          <w:szCs w:val="28"/>
          <w:lang w:eastAsia="ru-RU"/>
        </w:rPr>
        <w:t>Авторське право – особисті (немайнові) і майнові права авторів та їхніх правонаступників, пов'язані зі створенням і використанням наукових л</w:t>
      </w:r>
      <w:r>
        <w:rPr>
          <w:rFonts w:ascii="Times New Roman" w:hAnsi="Times New Roman"/>
          <w:bCs/>
          <w:sz w:val="28"/>
          <w:szCs w:val="28"/>
          <w:lang w:eastAsia="ru-RU"/>
        </w:rPr>
        <w:t>ітературних і мистецьких творів</w:t>
      </w:r>
      <w:r w:rsidRPr="00557BC8">
        <w:rPr>
          <w:rFonts w:ascii="Times New Roman" w:hAnsi="Times New Roman"/>
          <w:bCs/>
          <w:sz w:val="28"/>
          <w:szCs w:val="28"/>
          <w:lang w:eastAsia="ru-RU"/>
        </w:rPr>
        <w:t>.</w:t>
      </w:r>
    </w:p>
    <w:p w:rsidR="00386314" w:rsidRPr="00557BC8" w:rsidRDefault="00386314" w:rsidP="00D34B9D">
      <w:pPr>
        <w:widowControl w:val="0"/>
        <w:shd w:val="clear" w:color="000000" w:fill="auto"/>
        <w:spacing w:after="0" w:line="360" w:lineRule="auto"/>
        <w:ind w:firstLine="567"/>
        <w:jc w:val="both"/>
        <w:rPr>
          <w:rFonts w:ascii="Times New Roman" w:hAnsi="Times New Roman"/>
          <w:bCs/>
          <w:sz w:val="28"/>
          <w:szCs w:val="28"/>
          <w:lang w:eastAsia="ru-RU"/>
        </w:rPr>
      </w:pPr>
      <w:r w:rsidRPr="00557BC8">
        <w:rPr>
          <w:rFonts w:ascii="Times New Roman" w:hAnsi="Times New Roman"/>
          <w:bCs/>
          <w:sz w:val="28"/>
          <w:szCs w:val="28"/>
          <w:lang w:eastAsia="ru-RU"/>
        </w:rPr>
        <w:t>Виходячи з цього визначення поняття «авторське право» права автора поділяють на особисті (немайнові) і майнові.</w:t>
      </w:r>
    </w:p>
    <w:p w:rsidR="00386314" w:rsidRPr="00557BC8" w:rsidRDefault="00386314" w:rsidP="00D34B9D">
      <w:pPr>
        <w:widowControl w:val="0"/>
        <w:shd w:val="clear" w:color="000000" w:fill="auto"/>
        <w:spacing w:after="0" w:line="360" w:lineRule="auto"/>
        <w:ind w:firstLine="567"/>
        <w:jc w:val="both"/>
        <w:rPr>
          <w:rFonts w:ascii="Times New Roman" w:hAnsi="Times New Roman"/>
          <w:bCs/>
          <w:sz w:val="28"/>
          <w:szCs w:val="28"/>
          <w:lang w:eastAsia="ru-RU"/>
        </w:rPr>
      </w:pPr>
      <w:r w:rsidRPr="00557BC8">
        <w:rPr>
          <w:rFonts w:ascii="Times New Roman" w:hAnsi="Times New Roman"/>
          <w:bCs/>
          <w:sz w:val="28"/>
          <w:szCs w:val="28"/>
          <w:lang w:eastAsia="ru-RU"/>
        </w:rPr>
        <w:t>До немайнових прав відносять:</w:t>
      </w:r>
    </w:p>
    <w:p w:rsidR="00386314" w:rsidRPr="00557BC8" w:rsidRDefault="00386314" w:rsidP="00D34B9D">
      <w:pPr>
        <w:widowControl w:val="0"/>
        <w:numPr>
          <w:ilvl w:val="0"/>
          <w:numId w:val="2"/>
        </w:numPr>
        <w:shd w:val="clear" w:color="000000" w:fill="auto"/>
        <w:tabs>
          <w:tab w:val="clear" w:pos="1274"/>
          <w:tab w:val="num" w:pos="1134"/>
        </w:tabs>
        <w:spacing w:after="0" w:line="360" w:lineRule="auto"/>
        <w:ind w:left="0" w:firstLine="567"/>
        <w:jc w:val="both"/>
        <w:rPr>
          <w:rFonts w:ascii="Times New Roman" w:hAnsi="Times New Roman"/>
          <w:bCs/>
          <w:sz w:val="28"/>
          <w:szCs w:val="28"/>
          <w:lang w:eastAsia="ru-RU"/>
        </w:rPr>
      </w:pPr>
      <w:r w:rsidRPr="00557BC8">
        <w:rPr>
          <w:rFonts w:ascii="Times New Roman" w:hAnsi="Times New Roman"/>
          <w:bCs/>
          <w:sz w:val="28"/>
          <w:szCs w:val="28"/>
          <w:lang w:eastAsia="ru-RU"/>
        </w:rPr>
        <w:t>вимагання визнання свого авторства шляхом зазначення належним чином імені автора і його примірниках і за будь якого публічного використання твору, якщо це практично можливо;</w:t>
      </w:r>
    </w:p>
    <w:p w:rsidR="00386314" w:rsidRPr="00557BC8" w:rsidRDefault="00386314" w:rsidP="00D34B9D">
      <w:pPr>
        <w:widowControl w:val="0"/>
        <w:numPr>
          <w:ilvl w:val="0"/>
          <w:numId w:val="2"/>
        </w:numPr>
        <w:shd w:val="clear" w:color="000000" w:fill="auto"/>
        <w:tabs>
          <w:tab w:val="clear" w:pos="1274"/>
          <w:tab w:val="num" w:pos="1134"/>
        </w:tabs>
        <w:spacing w:after="0" w:line="360" w:lineRule="auto"/>
        <w:ind w:left="0" w:firstLine="567"/>
        <w:jc w:val="both"/>
        <w:rPr>
          <w:rFonts w:ascii="Times New Roman" w:hAnsi="Times New Roman"/>
          <w:bCs/>
          <w:sz w:val="28"/>
          <w:szCs w:val="28"/>
          <w:lang w:eastAsia="ru-RU"/>
        </w:rPr>
      </w:pPr>
      <w:r w:rsidRPr="00557BC8">
        <w:rPr>
          <w:rFonts w:ascii="Times New Roman" w:hAnsi="Times New Roman"/>
          <w:bCs/>
          <w:sz w:val="28"/>
          <w:szCs w:val="28"/>
          <w:lang w:eastAsia="ru-RU"/>
        </w:rPr>
        <w:t>забороняти під час публічного використання твору згадування свого імені, якщо він як автор твору бажає залишитись анонімом;</w:t>
      </w:r>
    </w:p>
    <w:p w:rsidR="00386314" w:rsidRPr="00557BC8" w:rsidRDefault="00386314" w:rsidP="00D34B9D">
      <w:pPr>
        <w:widowControl w:val="0"/>
        <w:numPr>
          <w:ilvl w:val="0"/>
          <w:numId w:val="2"/>
        </w:numPr>
        <w:shd w:val="clear" w:color="000000" w:fill="auto"/>
        <w:tabs>
          <w:tab w:val="clear" w:pos="1274"/>
          <w:tab w:val="num" w:pos="1134"/>
        </w:tabs>
        <w:spacing w:after="0" w:line="360" w:lineRule="auto"/>
        <w:ind w:left="0" w:firstLine="567"/>
        <w:jc w:val="both"/>
        <w:rPr>
          <w:rFonts w:ascii="Times New Roman" w:hAnsi="Times New Roman"/>
          <w:bCs/>
          <w:sz w:val="28"/>
          <w:szCs w:val="28"/>
          <w:lang w:eastAsia="ru-RU"/>
        </w:rPr>
      </w:pPr>
      <w:r w:rsidRPr="00557BC8">
        <w:rPr>
          <w:rFonts w:ascii="Times New Roman" w:hAnsi="Times New Roman"/>
          <w:bCs/>
          <w:sz w:val="28"/>
          <w:szCs w:val="28"/>
          <w:lang w:eastAsia="ru-RU"/>
        </w:rPr>
        <w:t>вимагати збереження цілісності твору і протидіяти будь-якому перекрученню, спотворення чи іншій зміні твору або будь-якому іншому посяганню на твір, що може зашкодити честі й репутації автора.</w:t>
      </w:r>
    </w:p>
    <w:p w:rsidR="00386314" w:rsidRPr="00557BC8" w:rsidRDefault="00386314" w:rsidP="00D34B9D">
      <w:pPr>
        <w:widowControl w:val="0"/>
        <w:shd w:val="clear" w:color="000000" w:fill="auto"/>
        <w:spacing w:after="0" w:line="360" w:lineRule="auto"/>
        <w:ind w:firstLine="567"/>
        <w:jc w:val="both"/>
        <w:rPr>
          <w:rFonts w:ascii="Times New Roman" w:hAnsi="Times New Roman"/>
          <w:bCs/>
          <w:sz w:val="28"/>
          <w:szCs w:val="28"/>
          <w:lang w:eastAsia="ru-RU"/>
        </w:rPr>
      </w:pPr>
      <w:r w:rsidRPr="00557BC8">
        <w:rPr>
          <w:rFonts w:ascii="Times New Roman" w:hAnsi="Times New Roman"/>
          <w:bCs/>
          <w:sz w:val="28"/>
          <w:szCs w:val="28"/>
          <w:lang w:eastAsia="ru-RU"/>
        </w:rPr>
        <w:t>До майнових прав автора належать:</w:t>
      </w:r>
    </w:p>
    <w:p w:rsidR="00386314" w:rsidRPr="00557BC8" w:rsidRDefault="00386314" w:rsidP="00D34B9D">
      <w:pPr>
        <w:widowControl w:val="0"/>
        <w:numPr>
          <w:ilvl w:val="0"/>
          <w:numId w:val="2"/>
        </w:numPr>
        <w:shd w:val="clear" w:color="000000" w:fill="auto"/>
        <w:tabs>
          <w:tab w:val="clear" w:pos="1274"/>
          <w:tab w:val="num" w:pos="567"/>
        </w:tabs>
        <w:spacing w:after="0" w:line="360" w:lineRule="auto"/>
        <w:ind w:left="0" w:firstLine="567"/>
        <w:jc w:val="both"/>
        <w:rPr>
          <w:rFonts w:ascii="Times New Roman" w:hAnsi="Times New Roman"/>
          <w:bCs/>
          <w:sz w:val="28"/>
          <w:szCs w:val="28"/>
          <w:lang w:eastAsia="ru-RU"/>
        </w:rPr>
      </w:pPr>
      <w:r w:rsidRPr="00557BC8">
        <w:rPr>
          <w:rFonts w:ascii="Times New Roman" w:hAnsi="Times New Roman"/>
          <w:bCs/>
          <w:sz w:val="28"/>
          <w:szCs w:val="28"/>
          <w:lang w:eastAsia="ru-RU"/>
        </w:rPr>
        <w:t>виключне право на використання твору у будь-якій формі;</w:t>
      </w:r>
    </w:p>
    <w:p w:rsidR="00386314" w:rsidRPr="00557BC8" w:rsidRDefault="00386314" w:rsidP="00D34B9D">
      <w:pPr>
        <w:widowControl w:val="0"/>
        <w:numPr>
          <w:ilvl w:val="0"/>
          <w:numId w:val="2"/>
        </w:numPr>
        <w:shd w:val="clear" w:color="000000" w:fill="auto"/>
        <w:tabs>
          <w:tab w:val="clear" w:pos="1274"/>
          <w:tab w:val="num" w:pos="567"/>
        </w:tabs>
        <w:spacing w:after="0" w:line="360" w:lineRule="auto"/>
        <w:ind w:left="0" w:firstLine="567"/>
        <w:jc w:val="both"/>
        <w:rPr>
          <w:rFonts w:ascii="Times New Roman" w:hAnsi="Times New Roman"/>
          <w:bCs/>
          <w:sz w:val="28"/>
          <w:szCs w:val="28"/>
          <w:lang w:eastAsia="ru-RU"/>
        </w:rPr>
      </w:pPr>
      <w:r w:rsidRPr="00557BC8">
        <w:rPr>
          <w:rFonts w:ascii="Times New Roman" w:hAnsi="Times New Roman"/>
          <w:bCs/>
          <w:sz w:val="28"/>
          <w:szCs w:val="28"/>
          <w:lang w:eastAsia="ru-RU"/>
        </w:rPr>
        <w:t>виключне право на дозвіл або заборону використання твору іншими особами;</w:t>
      </w:r>
    </w:p>
    <w:p w:rsidR="00386314" w:rsidRPr="00557BC8" w:rsidRDefault="00386314" w:rsidP="00D34B9D">
      <w:pPr>
        <w:widowControl w:val="0"/>
        <w:numPr>
          <w:ilvl w:val="0"/>
          <w:numId w:val="2"/>
        </w:numPr>
        <w:shd w:val="clear" w:color="000000" w:fill="auto"/>
        <w:tabs>
          <w:tab w:val="clear" w:pos="1274"/>
          <w:tab w:val="num" w:pos="567"/>
        </w:tabs>
        <w:spacing w:after="0" w:line="360" w:lineRule="auto"/>
        <w:ind w:left="0" w:firstLine="567"/>
        <w:jc w:val="both"/>
        <w:rPr>
          <w:rFonts w:ascii="Times New Roman" w:hAnsi="Times New Roman"/>
          <w:bCs/>
          <w:sz w:val="28"/>
          <w:szCs w:val="28"/>
          <w:lang w:eastAsia="ru-RU"/>
        </w:rPr>
      </w:pPr>
      <w:r w:rsidRPr="00557BC8">
        <w:rPr>
          <w:rFonts w:ascii="Times New Roman" w:hAnsi="Times New Roman"/>
          <w:bCs/>
          <w:sz w:val="28"/>
          <w:szCs w:val="28"/>
          <w:lang w:eastAsia="ru-RU"/>
        </w:rPr>
        <w:t>відтворення творів;</w:t>
      </w:r>
    </w:p>
    <w:p w:rsidR="00386314" w:rsidRPr="00557BC8" w:rsidRDefault="00386314" w:rsidP="00D34B9D">
      <w:pPr>
        <w:widowControl w:val="0"/>
        <w:numPr>
          <w:ilvl w:val="0"/>
          <w:numId w:val="2"/>
        </w:numPr>
        <w:shd w:val="clear" w:color="000000" w:fill="auto"/>
        <w:tabs>
          <w:tab w:val="clear" w:pos="1274"/>
          <w:tab w:val="num" w:pos="567"/>
        </w:tabs>
        <w:spacing w:after="0" w:line="360" w:lineRule="auto"/>
        <w:ind w:left="0" w:firstLine="567"/>
        <w:jc w:val="both"/>
        <w:rPr>
          <w:rFonts w:ascii="Times New Roman" w:hAnsi="Times New Roman"/>
          <w:bCs/>
          <w:sz w:val="28"/>
          <w:szCs w:val="28"/>
          <w:lang w:eastAsia="ru-RU"/>
        </w:rPr>
      </w:pPr>
      <w:r w:rsidRPr="00557BC8">
        <w:rPr>
          <w:rFonts w:ascii="Times New Roman" w:hAnsi="Times New Roman"/>
          <w:bCs/>
          <w:sz w:val="28"/>
          <w:szCs w:val="28"/>
          <w:lang w:eastAsia="ru-RU"/>
        </w:rPr>
        <w:t>переклад творів;</w:t>
      </w:r>
    </w:p>
    <w:p w:rsidR="00386314" w:rsidRPr="00557BC8" w:rsidRDefault="00386314" w:rsidP="00D34B9D">
      <w:pPr>
        <w:widowControl w:val="0"/>
        <w:numPr>
          <w:ilvl w:val="0"/>
          <w:numId w:val="2"/>
        </w:numPr>
        <w:shd w:val="clear" w:color="000000" w:fill="auto"/>
        <w:tabs>
          <w:tab w:val="clear" w:pos="1274"/>
          <w:tab w:val="num" w:pos="567"/>
        </w:tabs>
        <w:spacing w:after="0" w:line="360" w:lineRule="auto"/>
        <w:ind w:left="0" w:firstLine="567"/>
        <w:jc w:val="both"/>
        <w:rPr>
          <w:rFonts w:ascii="Times New Roman" w:hAnsi="Times New Roman"/>
          <w:bCs/>
          <w:sz w:val="28"/>
          <w:szCs w:val="28"/>
          <w:lang w:eastAsia="ru-RU"/>
        </w:rPr>
      </w:pPr>
      <w:r w:rsidRPr="00557BC8">
        <w:rPr>
          <w:rFonts w:ascii="Times New Roman" w:hAnsi="Times New Roman"/>
          <w:bCs/>
          <w:sz w:val="28"/>
          <w:szCs w:val="28"/>
          <w:lang w:eastAsia="ru-RU"/>
        </w:rPr>
        <w:t>публічне використання і публічне сповіщення творів тощо.</w:t>
      </w:r>
    </w:p>
    <w:p w:rsidR="00386314" w:rsidRPr="00557BC8" w:rsidRDefault="00386314" w:rsidP="00D34B9D">
      <w:pPr>
        <w:widowControl w:val="0"/>
        <w:shd w:val="clear" w:color="000000" w:fill="auto"/>
        <w:spacing w:after="0" w:line="360" w:lineRule="auto"/>
        <w:ind w:firstLine="567"/>
        <w:jc w:val="both"/>
        <w:rPr>
          <w:rFonts w:ascii="Times New Roman" w:hAnsi="Times New Roman"/>
          <w:bCs/>
          <w:sz w:val="28"/>
          <w:szCs w:val="28"/>
          <w:lang w:eastAsia="ru-RU"/>
        </w:rPr>
      </w:pPr>
      <w:r w:rsidRPr="00557BC8">
        <w:rPr>
          <w:rFonts w:ascii="Times New Roman" w:hAnsi="Times New Roman"/>
          <w:bCs/>
          <w:sz w:val="28"/>
          <w:szCs w:val="28"/>
          <w:lang w:eastAsia="ru-RU"/>
        </w:rPr>
        <w:t>Особа, яка має авторське право, для сповіщення про свої права може використовувати знак охорони авторського права, який вміщується на кожному примірнику твору і складається з латинської літери С у колі - ©, імені (найменування) особи, яка володіє авторським правом,</w:t>
      </w:r>
      <w:r>
        <w:rPr>
          <w:rFonts w:ascii="Times New Roman" w:hAnsi="Times New Roman"/>
          <w:bCs/>
          <w:sz w:val="28"/>
          <w:szCs w:val="28"/>
          <w:lang w:eastAsia="ru-RU"/>
        </w:rPr>
        <w:t xml:space="preserve"> і року першої публікації твору</w:t>
      </w:r>
      <w:r w:rsidRPr="00557BC8">
        <w:rPr>
          <w:rFonts w:ascii="Times New Roman" w:hAnsi="Times New Roman"/>
          <w:bCs/>
          <w:sz w:val="28"/>
          <w:szCs w:val="28"/>
          <w:lang w:eastAsia="ru-RU"/>
        </w:rPr>
        <w:t xml:space="preserve">. </w:t>
      </w:r>
    </w:p>
    <w:p w:rsidR="00386314" w:rsidRPr="00557BC8" w:rsidRDefault="00386314" w:rsidP="00D34B9D">
      <w:pPr>
        <w:widowControl w:val="0"/>
        <w:shd w:val="clear" w:color="000000" w:fill="auto"/>
        <w:spacing w:after="0" w:line="360" w:lineRule="auto"/>
        <w:ind w:firstLine="567"/>
        <w:jc w:val="both"/>
        <w:rPr>
          <w:rFonts w:ascii="Times New Roman" w:hAnsi="Times New Roman"/>
          <w:sz w:val="28"/>
          <w:szCs w:val="28"/>
          <w:lang w:eastAsia="ru-RU"/>
        </w:rPr>
      </w:pPr>
      <w:r w:rsidRPr="00557BC8">
        <w:rPr>
          <w:rFonts w:ascii="Times New Roman" w:hAnsi="Times New Roman"/>
          <w:sz w:val="28"/>
          <w:szCs w:val="28"/>
          <w:lang w:eastAsia="ru-RU"/>
        </w:rPr>
        <w:t>Законодавча база, що стосується авторського права в Україні практично сформована. Це не розрізнена сукупність чинних нормативних актів, а достатньо цілісна система. Ієрархія законодавчої бази формується на основі правової сили певних нормативних актів. Нормативні акти нижчого рангу співголосні та не суперечать актам вищого рангу, що мають більшу юридичну силу.</w:t>
      </w:r>
    </w:p>
    <w:p w:rsidR="00386314" w:rsidRPr="00557BC8" w:rsidRDefault="00386314" w:rsidP="00D34B9D">
      <w:pPr>
        <w:widowControl w:val="0"/>
        <w:shd w:val="clear" w:color="000000" w:fill="auto"/>
        <w:spacing w:after="0" w:line="360" w:lineRule="auto"/>
        <w:ind w:firstLine="567"/>
        <w:jc w:val="both"/>
        <w:rPr>
          <w:rFonts w:ascii="Times New Roman" w:hAnsi="Times New Roman"/>
          <w:sz w:val="28"/>
          <w:szCs w:val="28"/>
          <w:lang w:eastAsia="ru-RU"/>
        </w:rPr>
      </w:pPr>
      <w:r w:rsidRPr="00557BC8">
        <w:rPr>
          <w:rFonts w:ascii="Times New Roman" w:hAnsi="Times New Roman"/>
          <w:sz w:val="28"/>
          <w:szCs w:val="28"/>
          <w:lang w:eastAsia="ru-RU"/>
        </w:rPr>
        <w:t>Розглянемо систему нормативних актів з авторського права в Україні, до яких належать:</w:t>
      </w:r>
    </w:p>
    <w:p w:rsidR="00386314" w:rsidRPr="00557BC8" w:rsidRDefault="00386314" w:rsidP="00D34B9D">
      <w:pPr>
        <w:widowControl w:val="0"/>
        <w:numPr>
          <w:ilvl w:val="0"/>
          <w:numId w:val="3"/>
        </w:numPr>
        <w:shd w:val="clear" w:color="000000" w:fill="auto"/>
        <w:tabs>
          <w:tab w:val="clear" w:pos="900"/>
        </w:tabs>
        <w:spacing w:after="0" w:line="360" w:lineRule="auto"/>
        <w:ind w:left="0" w:firstLine="567"/>
        <w:jc w:val="both"/>
        <w:rPr>
          <w:rFonts w:ascii="Times New Roman" w:hAnsi="Times New Roman"/>
          <w:sz w:val="28"/>
          <w:szCs w:val="28"/>
          <w:lang w:eastAsia="ru-RU"/>
        </w:rPr>
      </w:pPr>
      <w:r w:rsidRPr="00557BC8">
        <w:rPr>
          <w:rFonts w:ascii="Times New Roman" w:hAnsi="Times New Roman"/>
          <w:sz w:val="28"/>
          <w:szCs w:val="28"/>
          <w:lang w:eastAsia="ru-RU"/>
        </w:rPr>
        <w:t>Конституція України;</w:t>
      </w:r>
    </w:p>
    <w:p w:rsidR="00386314" w:rsidRPr="00557BC8" w:rsidRDefault="00386314" w:rsidP="00D34B9D">
      <w:pPr>
        <w:widowControl w:val="0"/>
        <w:numPr>
          <w:ilvl w:val="0"/>
          <w:numId w:val="3"/>
        </w:numPr>
        <w:shd w:val="clear" w:color="000000" w:fill="auto"/>
        <w:tabs>
          <w:tab w:val="clear" w:pos="900"/>
        </w:tabs>
        <w:spacing w:after="0" w:line="360" w:lineRule="auto"/>
        <w:ind w:left="0" w:firstLine="567"/>
        <w:jc w:val="both"/>
        <w:rPr>
          <w:rFonts w:ascii="Times New Roman" w:hAnsi="Times New Roman"/>
          <w:sz w:val="28"/>
          <w:szCs w:val="28"/>
          <w:lang w:eastAsia="ru-RU"/>
        </w:rPr>
      </w:pPr>
      <w:r w:rsidRPr="00557BC8">
        <w:rPr>
          <w:rFonts w:ascii="Times New Roman" w:hAnsi="Times New Roman"/>
          <w:sz w:val="28"/>
          <w:szCs w:val="28"/>
          <w:lang w:eastAsia="ru-RU"/>
        </w:rPr>
        <w:t>міжнародні угоди;</w:t>
      </w:r>
    </w:p>
    <w:p w:rsidR="00386314" w:rsidRPr="00557BC8" w:rsidRDefault="00386314" w:rsidP="00D34B9D">
      <w:pPr>
        <w:widowControl w:val="0"/>
        <w:numPr>
          <w:ilvl w:val="0"/>
          <w:numId w:val="3"/>
        </w:numPr>
        <w:shd w:val="clear" w:color="000000" w:fill="auto"/>
        <w:tabs>
          <w:tab w:val="clear" w:pos="900"/>
        </w:tabs>
        <w:spacing w:after="0" w:line="360" w:lineRule="auto"/>
        <w:ind w:left="0" w:firstLine="567"/>
        <w:jc w:val="both"/>
        <w:rPr>
          <w:rFonts w:ascii="Times New Roman" w:hAnsi="Times New Roman"/>
          <w:sz w:val="28"/>
          <w:szCs w:val="28"/>
          <w:lang w:eastAsia="ru-RU"/>
        </w:rPr>
      </w:pPr>
      <w:r>
        <w:rPr>
          <w:rFonts w:ascii="Times New Roman" w:hAnsi="Times New Roman"/>
          <w:sz w:val="28"/>
          <w:szCs w:val="28"/>
          <w:lang w:eastAsia="ru-RU"/>
        </w:rPr>
        <w:t>Закон України «Про авторські та суміжні права» від 23.12.1993р.</w:t>
      </w:r>
    </w:p>
    <w:p w:rsidR="00386314" w:rsidRPr="00557BC8" w:rsidRDefault="00386314" w:rsidP="00D34B9D">
      <w:pPr>
        <w:widowControl w:val="0"/>
        <w:numPr>
          <w:ilvl w:val="0"/>
          <w:numId w:val="3"/>
        </w:numPr>
        <w:shd w:val="clear" w:color="000000" w:fill="auto"/>
        <w:tabs>
          <w:tab w:val="clear" w:pos="900"/>
        </w:tabs>
        <w:spacing w:after="0" w:line="360" w:lineRule="auto"/>
        <w:ind w:left="0" w:firstLine="567"/>
        <w:jc w:val="both"/>
        <w:rPr>
          <w:rFonts w:ascii="Times New Roman" w:hAnsi="Times New Roman"/>
          <w:sz w:val="28"/>
          <w:szCs w:val="28"/>
          <w:lang w:eastAsia="ru-RU"/>
        </w:rPr>
      </w:pPr>
      <w:r w:rsidRPr="00557BC8">
        <w:rPr>
          <w:rFonts w:ascii="Times New Roman" w:hAnsi="Times New Roman"/>
          <w:sz w:val="28"/>
          <w:szCs w:val="28"/>
          <w:lang w:eastAsia="ru-RU"/>
        </w:rPr>
        <w:t>Цивільний</w:t>
      </w:r>
      <w:r>
        <w:rPr>
          <w:rFonts w:ascii="Times New Roman" w:hAnsi="Times New Roman"/>
          <w:sz w:val="28"/>
          <w:szCs w:val="28"/>
          <w:lang w:eastAsia="ru-RU"/>
        </w:rPr>
        <w:t xml:space="preserve"> кодекс України та Кримінальний кодекс</w:t>
      </w:r>
      <w:r w:rsidRPr="00557BC8">
        <w:rPr>
          <w:rFonts w:ascii="Times New Roman" w:hAnsi="Times New Roman"/>
          <w:sz w:val="28"/>
          <w:szCs w:val="28"/>
          <w:lang w:eastAsia="ru-RU"/>
        </w:rPr>
        <w:t xml:space="preserve"> України;</w:t>
      </w:r>
    </w:p>
    <w:p w:rsidR="00386314" w:rsidRPr="00557BC8" w:rsidRDefault="00386314" w:rsidP="00D34B9D">
      <w:pPr>
        <w:widowControl w:val="0"/>
        <w:numPr>
          <w:ilvl w:val="0"/>
          <w:numId w:val="3"/>
        </w:numPr>
        <w:shd w:val="clear" w:color="000000" w:fill="auto"/>
        <w:tabs>
          <w:tab w:val="clear" w:pos="900"/>
        </w:tabs>
        <w:spacing w:after="0" w:line="360" w:lineRule="auto"/>
        <w:ind w:left="0" w:firstLine="567"/>
        <w:jc w:val="both"/>
        <w:rPr>
          <w:rFonts w:ascii="Times New Roman" w:hAnsi="Times New Roman"/>
          <w:sz w:val="28"/>
          <w:szCs w:val="28"/>
          <w:lang w:eastAsia="ru-RU"/>
        </w:rPr>
      </w:pPr>
      <w:r>
        <w:rPr>
          <w:rFonts w:ascii="Times New Roman" w:hAnsi="Times New Roman"/>
          <w:sz w:val="28"/>
          <w:szCs w:val="28"/>
          <w:lang w:eastAsia="ru-RU"/>
        </w:rPr>
        <w:t xml:space="preserve">підзаконні акти </w:t>
      </w:r>
    </w:p>
    <w:p w:rsidR="00386314" w:rsidRDefault="00386314" w:rsidP="00D34B9D">
      <w:pPr>
        <w:spacing w:after="0" w:line="360" w:lineRule="auto"/>
        <w:ind w:firstLine="567"/>
        <w:jc w:val="both"/>
        <w:rPr>
          <w:rFonts w:ascii="Times New Roman" w:hAnsi="Times New Roman"/>
          <w:sz w:val="28"/>
          <w:szCs w:val="28"/>
          <w:lang w:eastAsia="ru-RU"/>
        </w:rPr>
      </w:pPr>
      <w:r w:rsidRPr="00557BC8">
        <w:rPr>
          <w:rFonts w:ascii="Times New Roman" w:hAnsi="Times New Roman"/>
          <w:sz w:val="28"/>
          <w:szCs w:val="28"/>
          <w:lang w:eastAsia="ru-RU"/>
        </w:rPr>
        <w:t xml:space="preserve">Оскільки авторське право є складовою частиною цивільного права, найвищу юридичну чинність серед нормативно-правових актів якого має Цивільний кодекс України, останній широко застосовується в </w:t>
      </w:r>
      <w:r>
        <w:rPr>
          <w:rFonts w:ascii="Times New Roman" w:hAnsi="Times New Roman"/>
          <w:sz w:val="28"/>
          <w:szCs w:val="28"/>
          <w:lang w:eastAsia="ru-RU"/>
        </w:rPr>
        <w:t>регулюванні авторських відносин ст. 423-448.</w:t>
      </w:r>
    </w:p>
    <w:p w:rsidR="00386314" w:rsidRPr="00557BC8" w:rsidRDefault="00386314" w:rsidP="00D34B9D">
      <w:pPr>
        <w:widowControl w:val="0"/>
        <w:shd w:val="clear" w:color="000000" w:fill="auto"/>
        <w:spacing w:after="0" w:line="360" w:lineRule="auto"/>
        <w:ind w:firstLine="567"/>
        <w:jc w:val="both"/>
        <w:rPr>
          <w:rFonts w:ascii="Times New Roman" w:hAnsi="Times New Roman"/>
          <w:sz w:val="28"/>
          <w:szCs w:val="28"/>
          <w:lang w:eastAsia="ru-RU"/>
        </w:rPr>
      </w:pPr>
      <w:r w:rsidRPr="00557BC8">
        <w:rPr>
          <w:rFonts w:ascii="Times New Roman" w:hAnsi="Times New Roman"/>
          <w:sz w:val="28"/>
          <w:szCs w:val="28"/>
          <w:lang w:eastAsia="ru-RU"/>
        </w:rPr>
        <w:t>Об'єктами авторського права є твори у галузі науки, літератури і мистецтва, виражені в будь-якій об'єктивній формі. Твір — це результат творчої праці, комплекс ідей, образів, поглядів тощо. При цьому твір визнається об'єктом правової охорони незалежно від його призначення, художнього рівня, а також змісту і способу його вираження. Для надання правової охорони не має значення чи твір опублікований, чи ще не опублікований, — важливо, щоб він був виражений у певній об'єктивній формі. Форма вираження твору може бути усна, письмова, звуко- чи відеозапис, зображення, об'ємно-просторова тощо. Розвиток науки і техніки породжує все нові форми вираження твору. Чинне законодавство не містить повного переліку об'єктів авторського права, оскільки життя у своєму розвитку може породжувати все нові й нові форми об'єктивного вираження творчої діяльності людей.</w:t>
      </w:r>
    </w:p>
    <w:p w:rsidR="00386314" w:rsidRPr="00557BC8" w:rsidRDefault="00386314" w:rsidP="00D34B9D">
      <w:pPr>
        <w:widowControl w:val="0"/>
        <w:shd w:val="clear" w:color="000000" w:fill="auto"/>
        <w:spacing w:after="0" w:line="360" w:lineRule="auto"/>
        <w:ind w:firstLine="567"/>
        <w:jc w:val="both"/>
        <w:rPr>
          <w:rFonts w:ascii="Times New Roman" w:hAnsi="Times New Roman"/>
          <w:sz w:val="28"/>
          <w:szCs w:val="28"/>
          <w:lang w:eastAsia="ru-RU"/>
        </w:rPr>
      </w:pPr>
      <w:r w:rsidRPr="00557BC8">
        <w:rPr>
          <w:rFonts w:ascii="Times New Roman" w:hAnsi="Times New Roman"/>
          <w:sz w:val="28"/>
          <w:szCs w:val="28"/>
          <w:lang w:eastAsia="ru-RU"/>
        </w:rPr>
        <w:t>Отже, об'єктом авторського права може бути не будь-який твір, а лише той, що має певні, встановлені законом, ознаки: а) творчий характер; б) вираження у будь-якій об'єктивній формі. Об'єктом авторського права може бути лише твір, що є результатом творчої праці. Якщо якесь творення не є результатом творчої праці, то така робота не може бути визнана твором і, отже, об'єктом авторського права. Не вважається об'єктом авторського права суто технічна робота (наприклад, передрук на друкарській машинці чи набір на комп'ютері чужого твору або навіть його літературна обробка редагування</w:t>
      </w:r>
      <w:r>
        <w:rPr>
          <w:rFonts w:ascii="Times New Roman" w:hAnsi="Times New Roman"/>
          <w:sz w:val="28"/>
          <w:szCs w:val="28"/>
          <w:lang w:eastAsia="ru-RU"/>
        </w:rPr>
        <w:t>, коректура тощо)</w:t>
      </w:r>
      <w:r w:rsidRPr="00557BC8">
        <w:rPr>
          <w:rFonts w:ascii="Times New Roman" w:hAnsi="Times New Roman"/>
          <w:sz w:val="28"/>
          <w:szCs w:val="28"/>
          <w:lang w:eastAsia="ru-RU"/>
        </w:rPr>
        <w:t>.</w:t>
      </w:r>
    </w:p>
    <w:p w:rsidR="00386314" w:rsidRPr="00D34B9D" w:rsidRDefault="00386314" w:rsidP="00D34B9D">
      <w:pPr>
        <w:widowControl w:val="0"/>
        <w:shd w:val="clear" w:color="000000" w:fill="auto"/>
        <w:spacing w:after="0" w:line="360" w:lineRule="auto"/>
        <w:ind w:firstLine="567"/>
        <w:jc w:val="both"/>
        <w:rPr>
          <w:rFonts w:ascii="Times New Roman" w:hAnsi="Times New Roman"/>
          <w:sz w:val="28"/>
          <w:szCs w:val="28"/>
          <w:lang w:eastAsia="ru-RU"/>
        </w:rPr>
      </w:pPr>
      <w:r w:rsidRPr="00557BC8">
        <w:rPr>
          <w:rFonts w:ascii="Times New Roman" w:hAnsi="Times New Roman"/>
          <w:sz w:val="28"/>
          <w:szCs w:val="28"/>
          <w:lang w:eastAsia="ru-RU"/>
        </w:rPr>
        <w:t>Відповідно до Закону України «Про авторське право і суміжні права» (ст. 8) об</w:t>
      </w:r>
      <w:r>
        <w:rPr>
          <w:rFonts w:ascii="Times New Roman" w:hAnsi="Times New Roman"/>
          <w:sz w:val="28"/>
          <w:szCs w:val="28"/>
          <w:lang w:eastAsia="ru-RU"/>
        </w:rPr>
        <w:t xml:space="preserve">’єктами авторського права є </w:t>
      </w:r>
      <w:r w:rsidRPr="00D34B9D">
        <w:rPr>
          <w:rFonts w:ascii="Times New Roman" w:hAnsi="Times New Roman"/>
          <w:sz w:val="28"/>
          <w:szCs w:val="28"/>
          <w:lang w:eastAsia="ru-RU"/>
        </w:rPr>
        <w:t>літературні та художні твори, зокрема:</w:t>
      </w:r>
    </w:p>
    <w:p w:rsidR="00386314" w:rsidRPr="00557BC8" w:rsidRDefault="00386314" w:rsidP="00D34B9D">
      <w:pPr>
        <w:widowControl w:val="0"/>
        <w:shd w:val="clear" w:color="000000" w:fill="auto"/>
        <w:spacing w:after="0" w:line="360" w:lineRule="auto"/>
        <w:ind w:firstLine="567"/>
        <w:jc w:val="both"/>
        <w:rPr>
          <w:rFonts w:ascii="Times New Roman" w:hAnsi="Times New Roman"/>
          <w:sz w:val="28"/>
          <w:szCs w:val="28"/>
          <w:lang w:eastAsia="ru-RU"/>
        </w:rPr>
      </w:pPr>
      <w:r w:rsidRPr="00557BC8">
        <w:rPr>
          <w:rFonts w:ascii="Times New Roman" w:hAnsi="Times New Roman"/>
          <w:sz w:val="28"/>
          <w:szCs w:val="28"/>
          <w:lang w:eastAsia="ru-RU"/>
        </w:rPr>
        <w:t>- романи, поеми, статті та інші письмові твори та графіки;</w:t>
      </w:r>
    </w:p>
    <w:p w:rsidR="00386314" w:rsidRPr="00557BC8" w:rsidRDefault="00386314" w:rsidP="00D34B9D">
      <w:pPr>
        <w:widowControl w:val="0"/>
        <w:shd w:val="clear" w:color="000000" w:fill="auto"/>
        <w:spacing w:after="0" w:line="360" w:lineRule="auto"/>
        <w:ind w:firstLine="567"/>
        <w:jc w:val="both"/>
        <w:rPr>
          <w:rFonts w:ascii="Times New Roman" w:hAnsi="Times New Roman"/>
          <w:sz w:val="28"/>
          <w:szCs w:val="28"/>
          <w:lang w:eastAsia="ru-RU"/>
        </w:rPr>
      </w:pPr>
      <w:r w:rsidRPr="00557BC8">
        <w:rPr>
          <w:rFonts w:ascii="Times New Roman" w:hAnsi="Times New Roman"/>
          <w:sz w:val="28"/>
          <w:szCs w:val="28"/>
          <w:lang w:eastAsia="ru-RU"/>
        </w:rPr>
        <w:t>- лекції, промови, проповіді та інші усні твори;</w:t>
      </w:r>
    </w:p>
    <w:p w:rsidR="00386314" w:rsidRPr="00557BC8" w:rsidRDefault="00386314" w:rsidP="00D34B9D">
      <w:pPr>
        <w:widowControl w:val="0"/>
        <w:shd w:val="clear" w:color="000000" w:fill="auto"/>
        <w:spacing w:after="0" w:line="360" w:lineRule="auto"/>
        <w:ind w:firstLine="567"/>
        <w:jc w:val="both"/>
        <w:rPr>
          <w:rFonts w:ascii="Times New Roman" w:hAnsi="Times New Roman"/>
          <w:sz w:val="28"/>
          <w:szCs w:val="28"/>
          <w:lang w:eastAsia="ru-RU"/>
        </w:rPr>
      </w:pPr>
      <w:r w:rsidRPr="00557BC8">
        <w:rPr>
          <w:rFonts w:ascii="Times New Roman" w:hAnsi="Times New Roman"/>
          <w:sz w:val="28"/>
          <w:szCs w:val="28"/>
          <w:lang w:eastAsia="ru-RU"/>
        </w:rPr>
        <w:t>- драматичні, музично-драматичні твори, пантоміми, хореографічні та інші сценічні твори;</w:t>
      </w:r>
    </w:p>
    <w:p w:rsidR="00386314" w:rsidRPr="00557BC8" w:rsidRDefault="00386314" w:rsidP="00D34B9D">
      <w:pPr>
        <w:widowControl w:val="0"/>
        <w:shd w:val="clear" w:color="000000" w:fill="auto"/>
        <w:spacing w:after="0" w:line="360" w:lineRule="auto"/>
        <w:ind w:firstLine="567"/>
        <w:jc w:val="both"/>
        <w:rPr>
          <w:rFonts w:ascii="Times New Roman" w:hAnsi="Times New Roman"/>
          <w:sz w:val="28"/>
          <w:szCs w:val="28"/>
          <w:lang w:eastAsia="ru-RU"/>
        </w:rPr>
      </w:pPr>
      <w:r w:rsidRPr="00557BC8">
        <w:rPr>
          <w:rFonts w:ascii="Times New Roman" w:hAnsi="Times New Roman"/>
          <w:sz w:val="28"/>
          <w:szCs w:val="28"/>
          <w:lang w:eastAsia="ru-RU"/>
        </w:rPr>
        <w:t>- твори живопису, архітектури, скульптури та графіки;</w:t>
      </w:r>
    </w:p>
    <w:p w:rsidR="00386314" w:rsidRPr="00557BC8" w:rsidRDefault="00386314" w:rsidP="00D34B9D">
      <w:pPr>
        <w:widowControl w:val="0"/>
        <w:shd w:val="clear" w:color="000000" w:fill="auto"/>
        <w:spacing w:after="0" w:line="360" w:lineRule="auto"/>
        <w:ind w:firstLine="567"/>
        <w:jc w:val="both"/>
        <w:rPr>
          <w:rFonts w:ascii="Times New Roman" w:hAnsi="Times New Roman"/>
          <w:sz w:val="28"/>
          <w:szCs w:val="28"/>
          <w:lang w:eastAsia="ru-RU"/>
        </w:rPr>
      </w:pPr>
      <w:r w:rsidRPr="00557BC8">
        <w:rPr>
          <w:rFonts w:ascii="Times New Roman" w:hAnsi="Times New Roman"/>
          <w:sz w:val="28"/>
          <w:szCs w:val="28"/>
          <w:lang w:eastAsia="ru-RU"/>
        </w:rPr>
        <w:t>- фотографічні твори;</w:t>
      </w:r>
    </w:p>
    <w:p w:rsidR="00386314" w:rsidRPr="00557BC8" w:rsidRDefault="00386314" w:rsidP="00D34B9D">
      <w:pPr>
        <w:widowControl w:val="0"/>
        <w:shd w:val="clear" w:color="000000" w:fill="auto"/>
        <w:spacing w:after="0" w:line="360" w:lineRule="auto"/>
        <w:ind w:firstLine="567"/>
        <w:jc w:val="both"/>
        <w:rPr>
          <w:rFonts w:ascii="Times New Roman" w:hAnsi="Times New Roman"/>
          <w:sz w:val="28"/>
          <w:szCs w:val="28"/>
          <w:lang w:eastAsia="ru-RU"/>
        </w:rPr>
      </w:pPr>
      <w:r w:rsidRPr="00557BC8">
        <w:rPr>
          <w:rFonts w:ascii="Times New Roman" w:hAnsi="Times New Roman"/>
          <w:sz w:val="28"/>
          <w:szCs w:val="28"/>
          <w:lang w:eastAsia="ru-RU"/>
        </w:rPr>
        <w:t>- твори ужиткового мистецтва;</w:t>
      </w:r>
    </w:p>
    <w:p w:rsidR="00386314" w:rsidRPr="00557BC8" w:rsidRDefault="00386314" w:rsidP="00D34B9D">
      <w:pPr>
        <w:widowControl w:val="0"/>
        <w:shd w:val="clear" w:color="000000" w:fill="auto"/>
        <w:spacing w:after="0" w:line="360" w:lineRule="auto"/>
        <w:ind w:firstLine="567"/>
        <w:jc w:val="both"/>
        <w:rPr>
          <w:rFonts w:ascii="Times New Roman" w:hAnsi="Times New Roman"/>
          <w:sz w:val="28"/>
          <w:szCs w:val="28"/>
          <w:lang w:eastAsia="ru-RU"/>
        </w:rPr>
      </w:pPr>
      <w:r w:rsidRPr="00557BC8">
        <w:rPr>
          <w:rFonts w:ascii="Times New Roman" w:hAnsi="Times New Roman"/>
          <w:sz w:val="28"/>
          <w:szCs w:val="28"/>
          <w:lang w:eastAsia="ru-RU"/>
        </w:rPr>
        <w:t>- ілюстрації, карти, плани, ескізи і пластичні твори, що стосуються географії, топографії, архітектури або науки;</w:t>
      </w:r>
    </w:p>
    <w:p w:rsidR="00386314" w:rsidRPr="00557BC8" w:rsidRDefault="00386314" w:rsidP="00D34B9D">
      <w:pPr>
        <w:widowControl w:val="0"/>
        <w:shd w:val="clear" w:color="000000" w:fill="auto"/>
        <w:spacing w:after="0" w:line="360" w:lineRule="auto"/>
        <w:ind w:firstLine="567"/>
        <w:jc w:val="both"/>
        <w:rPr>
          <w:rFonts w:ascii="Times New Roman" w:hAnsi="Times New Roman"/>
          <w:sz w:val="28"/>
          <w:szCs w:val="28"/>
          <w:lang w:eastAsia="ru-RU"/>
        </w:rPr>
      </w:pPr>
      <w:r w:rsidRPr="00557BC8">
        <w:rPr>
          <w:rFonts w:ascii="Times New Roman" w:hAnsi="Times New Roman"/>
          <w:sz w:val="28"/>
          <w:szCs w:val="28"/>
          <w:lang w:eastAsia="ru-RU"/>
        </w:rPr>
        <w:t>- переклади, адаптації, аранжування та інші переробки літературних або художніх творів;</w:t>
      </w:r>
    </w:p>
    <w:p w:rsidR="00386314" w:rsidRPr="00557BC8" w:rsidRDefault="00386314" w:rsidP="00D34B9D">
      <w:pPr>
        <w:widowControl w:val="0"/>
        <w:shd w:val="clear" w:color="000000" w:fill="auto"/>
        <w:spacing w:after="0" w:line="360" w:lineRule="auto"/>
        <w:ind w:firstLine="567"/>
        <w:jc w:val="both"/>
        <w:rPr>
          <w:rFonts w:ascii="Times New Roman" w:hAnsi="Times New Roman"/>
          <w:sz w:val="28"/>
          <w:szCs w:val="28"/>
          <w:lang w:eastAsia="ru-RU"/>
        </w:rPr>
      </w:pPr>
      <w:r w:rsidRPr="00557BC8">
        <w:rPr>
          <w:rFonts w:ascii="Times New Roman" w:hAnsi="Times New Roman"/>
          <w:sz w:val="28"/>
          <w:szCs w:val="28"/>
          <w:lang w:eastAsia="ru-RU"/>
        </w:rPr>
        <w:t>- збірники творів, інші складені твори, якщо вони за добором або упорядкуванням їх складових частин є резуль</w:t>
      </w:r>
      <w:r>
        <w:rPr>
          <w:rFonts w:ascii="Times New Roman" w:hAnsi="Times New Roman"/>
          <w:sz w:val="28"/>
          <w:szCs w:val="28"/>
          <w:lang w:eastAsia="ru-RU"/>
        </w:rPr>
        <w:t>татом інтелектуальної власності, та інші.</w:t>
      </w:r>
    </w:p>
    <w:p w:rsidR="00386314" w:rsidRPr="00557BC8" w:rsidRDefault="00386314" w:rsidP="00D34B9D">
      <w:pPr>
        <w:widowControl w:val="0"/>
        <w:shd w:val="clear" w:color="000000" w:fill="auto"/>
        <w:spacing w:after="0" w:line="360" w:lineRule="auto"/>
        <w:ind w:firstLine="567"/>
        <w:jc w:val="both"/>
        <w:rPr>
          <w:rFonts w:ascii="Times New Roman" w:hAnsi="Times New Roman"/>
          <w:sz w:val="28"/>
          <w:szCs w:val="28"/>
          <w:lang w:eastAsia="ru-RU"/>
        </w:rPr>
      </w:pPr>
      <w:r w:rsidRPr="00557BC8">
        <w:rPr>
          <w:rFonts w:ascii="Times New Roman" w:hAnsi="Times New Roman"/>
          <w:sz w:val="28"/>
          <w:szCs w:val="28"/>
          <w:lang w:eastAsia="ru-RU"/>
        </w:rPr>
        <w:t>Суб’єкти авторського права – особи, котрим належить суб’єктивне авторське право на твір. Ними можуть бути як громадяни України, так й іноземні громадяни чи особи без громадянства. Вік фізичної особи, що є суб’єктом авторського права, не впливає на охороноспроможність твору. Суб’єктивне авторське право на твір виникає внаслідок створення твору, успадкування чи передання авторських прав за договором. До основних суб’єктів авторського права належать:</w:t>
      </w:r>
    </w:p>
    <w:p w:rsidR="00386314" w:rsidRPr="00557BC8" w:rsidRDefault="00386314" w:rsidP="00D34B9D">
      <w:pPr>
        <w:widowControl w:val="0"/>
        <w:numPr>
          <w:ilvl w:val="0"/>
          <w:numId w:val="3"/>
        </w:numPr>
        <w:shd w:val="clear" w:color="000000" w:fill="auto"/>
        <w:tabs>
          <w:tab w:val="clear" w:pos="900"/>
          <w:tab w:val="num" w:pos="-142"/>
        </w:tabs>
        <w:spacing w:after="0" w:line="360" w:lineRule="auto"/>
        <w:ind w:left="0" w:firstLine="567"/>
        <w:jc w:val="both"/>
        <w:rPr>
          <w:rFonts w:ascii="Times New Roman" w:hAnsi="Times New Roman"/>
          <w:sz w:val="28"/>
          <w:szCs w:val="28"/>
          <w:lang w:eastAsia="ru-RU"/>
        </w:rPr>
      </w:pPr>
      <w:r w:rsidRPr="00557BC8">
        <w:rPr>
          <w:rFonts w:ascii="Times New Roman" w:hAnsi="Times New Roman"/>
          <w:sz w:val="28"/>
          <w:szCs w:val="28"/>
          <w:lang w:eastAsia="ru-RU"/>
        </w:rPr>
        <w:t>автори;</w:t>
      </w:r>
    </w:p>
    <w:p w:rsidR="00386314" w:rsidRPr="00557BC8" w:rsidRDefault="00386314" w:rsidP="00D34B9D">
      <w:pPr>
        <w:widowControl w:val="0"/>
        <w:numPr>
          <w:ilvl w:val="0"/>
          <w:numId w:val="3"/>
        </w:numPr>
        <w:shd w:val="clear" w:color="000000" w:fill="auto"/>
        <w:tabs>
          <w:tab w:val="clear" w:pos="900"/>
          <w:tab w:val="num" w:pos="-142"/>
        </w:tabs>
        <w:spacing w:after="0" w:line="360" w:lineRule="auto"/>
        <w:ind w:left="0" w:firstLine="567"/>
        <w:jc w:val="both"/>
        <w:rPr>
          <w:rFonts w:ascii="Times New Roman" w:hAnsi="Times New Roman"/>
          <w:sz w:val="28"/>
          <w:szCs w:val="28"/>
          <w:lang w:eastAsia="ru-RU"/>
        </w:rPr>
      </w:pPr>
      <w:r w:rsidRPr="00557BC8">
        <w:rPr>
          <w:rFonts w:ascii="Times New Roman" w:hAnsi="Times New Roman"/>
          <w:sz w:val="28"/>
          <w:szCs w:val="28"/>
          <w:lang w:eastAsia="ru-RU"/>
        </w:rPr>
        <w:t>співавтори;</w:t>
      </w:r>
    </w:p>
    <w:p w:rsidR="00386314" w:rsidRPr="00557BC8" w:rsidRDefault="00386314" w:rsidP="00D34B9D">
      <w:pPr>
        <w:widowControl w:val="0"/>
        <w:numPr>
          <w:ilvl w:val="0"/>
          <w:numId w:val="3"/>
        </w:numPr>
        <w:shd w:val="clear" w:color="000000" w:fill="auto"/>
        <w:tabs>
          <w:tab w:val="clear" w:pos="900"/>
          <w:tab w:val="num" w:pos="-142"/>
        </w:tabs>
        <w:spacing w:after="0" w:line="360" w:lineRule="auto"/>
        <w:ind w:left="0" w:firstLine="567"/>
        <w:jc w:val="both"/>
        <w:rPr>
          <w:rFonts w:ascii="Times New Roman" w:hAnsi="Times New Roman"/>
          <w:sz w:val="28"/>
          <w:szCs w:val="28"/>
          <w:lang w:eastAsia="ru-RU"/>
        </w:rPr>
      </w:pPr>
      <w:r w:rsidRPr="00557BC8">
        <w:rPr>
          <w:rFonts w:ascii="Times New Roman" w:hAnsi="Times New Roman"/>
          <w:sz w:val="28"/>
          <w:szCs w:val="28"/>
          <w:lang w:eastAsia="ru-RU"/>
        </w:rPr>
        <w:t>спадкоємці;</w:t>
      </w:r>
    </w:p>
    <w:p w:rsidR="00386314" w:rsidRPr="00557BC8" w:rsidRDefault="00386314" w:rsidP="00D34B9D">
      <w:pPr>
        <w:widowControl w:val="0"/>
        <w:numPr>
          <w:ilvl w:val="0"/>
          <w:numId w:val="3"/>
        </w:numPr>
        <w:shd w:val="clear" w:color="000000" w:fill="auto"/>
        <w:tabs>
          <w:tab w:val="clear" w:pos="900"/>
          <w:tab w:val="num" w:pos="-142"/>
        </w:tabs>
        <w:spacing w:after="0" w:line="360" w:lineRule="auto"/>
        <w:ind w:left="0" w:firstLine="567"/>
        <w:jc w:val="both"/>
        <w:rPr>
          <w:rFonts w:ascii="Times New Roman" w:hAnsi="Times New Roman"/>
          <w:sz w:val="28"/>
          <w:szCs w:val="28"/>
          <w:lang w:eastAsia="ru-RU"/>
        </w:rPr>
      </w:pPr>
      <w:r w:rsidRPr="00557BC8">
        <w:rPr>
          <w:rFonts w:ascii="Times New Roman" w:hAnsi="Times New Roman"/>
          <w:sz w:val="28"/>
          <w:szCs w:val="28"/>
          <w:lang w:eastAsia="ru-RU"/>
        </w:rPr>
        <w:t>правонаступники;</w:t>
      </w:r>
    </w:p>
    <w:p w:rsidR="00386314" w:rsidRPr="00557BC8" w:rsidRDefault="00386314" w:rsidP="00D34B9D">
      <w:pPr>
        <w:widowControl w:val="0"/>
        <w:numPr>
          <w:ilvl w:val="0"/>
          <w:numId w:val="3"/>
        </w:numPr>
        <w:shd w:val="clear" w:color="000000" w:fill="auto"/>
        <w:tabs>
          <w:tab w:val="clear" w:pos="900"/>
          <w:tab w:val="num" w:pos="-142"/>
        </w:tabs>
        <w:spacing w:after="0" w:line="360" w:lineRule="auto"/>
        <w:ind w:left="0" w:firstLine="567"/>
        <w:jc w:val="both"/>
        <w:rPr>
          <w:rFonts w:ascii="Times New Roman" w:hAnsi="Times New Roman"/>
          <w:sz w:val="28"/>
          <w:szCs w:val="28"/>
          <w:lang w:eastAsia="ru-RU"/>
        </w:rPr>
      </w:pPr>
      <w:r w:rsidRPr="00557BC8">
        <w:rPr>
          <w:rFonts w:ascii="Times New Roman" w:hAnsi="Times New Roman"/>
          <w:sz w:val="28"/>
          <w:szCs w:val="28"/>
          <w:lang w:eastAsia="ru-RU"/>
        </w:rPr>
        <w:t>видавці.</w:t>
      </w:r>
    </w:p>
    <w:p w:rsidR="00386314" w:rsidRPr="00557BC8" w:rsidRDefault="00386314" w:rsidP="00D34B9D">
      <w:pPr>
        <w:widowControl w:val="0"/>
        <w:shd w:val="clear" w:color="000000" w:fill="auto"/>
        <w:spacing w:after="0" w:line="360" w:lineRule="auto"/>
        <w:ind w:firstLine="567"/>
        <w:jc w:val="both"/>
        <w:rPr>
          <w:rFonts w:ascii="Times New Roman" w:hAnsi="Times New Roman"/>
          <w:sz w:val="28"/>
          <w:szCs w:val="28"/>
          <w:lang w:eastAsia="ru-RU"/>
        </w:rPr>
      </w:pPr>
      <w:r w:rsidRPr="00557BC8">
        <w:rPr>
          <w:rFonts w:ascii="Times New Roman" w:hAnsi="Times New Roman"/>
          <w:sz w:val="28"/>
          <w:szCs w:val="28"/>
          <w:lang w:eastAsia="ru-RU"/>
        </w:rPr>
        <w:t>Представляти інтереси власників авторських прав можуть організації колективного управління правами.</w:t>
      </w:r>
    </w:p>
    <w:p w:rsidR="00386314" w:rsidRPr="00557BC8" w:rsidRDefault="00386314" w:rsidP="00D34B9D">
      <w:pPr>
        <w:widowControl w:val="0"/>
        <w:shd w:val="clear" w:color="000000" w:fill="auto"/>
        <w:spacing w:after="0" w:line="360" w:lineRule="auto"/>
        <w:ind w:firstLine="567"/>
        <w:jc w:val="both"/>
        <w:rPr>
          <w:rFonts w:ascii="Times New Roman" w:hAnsi="Times New Roman"/>
          <w:sz w:val="28"/>
          <w:szCs w:val="28"/>
          <w:lang w:eastAsia="ru-RU"/>
        </w:rPr>
      </w:pPr>
      <w:r w:rsidRPr="00557BC8">
        <w:rPr>
          <w:rFonts w:ascii="Times New Roman" w:hAnsi="Times New Roman"/>
          <w:sz w:val="28"/>
          <w:szCs w:val="28"/>
          <w:lang w:eastAsia="ru-RU"/>
        </w:rPr>
        <w:t>Майнові права авторів та інших осіб, які мають виключне авторське право, переходять у спадщину. Не переходять у спадщину особисті немайнові права автора.</w:t>
      </w:r>
    </w:p>
    <w:p w:rsidR="00386314" w:rsidRPr="00557BC8" w:rsidRDefault="00386314" w:rsidP="00D34B9D">
      <w:pPr>
        <w:widowControl w:val="0"/>
        <w:shd w:val="clear" w:color="000000" w:fill="auto"/>
        <w:spacing w:after="0" w:line="360" w:lineRule="auto"/>
        <w:ind w:firstLine="567"/>
        <w:jc w:val="both"/>
        <w:rPr>
          <w:rFonts w:ascii="Times New Roman" w:hAnsi="Times New Roman"/>
          <w:bCs/>
          <w:sz w:val="28"/>
          <w:szCs w:val="28"/>
          <w:lang w:eastAsia="ru-RU"/>
        </w:rPr>
      </w:pPr>
      <w:r>
        <w:rPr>
          <w:rFonts w:ascii="Times New Roman" w:hAnsi="Times New Roman"/>
          <w:sz w:val="28"/>
          <w:szCs w:val="28"/>
          <w:lang w:eastAsia="ru-RU"/>
        </w:rPr>
        <w:t xml:space="preserve">Отже, з усього вище згаданого, можна зробити наступні висновки, що </w:t>
      </w:r>
      <w:r>
        <w:rPr>
          <w:rFonts w:ascii="Times New Roman" w:hAnsi="Times New Roman"/>
          <w:bCs/>
          <w:sz w:val="28"/>
          <w:szCs w:val="28"/>
          <w:lang w:eastAsia="ru-RU"/>
        </w:rPr>
        <w:t>а</w:t>
      </w:r>
      <w:r w:rsidRPr="00557BC8">
        <w:rPr>
          <w:rFonts w:ascii="Times New Roman" w:hAnsi="Times New Roman"/>
          <w:bCs/>
          <w:sz w:val="28"/>
          <w:szCs w:val="28"/>
          <w:lang w:eastAsia="ru-RU"/>
        </w:rPr>
        <w:t xml:space="preserve">вторське право — набір </w:t>
      </w:r>
      <w:hyperlink r:id="rId5" w:tooltip="Виключні права (ще не написана)" w:history="1">
        <w:r w:rsidRPr="00557BC8">
          <w:rPr>
            <w:rFonts w:ascii="Times New Roman" w:hAnsi="Times New Roman"/>
            <w:bCs/>
            <w:sz w:val="28"/>
            <w:szCs w:val="28"/>
            <w:lang w:eastAsia="ru-RU"/>
          </w:rPr>
          <w:t>виключних прав</w:t>
        </w:r>
      </w:hyperlink>
      <w:r w:rsidRPr="00557BC8">
        <w:rPr>
          <w:rFonts w:ascii="Times New Roman" w:hAnsi="Times New Roman"/>
          <w:bCs/>
          <w:sz w:val="28"/>
          <w:szCs w:val="28"/>
          <w:lang w:eastAsia="ru-RU"/>
        </w:rPr>
        <w:t>, які дозволяють авторам отримати соціальні блага від результатів своєї творчої діяльності. А</w:t>
      </w:r>
      <w:r>
        <w:rPr>
          <w:rFonts w:ascii="Times New Roman" w:hAnsi="Times New Roman"/>
          <w:bCs/>
          <w:sz w:val="28"/>
          <w:szCs w:val="28"/>
          <w:lang w:eastAsia="ru-RU"/>
        </w:rPr>
        <w:t>вторське право</w:t>
      </w:r>
      <w:r w:rsidRPr="00557BC8">
        <w:rPr>
          <w:rFonts w:ascii="Times New Roman" w:hAnsi="Times New Roman"/>
          <w:bCs/>
          <w:sz w:val="28"/>
          <w:szCs w:val="28"/>
          <w:lang w:eastAsia="ru-RU"/>
        </w:rPr>
        <w:t xml:space="preserve"> історично виникло внаслідок потреби захистити права авторів літературних тво</w:t>
      </w:r>
      <w:r>
        <w:rPr>
          <w:rFonts w:ascii="Times New Roman" w:hAnsi="Times New Roman"/>
          <w:bCs/>
          <w:sz w:val="28"/>
          <w:szCs w:val="28"/>
          <w:lang w:eastAsia="ru-RU"/>
        </w:rPr>
        <w:t>рів та творів мистецтва; нині Авторське право</w:t>
      </w:r>
      <w:r w:rsidRPr="00557BC8">
        <w:rPr>
          <w:rFonts w:ascii="Times New Roman" w:hAnsi="Times New Roman"/>
          <w:bCs/>
          <w:sz w:val="28"/>
          <w:szCs w:val="28"/>
          <w:lang w:eastAsia="ru-RU"/>
        </w:rPr>
        <w:t xml:space="preserve"> поширюється фактично на будь-які результати творчої діяльності, включаючи </w:t>
      </w:r>
      <w:hyperlink r:id="rId6" w:tooltip="Комп'ютерна програма" w:history="1">
        <w:r w:rsidRPr="00557BC8">
          <w:rPr>
            <w:rFonts w:ascii="Times New Roman" w:hAnsi="Times New Roman"/>
            <w:bCs/>
            <w:sz w:val="28"/>
            <w:szCs w:val="28"/>
            <w:lang w:eastAsia="ru-RU"/>
          </w:rPr>
          <w:t>комп'ютерні програми</w:t>
        </w:r>
      </w:hyperlink>
      <w:r w:rsidRPr="00557BC8">
        <w:rPr>
          <w:rFonts w:ascii="Times New Roman" w:hAnsi="Times New Roman"/>
          <w:bCs/>
          <w:sz w:val="28"/>
          <w:szCs w:val="28"/>
          <w:lang w:eastAsia="ru-RU"/>
        </w:rPr>
        <w:t xml:space="preserve">, </w:t>
      </w:r>
      <w:hyperlink r:id="rId7" w:tooltip="База даних" w:history="1">
        <w:r w:rsidRPr="00557BC8">
          <w:rPr>
            <w:rFonts w:ascii="Times New Roman" w:hAnsi="Times New Roman"/>
            <w:bCs/>
            <w:sz w:val="28"/>
            <w:szCs w:val="28"/>
            <w:lang w:eastAsia="ru-RU"/>
          </w:rPr>
          <w:t>бази даних</w:t>
        </w:r>
      </w:hyperlink>
      <w:r w:rsidRPr="00557BC8">
        <w:rPr>
          <w:rFonts w:ascii="Times New Roman" w:hAnsi="Times New Roman"/>
          <w:bCs/>
          <w:sz w:val="28"/>
          <w:szCs w:val="28"/>
          <w:lang w:eastAsia="ru-RU"/>
        </w:rPr>
        <w:t xml:space="preserve">, </w:t>
      </w:r>
      <w:hyperlink r:id="rId8" w:tooltip="Фільм" w:history="1">
        <w:r w:rsidRPr="00557BC8">
          <w:rPr>
            <w:rFonts w:ascii="Times New Roman" w:hAnsi="Times New Roman"/>
            <w:bCs/>
            <w:sz w:val="28"/>
            <w:szCs w:val="28"/>
            <w:lang w:eastAsia="ru-RU"/>
          </w:rPr>
          <w:t>фільми</w:t>
        </w:r>
      </w:hyperlink>
      <w:r w:rsidRPr="00557BC8">
        <w:rPr>
          <w:rFonts w:ascii="Times New Roman" w:hAnsi="Times New Roman"/>
          <w:bCs/>
          <w:sz w:val="28"/>
          <w:szCs w:val="28"/>
          <w:lang w:eastAsia="ru-RU"/>
        </w:rPr>
        <w:t xml:space="preserve">, </w:t>
      </w:r>
      <w:hyperlink r:id="rId9" w:tooltip="Фотографія" w:history="1">
        <w:r w:rsidRPr="00557BC8">
          <w:rPr>
            <w:rFonts w:ascii="Times New Roman" w:hAnsi="Times New Roman"/>
            <w:bCs/>
            <w:sz w:val="28"/>
            <w:szCs w:val="28"/>
            <w:lang w:eastAsia="ru-RU"/>
          </w:rPr>
          <w:t>фотографії</w:t>
        </w:r>
      </w:hyperlink>
      <w:r w:rsidRPr="00557BC8">
        <w:rPr>
          <w:rFonts w:ascii="Times New Roman" w:hAnsi="Times New Roman"/>
          <w:bCs/>
          <w:sz w:val="28"/>
          <w:szCs w:val="28"/>
          <w:lang w:eastAsia="ru-RU"/>
        </w:rPr>
        <w:t xml:space="preserve"> і </w:t>
      </w:r>
      <w:hyperlink r:id="rId10" w:tooltip="Скульптура" w:history="1">
        <w:r w:rsidRPr="00557BC8">
          <w:rPr>
            <w:rFonts w:ascii="Times New Roman" w:hAnsi="Times New Roman"/>
            <w:bCs/>
            <w:sz w:val="28"/>
            <w:szCs w:val="28"/>
            <w:lang w:eastAsia="ru-RU"/>
          </w:rPr>
          <w:t>скульптури</w:t>
        </w:r>
      </w:hyperlink>
      <w:r w:rsidRPr="00557BC8">
        <w:rPr>
          <w:rFonts w:ascii="Times New Roman" w:hAnsi="Times New Roman"/>
          <w:bCs/>
          <w:sz w:val="28"/>
          <w:szCs w:val="28"/>
          <w:lang w:eastAsia="ru-RU"/>
        </w:rPr>
        <w:t xml:space="preserve">, </w:t>
      </w:r>
      <w:hyperlink r:id="rId11" w:tooltip="Архітектура" w:history="1">
        <w:r w:rsidRPr="00557BC8">
          <w:rPr>
            <w:rFonts w:ascii="Times New Roman" w:hAnsi="Times New Roman"/>
            <w:bCs/>
            <w:sz w:val="28"/>
            <w:szCs w:val="28"/>
            <w:lang w:eastAsia="ru-RU"/>
          </w:rPr>
          <w:t>архітектурні проекти</w:t>
        </w:r>
      </w:hyperlink>
      <w:r w:rsidRPr="00557BC8">
        <w:rPr>
          <w:rFonts w:ascii="Times New Roman" w:hAnsi="Times New Roman"/>
          <w:bCs/>
          <w:sz w:val="28"/>
          <w:szCs w:val="28"/>
          <w:lang w:eastAsia="ru-RU"/>
        </w:rPr>
        <w:t xml:space="preserve">, </w:t>
      </w:r>
      <w:hyperlink r:id="rId12" w:tooltip="Реклама" w:history="1">
        <w:r w:rsidRPr="00557BC8">
          <w:rPr>
            <w:rFonts w:ascii="Times New Roman" w:hAnsi="Times New Roman"/>
            <w:bCs/>
            <w:sz w:val="28"/>
            <w:szCs w:val="28"/>
            <w:lang w:eastAsia="ru-RU"/>
          </w:rPr>
          <w:t>рекламні проспекти</w:t>
        </w:r>
      </w:hyperlink>
      <w:r w:rsidRPr="00557BC8">
        <w:rPr>
          <w:rFonts w:ascii="Times New Roman" w:hAnsi="Times New Roman"/>
          <w:bCs/>
          <w:sz w:val="28"/>
          <w:szCs w:val="28"/>
          <w:lang w:eastAsia="ru-RU"/>
        </w:rPr>
        <w:t xml:space="preserve">, </w:t>
      </w:r>
      <w:hyperlink r:id="rId13" w:tooltip="Карта" w:history="1">
        <w:r w:rsidRPr="00557BC8">
          <w:rPr>
            <w:rFonts w:ascii="Times New Roman" w:hAnsi="Times New Roman"/>
            <w:bCs/>
            <w:sz w:val="28"/>
            <w:szCs w:val="28"/>
            <w:lang w:eastAsia="ru-RU"/>
          </w:rPr>
          <w:t>карти</w:t>
        </w:r>
      </w:hyperlink>
      <w:r w:rsidRPr="00557BC8">
        <w:rPr>
          <w:rFonts w:ascii="Times New Roman" w:hAnsi="Times New Roman"/>
          <w:bCs/>
          <w:sz w:val="28"/>
          <w:szCs w:val="28"/>
          <w:lang w:eastAsia="ru-RU"/>
        </w:rPr>
        <w:t xml:space="preserve"> і </w:t>
      </w:r>
      <w:hyperlink r:id="rId14" w:tooltip="Креслення" w:history="1">
        <w:r w:rsidRPr="00557BC8">
          <w:rPr>
            <w:rFonts w:ascii="Times New Roman" w:hAnsi="Times New Roman"/>
            <w:bCs/>
            <w:sz w:val="28"/>
            <w:szCs w:val="28"/>
            <w:lang w:eastAsia="ru-RU"/>
          </w:rPr>
          <w:t>технічні креслення</w:t>
        </w:r>
      </w:hyperlink>
      <w:r w:rsidRPr="00557BC8">
        <w:rPr>
          <w:rFonts w:ascii="Times New Roman" w:hAnsi="Times New Roman"/>
          <w:bCs/>
          <w:sz w:val="28"/>
          <w:szCs w:val="28"/>
          <w:lang w:eastAsia="ru-RU"/>
        </w:rPr>
        <w:t>.</w:t>
      </w:r>
    </w:p>
    <w:p w:rsidR="00386314" w:rsidRPr="00F27591" w:rsidRDefault="00386314" w:rsidP="00D34B9D">
      <w:pPr>
        <w:widowControl w:val="0"/>
        <w:shd w:val="clear" w:color="000000" w:fill="auto"/>
        <w:spacing w:after="0" w:line="360" w:lineRule="auto"/>
        <w:ind w:firstLine="567"/>
        <w:jc w:val="right"/>
        <w:rPr>
          <w:rFonts w:ascii="Times New Roman" w:hAnsi="Times New Roman"/>
          <w:b/>
          <w:sz w:val="28"/>
          <w:szCs w:val="28"/>
          <w:lang w:val="ru-RU" w:eastAsia="ru-RU"/>
        </w:rPr>
      </w:pPr>
      <w:r>
        <w:rPr>
          <w:rFonts w:ascii="Times New Roman" w:hAnsi="Times New Roman"/>
          <w:b/>
          <w:sz w:val="28"/>
          <w:szCs w:val="28"/>
          <w:lang w:eastAsia="ru-RU"/>
        </w:rPr>
        <w:t xml:space="preserve">Науковий керівник : </w:t>
      </w:r>
    </w:p>
    <w:p w:rsidR="00386314" w:rsidRDefault="00386314" w:rsidP="00F27591">
      <w:pPr>
        <w:widowControl w:val="0"/>
        <w:shd w:val="clear" w:color="000000" w:fill="auto"/>
        <w:spacing w:after="0" w:line="360" w:lineRule="auto"/>
        <w:ind w:firstLine="567"/>
        <w:jc w:val="right"/>
        <w:rPr>
          <w:rFonts w:ascii="Times New Roman" w:hAnsi="Times New Roman"/>
          <w:sz w:val="28"/>
          <w:szCs w:val="28"/>
          <w:lang w:eastAsia="ru-RU"/>
        </w:rPr>
      </w:pPr>
      <w:r>
        <w:rPr>
          <w:rFonts w:ascii="Times New Roman" w:hAnsi="Times New Roman"/>
          <w:sz w:val="28"/>
          <w:szCs w:val="28"/>
          <w:lang w:eastAsia="ru-RU"/>
        </w:rPr>
        <w:t>кандидат юридичних наук, доцент доцент  Леонтьєва Л.В.</w:t>
      </w:r>
    </w:p>
    <w:p w:rsidR="00386314" w:rsidRPr="00557BC8" w:rsidRDefault="00386314" w:rsidP="00D34B9D">
      <w:pPr>
        <w:widowControl w:val="0"/>
        <w:shd w:val="clear" w:color="000000" w:fill="auto"/>
        <w:spacing w:after="0" w:line="360" w:lineRule="auto"/>
        <w:ind w:firstLine="567"/>
        <w:jc w:val="right"/>
        <w:rPr>
          <w:rFonts w:ascii="Times New Roman" w:hAnsi="Times New Roman"/>
          <w:sz w:val="28"/>
          <w:szCs w:val="28"/>
          <w:lang w:eastAsia="ru-RU"/>
        </w:rPr>
      </w:pPr>
      <w:bookmarkStart w:id="0" w:name="_GoBack"/>
      <w:bookmarkEnd w:id="0"/>
    </w:p>
    <w:sectPr w:rsidR="00386314" w:rsidRPr="00557BC8" w:rsidSect="00557BC8">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A6A92"/>
    <w:multiLevelType w:val="hybridMultilevel"/>
    <w:tmpl w:val="40E04036"/>
    <w:lvl w:ilvl="0" w:tplc="BFB2ADF6">
      <w:start w:val="1"/>
      <w:numFmt w:val="bullet"/>
      <w:lvlText w:val="-"/>
      <w:lvlJc w:val="left"/>
      <w:pPr>
        <w:tabs>
          <w:tab w:val="num" w:pos="900"/>
        </w:tabs>
        <w:ind w:left="900" w:hanging="360"/>
      </w:pPr>
      <w:rPr>
        <w:rFonts w:ascii="Times New Roman" w:eastAsia="Times New Roman" w:hAnsi="Times New Roman" w:hint="default"/>
      </w:rPr>
    </w:lvl>
    <w:lvl w:ilvl="1" w:tplc="04190003">
      <w:start w:val="1"/>
      <w:numFmt w:val="bullet"/>
      <w:lvlText w:val="o"/>
      <w:lvlJc w:val="left"/>
      <w:pPr>
        <w:tabs>
          <w:tab w:val="num" w:pos="1620"/>
        </w:tabs>
        <w:ind w:left="1620" w:hanging="360"/>
      </w:pPr>
      <w:rPr>
        <w:rFonts w:ascii="Courier New" w:hAnsi="Courier New"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hint="default"/>
      </w:rPr>
    </w:lvl>
    <w:lvl w:ilvl="8" w:tplc="04190005">
      <w:start w:val="1"/>
      <w:numFmt w:val="bullet"/>
      <w:lvlText w:val=""/>
      <w:lvlJc w:val="left"/>
      <w:pPr>
        <w:tabs>
          <w:tab w:val="num" w:pos="6660"/>
        </w:tabs>
        <w:ind w:left="6660" w:hanging="360"/>
      </w:pPr>
      <w:rPr>
        <w:rFonts w:ascii="Wingdings" w:hAnsi="Wingdings" w:hint="default"/>
      </w:rPr>
    </w:lvl>
  </w:abstractNum>
  <w:abstractNum w:abstractNumId="1">
    <w:nsid w:val="0EF46A05"/>
    <w:multiLevelType w:val="hybridMultilevel"/>
    <w:tmpl w:val="3AB6E742"/>
    <w:lvl w:ilvl="0" w:tplc="1248BF30">
      <w:start w:val="1"/>
      <w:numFmt w:val="bullet"/>
      <w:lvlText w:val="-"/>
      <w:lvlJc w:val="left"/>
      <w:pPr>
        <w:tabs>
          <w:tab w:val="num" w:pos="1274"/>
        </w:tabs>
        <w:ind w:left="1274" w:hanging="450"/>
      </w:pPr>
      <w:rPr>
        <w:rFonts w:ascii="Cambria" w:eastAsia="Times New Roman" w:hAnsi="Cambria" w:hint="default"/>
        <w:sz w:val="28"/>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F2B1ABB"/>
    <w:multiLevelType w:val="hybridMultilevel"/>
    <w:tmpl w:val="2F425CDA"/>
    <w:lvl w:ilvl="0" w:tplc="1248BF30">
      <w:start w:val="1"/>
      <w:numFmt w:val="bullet"/>
      <w:lvlText w:val="-"/>
      <w:lvlJc w:val="left"/>
      <w:pPr>
        <w:tabs>
          <w:tab w:val="num" w:pos="1301"/>
        </w:tabs>
        <w:ind w:left="1301" w:hanging="450"/>
      </w:pPr>
      <w:rPr>
        <w:rFonts w:ascii="Cambria" w:eastAsia="Times New Roman" w:hAnsi="Cambria" w:hint="default"/>
        <w:sz w:val="28"/>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45EC366E"/>
    <w:multiLevelType w:val="hybridMultilevel"/>
    <w:tmpl w:val="C80C11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57BC8"/>
    <w:rsid w:val="00245970"/>
    <w:rsid w:val="00245BE9"/>
    <w:rsid w:val="00386314"/>
    <w:rsid w:val="004505A4"/>
    <w:rsid w:val="00557BC8"/>
    <w:rsid w:val="00592356"/>
    <w:rsid w:val="006E00CB"/>
    <w:rsid w:val="008707D9"/>
    <w:rsid w:val="00CD1440"/>
    <w:rsid w:val="00D34B9D"/>
    <w:rsid w:val="00E56150"/>
    <w:rsid w:val="00F2759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BC8"/>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34B9D"/>
    <w:pPr>
      <w:ind w:left="720"/>
      <w:contextualSpacing/>
    </w:pPr>
  </w:style>
  <w:style w:type="character" w:styleId="Hyperlink">
    <w:name w:val="Hyperlink"/>
    <w:basedOn w:val="DefaultParagraphFont"/>
    <w:uiPriority w:val="99"/>
    <w:rsid w:val="008707D9"/>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k.wikipedia.org/wiki/%D0%A4%D1%96%D0%BB%D1%8C%D0%BC" TargetMode="External"/><Relationship Id="rId13" Type="http://schemas.openxmlformats.org/officeDocument/2006/relationships/hyperlink" Target="http://uk.wikipedia.org/wiki/%D0%9A%D0%B0%D1%80%D1%82%D0%B0" TargetMode="External"/><Relationship Id="rId3" Type="http://schemas.openxmlformats.org/officeDocument/2006/relationships/settings" Target="settings.xml"/><Relationship Id="rId7" Type="http://schemas.openxmlformats.org/officeDocument/2006/relationships/hyperlink" Target="http://uk.wikipedia.org/wiki/%D0%91%D0%B0%D0%B7%D0%B0_%D0%B4%D0%B0%D0%BD%D0%B8%D1%85" TargetMode="External"/><Relationship Id="rId12" Type="http://schemas.openxmlformats.org/officeDocument/2006/relationships/hyperlink" Target="http://uk.wikipedia.org/wiki/%D0%A0%D0%B5%D0%BA%D0%BB%D0%B0%D0%BC%D0%B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uk.wikipedia.org/wiki/%D0%9A%D0%BE%D0%BC%D0%BF%27%D1%8E%D1%82%D0%B5%D1%80%D0%BD%D0%B0_%D0%BF%D1%80%D0%BE%D0%B3%D1%80%D0%B0%D0%BC%D0%B0" TargetMode="External"/><Relationship Id="rId11" Type="http://schemas.openxmlformats.org/officeDocument/2006/relationships/hyperlink" Target="http://uk.wikipedia.org/wiki/%D0%90%D1%80%D1%85%D1%96%D1%82%D0%B5%D0%BA%D1%82%D1%83%D1%80%D0%B0" TargetMode="External"/><Relationship Id="rId5" Type="http://schemas.openxmlformats.org/officeDocument/2006/relationships/hyperlink" Target="http://uk.wikipedia.org/w/index.php?title=%D0%92%D0%B8%D0%BA%D0%BB%D1%8E%D1%87%D0%BD%D1%96_%D0%BF%D1%80%D0%B0%D0%B2%D0%B0&amp;action=edit&amp;redlink=1" TargetMode="External"/><Relationship Id="rId15" Type="http://schemas.openxmlformats.org/officeDocument/2006/relationships/fontTable" Target="fontTable.xml"/><Relationship Id="rId10" Type="http://schemas.openxmlformats.org/officeDocument/2006/relationships/hyperlink" Target="http://uk.wikipedia.org/wiki/%D0%A1%D0%BA%D1%83%D0%BB%D1%8C%D0%BF%D1%82%D1%83%D1%80%D0%B0" TargetMode="External"/><Relationship Id="rId4" Type="http://schemas.openxmlformats.org/officeDocument/2006/relationships/webSettings" Target="webSettings.xml"/><Relationship Id="rId9" Type="http://schemas.openxmlformats.org/officeDocument/2006/relationships/hyperlink" Target="http://uk.wikipedia.org/wiki/%D0%A4%D0%BE%D1%82%D0%BE%D0%B3%D1%80%D0%B0%D1%84%D1%96%D1%8F" TargetMode="External"/><Relationship Id="rId14" Type="http://schemas.openxmlformats.org/officeDocument/2006/relationships/hyperlink" Target="http://uk.wikipedia.org/wiki/%D0%9A%D1%80%D0%B5%D1%81%D0%BB%D0%B5%D0%BD%D0%BD%D1%8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30</TotalTime>
  <Pages>6</Pages>
  <Words>6575</Words>
  <Characters>3749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dc:creator>
  <cp:keywords/>
  <dc:description/>
  <cp:lastModifiedBy>Admin</cp:lastModifiedBy>
  <cp:revision>5</cp:revision>
  <dcterms:created xsi:type="dcterms:W3CDTF">2016-10-10T16:39:00Z</dcterms:created>
  <dcterms:modified xsi:type="dcterms:W3CDTF">2016-10-24T07:50:00Z</dcterms:modified>
</cp:coreProperties>
</file>