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8BF" w:rsidRPr="00BB4A64" w:rsidRDefault="005F68BF" w:rsidP="0024184A">
      <w:pPr>
        <w:spacing w:line="360" w:lineRule="auto"/>
        <w:jc w:val="right"/>
        <w:rPr>
          <w:b/>
          <w:sz w:val="32"/>
          <w:szCs w:val="32"/>
          <w:lang w:val="kk-KZ"/>
        </w:rPr>
      </w:pPr>
      <w:r w:rsidRPr="00BB4A64">
        <w:rPr>
          <w:b/>
          <w:sz w:val="32"/>
          <w:szCs w:val="32"/>
          <w:lang w:val="kk-KZ"/>
        </w:rPr>
        <w:t xml:space="preserve">Лаура Байтуова, Динара Габдуллина, </w:t>
      </w:r>
    </w:p>
    <w:p w:rsidR="005F68BF" w:rsidRPr="00BB4A64" w:rsidRDefault="005F68BF" w:rsidP="0024184A">
      <w:pPr>
        <w:spacing w:line="360" w:lineRule="auto"/>
        <w:jc w:val="right"/>
        <w:rPr>
          <w:b/>
          <w:sz w:val="32"/>
          <w:szCs w:val="32"/>
          <w:lang w:val="kk-KZ"/>
        </w:rPr>
      </w:pPr>
      <w:r w:rsidRPr="00BB4A64">
        <w:rPr>
          <w:b/>
          <w:sz w:val="32"/>
          <w:szCs w:val="32"/>
          <w:lang w:val="kk-KZ"/>
        </w:rPr>
        <w:t>Бибарс Мыктыбаев</w:t>
      </w:r>
    </w:p>
    <w:p w:rsidR="005F68BF" w:rsidRPr="00BB4A64" w:rsidRDefault="005F68BF" w:rsidP="0024184A">
      <w:pPr>
        <w:spacing w:line="360" w:lineRule="auto"/>
        <w:jc w:val="right"/>
        <w:rPr>
          <w:b/>
          <w:sz w:val="32"/>
          <w:szCs w:val="32"/>
          <w:lang w:val="kk-KZ"/>
        </w:rPr>
      </w:pPr>
      <w:r w:rsidRPr="00BB4A64">
        <w:rPr>
          <w:b/>
          <w:sz w:val="32"/>
          <w:szCs w:val="32"/>
          <w:lang w:val="kk-KZ"/>
        </w:rPr>
        <w:t xml:space="preserve"> (Астана, Қазақстан) </w:t>
      </w:r>
    </w:p>
    <w:p w:rsidR="005F68BF" w:rsidRDefault="005F68BF" w:rsidP="0024184A">
      <w:pPr>
        <w:ind w:left="360" w:right="38"/>
        <w:jc w:val="center"/>
        <w:rPr>
          <w:b/>
          <w:caps/>
          <w:sz w:val="28"/>
          <w:szCs w:val="28"/>
          <w:lang w:val="kk-KZ"/>
        </w:rPr>
      </w:pPr>
    </w:p>
    <w:p w:rsidR="005F68BF" w:rsidRDefault="005F68BF" w:rsidP="0024184A">
      <w:pPr>
        <w:ind w:right="38"/>
        <w:jc w:val="center"/>
        <w:rPr>
          <w:b/>
          <w:caps/>
          <w:sz w:val="32"/>
          <w:szCs w:val="32"/>
          <w:lang w:val="kk-KZ"/>
        </w:rPr>
      </w:pPr>
      <w:r w:rsidRPr="0024184A">
        <w:rPr>
          <w:b/>
          <w:caps/>
          <w:sz w:val="32"/>
          <w:szCs w:val="32"/>
          <w:lang w:val="kk-KZ"/>
        </w:rPr>
        <w:t xml:space="preserve">Негізгі құралдың тозуын және </w:t>
      </w:r>
    </w:p>
    <w:p w:rsidR="005F68BF" w:rsidRPr="0024184A" w:rsidRDefault="005F68BF" w:rsidP="0024184A">
      <w:pPr>
        <w:ind w:right="38"/>
        <w:jc w:val="center"/>
        <w:rPr>
          <w:b/>
          <w:caps/>
          <w:sz w:val="32"/>
          <w:szCs w:val="32"/>
          <w:lang w:val="kk-KZ"/>
        </w:rPr>
      </w:pPr>
      <w:r>
        <w:rPr>
          <w:b/>
          <w:caps/>
          <w:sz w:val="32"/>
          <w:szCs w:val="32"/>
          <w:lang w:val="kk-KZ"/>
        </w:rPr>
        <w:t>А</w:t>
      </w:r>
      <w:r w:rsidRPr="0024184A">
        <w:rPr>
          <w:b/>
          <w:caps/>
          <w:sz w:val="32"/>
          <w:szCs w:val="32"/>
          <w:lang w:val="kk-KZ"/>
        </w:rPr>
        <w:t>мортизациясын есептеу</w:t>
      </w:r>
    </w:p>
    <w:p w:rsidR="005F68BF" w:rsidRPr="0024184A" w:rsidRDefault="005F68BF" w:rsidP="0024184A">
      <w:pPr>
        <w:ind w:right="38" w:firstLine="600"/>
        <w:jc w:val="both"/>
        <w:rPr>
          <w:sz w:val="32"/>
          <w:szCs w:val="32"/>
          <w:lang w:val="kk-KZ"/>
        </w:rPr>
      </w:pP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 xml:space="preserve">Негізгі құрал өндіріс процесіне қатысуымен, жылдар мерзімінің әсерімен, табиғат күшінің әсер етуімен пайдалану процесінде біртіндеп тозады. Тозудың екі түрі болады: табиғи және сапалық (моральдық). </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Негізгі қорлардың табиғи тозуы олардың өндіріс процесіне қатысу нәтижесінен және негізгі құралдардың пайдалануға тікелей қатыспай-ақ, түрлі сыртқы факторлардың әсерінен: ылғалдан, атмосфералық құбылыстар нәтижесінен, металдардың тот басуынан, ескіруінен пайда болады.</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Негізгі құралдардың сапалық тозуы техникалық прогреске, өндіріс әдістерін жетілдіруге және жаңартуға байланысты болып келеді. Техника мен технологияны жетілдіру жұмыс істеп тұрған негізгі құралдардың ұқсас өнімдерінің арзандауына ықпал етеді. Осыған орай, пайдаланылудағы негізгі құралдар өздерінің құнының бөлігін жоғалтып, құнсызданғандай болады. Машиналардың, жабдықтардың, үйлер мен ғимараттардың барынша жаңа, неғұрлым жетілдірілген және үнемді түрлерін өндіріске енгізуге байланысты пайдаланылып жүрген негізгі құралдарды бұдан әрі қолдану экономикалық жағынан тиімсіз болып қалады.</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Негізгі құралдардың сапалық тозуын мынадай факторлар арқылы анықтайды: өндірісте немесе жабдықтарды жаңартудағы жаңалықтар; технологиялық процесті жетілдіру – жаңа технология қолданған кезде пайдаланудағы машиналар мен жабдықтар жарамайды; шығарылатын өнімнің номенклатурасын өзгерткенде және жаңартқанда; жұмысшы күшінің еңбекке қамтылуындағы, жұмысшылар біліктілігіндегі, өндірісті орналастыру географиясындағы өзгерістер өндірістің және пайдаланылатын машиналар мен жабдықтар санының азайтылуын талап етуі мүмкін; өндірістің өңдеуші салаларындағы өнімнің жекелеген түрлерін шығаруға қажетті шикізат құрамындағы өзгерістер өнеркәсіптің өндіретін салаларында өндіріс көлемінің қысқаруына әкеліп соғуы мүмкін.</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Моральдық тозудың әсері нәтижесінде табиғи тозу мерзімі келгенге дейін негізгі құрал- жабдықтар обьектілері жаңасына, әрі неғұрлым пайдалы (үнемді) түріне ауыстырылады. Моральдық тозуды болдырмау мақсатында негізгі құрал-жабдықтар обьектілерін қайта құрып, жаңарту жұмыстарын жүргізеді. Мұражай және көркем туынды құндылықтары, кітапхана кітаптары, фильм қорлары, сәулет және өнер көрсеткіштері болып табылатын үйлер мен ғимараттар және басқа барлық негізгі құралдар моральдық тозуға ұшырайды.</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Амортизация (латынның «өтеу» деген сөзінен) – тозудың құндық көрінісін білдіреді.</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Амортизацияланған құн бастапқы құны мен жою құнының арасындағы айырма. Амортизациялық аударымдар әрбір есептік кезеңнің шығысы ретінде танылады.</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Жаңадан пайдалануға берілген негізгі құралдар бойынша амортизация есептеу келіп түскен айдан кейінгі айдың бірінші күнінен басталады, ал шығып кеткен негізгі құралдар бойынша – шыққан айдан кейінгі айдың бірінші күнінен бастап тоқтатылады.</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 xml:space="preserve">Толығымен амортизацияланған негізгі құралдар бойынша амортизацияны есептеу қорлардың құны өнімнің құнына толықтай ауысқан айдан кейін туатын айдың бірінші күні тоқтатылады. </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Тоқтап тұрған негізгі құралдар бойынша техникалық тұрғыдан қайта жарақтандыру барысында, консервацияға ауыстырылған кезінде амортизация есептелінбейді.</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Жалға алынған негізгі құралдар бойынша амортизация есептеуді жалға беру шартының немесе шарт талаптарына сай жалға беруші немесе жалға алушы жасайды.</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 xml:space="preserve">Одан басқа, мына төмендегі негізгі құралдар бойынша амортизация есептелінбейді: жер, өнім беретін малдар, кітапхана қоры, мұражай құндылықтары,ескерткіш архитектурасы мен өнері, ортақ пайдаланатын автомобиль жолдары. </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 xml:space="preserve">Негізгі құралдардың тозуын есептеу үшін 2420 «Негізгі құралдардың тозуы» бөлімшесінің мынандай синтетикалық шоттары: 2421 «Үйлер мен ғимараттардың тозуы», 2422 «Машиналар мен жабдықтардың, өткізгіш тетіктердің тозуы», 2423 «Көлік құралдарының тозуы», 2424 «Басқа негізгі  құралдардың  тозуы» пайдаланылады. </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Негізгі құралдардың амортизациясын есептеудің әртүрлі әдістері бар. Шаруашылық жүргізуші субьектінің бухгалтерлік есеп стандартына сәйкес дербес тұрғыда, өздерінің есеп саясатында амортизацияны есептеудің тәсілі бойынша жасалынады, олар:</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-құнын бірқалыпты (түзу сызықты) жолмен есептен шығару;</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-құнын орындалған жұмыстың көлеміне пропорционалды етіп есептен шығару (өндірістік әдіс);</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 жеделдетіп есептен шығару;</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-қалдығын азайту жолымен есептен шығару;</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-құнын сандардың жиынтығы бойынша (кумулятивтік әдіс) есептен шығару.</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Негізгі құралдардың түрлері бойынша амортизацияны есептеудің әрқилы әдістері пайдаланады. Бұл кезде негізгі құралдың бір түрі бойынша бір ғана тәсілі пайдаланылады.</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Таңдап алған амортизацияны есептеу әдісі субьектінің есептік саясатымен анықталуы тиіс және ол бір есептік жылдан екінші бір есептік жылға өтуі мүмкін. Егер де амортизацияны есептеу әдісі өзгермейтін болса, онда оның себебін ашу керек.</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Ал бюджеттік мекемелер бойынша тозудың есептеу әдісін таңдау құқығы өкілетті органдардың еншісінде болады.</w:t>
      </w:r>
    </w:p>
    <w:p w:rsidR="005F68BF" w:rsidRPr="0024184A" w:rsidRDefault="005F68BF" w:rsidP="0024184A">
      <w:pPr>
        <w:spacing w:line="360" w:lineRule="auto"/>
        <w:ind w:right="38" w:firstLine="600"/>
        <w:jc w:val="both"/>
        <w:rPr>
          <w:sz w:val="28"/>
          <w:szCs w:val="28"/>
          <w:lang w:val="kk-KZ"/>
        </w:rPr>
      </w:pPr>
      <w:r w:rsidRPr="0024184A">
        <w:rPr>
          <w:b/>
          <w:sz w:val="28"/>
          <w:szCs w:val="28"/>
          <w:lang w:val="kk-KZ"/>
        </w:rPr>
        <w:t>Негізгі құралдардың құны бойынша амортизацияны бірқалыпты (түзу сызықты) есептеу әдісі</w:t>
      </w:r>
      <w:r w:rsidRPr="0024184A">
        <w:rPr>
          <w:sz w:val="28"/>
          <w:szCs w:val="28"/>
          <w:lang w:val="kk-KZ"/>
        </w:rPr>
        <w:t>, яғни обьектінің құны, оның қызмет ету мерзімі ішінде өндіріс шығындарына біркелкі норма бойынша жатқызылады. Бұл әдіс негізгі құралдардың тозуына, оның қызмет ету мерзімінің ұзақтығына байланысты болып келеді.</w:t>
      </w:r>
    </w:p>
    <w:p w:rsidR="005F68BF" w:rsidRPr="0024184A" w:rsidRDefault="005F68BF" w:rsidP="0024184A">
      <w:pPr>
        <w:spacing w:line="360" w:lineRule="auto"/>
        <w:ind w:right="38" w:firstLine="600"/>
        <w:jc w:val="both"/>
        <w:rPr>
          <w:sz w:val="28"/>
          <w:szCs w:val="28"/>
          <w:lang w:val="kk-KZ"/>
        </w:rPr>
      </w:pPr>
      <w:r w:rsidRPr="0024184A">
        <w:rPr>
          <w:b/>
          <w:sz w:val="28"/>
          <w:szCs w:val="28"/>
          <w:lang w:val="kk-KZ"/>
        </w:rPr>
        <w:t>Бұл тәсілде амортизациялық соманы аудару үшін:</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 xml:space="preserve"> -қызмет етудің пайдалы мерзімі. Бұл кезде пайдалануға берілген обьектінің жағдайы ескеріледі және күтіп ұстау жағдайына да байланысты болып келеді.</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 Қазақстан Республикасының салық заңдылықтарының белгіленген амортизациялық нормасының шегінде. Шаруашылық жүргізуші субьектісіндегі белгіленген нормалар, салық заңдылығының нормасынан аспауы тиіс. Мысалы, жүк автокөлігінің бастапқы құны – 100 000 теңге, 5 жыл мерзімі өткеннен кейін оның жойылу құны 10 000 теңгеге тең болады. Мұндай жағдайда жыл сайынғы амортизациялау нормасы амортизациялаушы құнның 20%-ін құрайды немесе бірқалыпты тәсілге сәйкес 18 000 теңге болады.</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Негізгі құралдардың амортизациясының бірқалыпты әдісі мына формула бойынша есептелінеді.</w:t>
      </w:r>
    </w:p>
    <w:p w:rsidR="005F68BF" w:rsidRPr="0024184A" w:rsidRDefault="005F68BF" w:rsidP="0024184A">
      <w:pPr>
        <w:spacing w:line="360" w:lineRule="auto"/>
        <w:ind w:right="38" w:firstLine="600"/>
        <w:jc w:val="both"/>
        <w:rPr>
          <w:sz w:val="28"/>
          <w:szCs w:val="28"/>
          <w:lang w:val="kk-KZ"/>
        </w:rPr>
      </w:pP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Бастапқы құн- жойылу құны         100 000-10 000</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 xml:space="preserve">                                                   =                                 = 18 000 теңге</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 xml:space="preserve">     Пайдалану мерзімі                             5 жыл</w:t>
      </w:r>
    </w:p>
    <w:p w:rsidR="005F68BF" w:rsidRPr="0024184A" w:rsidRDefault="005F68BF" w:rsidP="0024184A">
      <w:pPr>
        <w:spacing w:line="360" w:lineRule="auto"/>
        <w:ind w:right="38" w:firstLine="600"/>
        <w:jc w:val="both"/>
        <w:rPr>
          <w:sz w:val="28"/>
          <w:szCs w:val="28"/>
          <w:lang w:val="kk-KZ"/>
        </w:rPr>
      </w:pP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Осыған сәйкес ай сайынғы амортизация сомасы 150 мың теңгеге тең болады (18 000:12)</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Төменде негізгі құралдардың амортизациясын бірқалыпты әдіс бойынша есептеу жолы көрсетілген.</w:t>
      </w:r>
    </w:p>
    <w:p w:rsidR="005F68BF" w:rsidRPr="0024184A" w:rsidRDefault="005F68BF" w:rsidP="0024184A">
      <w:pPr>
        <w:spacing w:line="360" w:lineRule="auto"/>
        <w:ind w:right="38" w:firstLine="600"/>
        <w:jc w:val="both"/>
        <w:rPr>
          <w:sz w:val="28"/>
          <w:szCs w:val="28"/>
          <w:lang w:val="kk-KZ"/>
        </w:rPr>
      </w:pPr>
    </w:p>
    <w:p w:rsidR="005F68BF" w:rsidRPr="0024184A" w:rsidRDefault="005F68BF" w:rsidP="0024184A">
      <w:pPr>
        <w:spacing w:line="360" w:lineRule="auto"/>
        <w:ind w:right="38" w:firstLine="600"/>
        <w:jc w:val="center"/>
        <w:rPr>
          <w:b/>
          <w:sz w:val="28"/>
          <w:szCs w:val="28"/>
          <w:lang w:val="kk-KZ"/>
        </w:rPr>
      </w:pPr>
      <w:r w:rsidRPr="0024184A">
        <w:rPr>
          <w:b/>
          <w:sz w:val="28"/>
          <w:szCs w:val="28"/>
          <w:lang w:val="kk-KZ"/>
        </w:rPr>
        <w:t>Негізгі құралдардың амортизациясын бірқалыпты әдіс бойынша есептеу</w:t>
      </w:r>
    </w:p>
    <w:p w:rsidR="005F68BF" w:rsidRPr="0024184A" w:rsidRDefault="005F68BF" w:rsidP="0024184A">
      <w:pPr>
        <w:spacing w:line="360" w:lineRule="auto"/>
        <w:ind w:right="38" w:firstLine="600"/>
        <w:jc w:val="center"/>
        <w:rPr>
          <w:b/>
          <w:sz w:val="28"/>
          <w:szCs w:val="28"/>
          <w:lang w:val="kk-KZ"/>
        </w:rPr>
      </w:pP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40"/>
        <w:gridCol w:w="1680"/>
        <w:gridCol w:w="2160"/>
        <w:gridCol w:w="1680"/>
        <w:gridCol w:w="1422"/>
      </w:tblGrid>
      <w:tr w:rsidR="005F68BF" w:rsidRPr="0024184A" w:rsidTr="00787626">
        <w:tc>
          <w:tcPr>
            <w:tcW w:w="3240" w:type="dxa"/>
          </w:tcPr>
          <w:p w:rsidR="005F68BF" w:rsidRPr="0024184A" w:rsidRDefault="005F68BF" w:rsidP="0024184A">
            <w:pPr>
              <w:spacing w:line="360" w:lineRule="auto"/>
              <w:ind w:right="38" w:firstLine="600"/>
              <w:jc w:val="center"/>
              <w:rPr>
                <w:sz w:val="28"/>
                <w:szCs w:val="28"/>
                <w:lang w:val="kk-KZ"/>
              </w:rPr>
            </w:pPr>
          </w:p>
          <w:p w:rsidR="005F68BF" w:rsidRPr="0024184A" w:rsidRDefault="005F68BF" w:rsidP="0024184A">
            <w:pPr>
              <w:spacing w:line="360" w:lineRule="auto"/>
              <w:ind w:right="38" w:firstLine="600"/>
              <w:jc w:val="center"/>
              <w:rPr>
                <w:sz w:val="28"/>
                <w:szCs w:val="28"/>
                <w:lang w:val="kk-KZ"/>
              </w:rPr>
            </w:pPr>
            <w:r w:rsidRPr="0024184A">
              <w:rPr>
                <w:sz w:val="28"/>
                <w:szCs w:val="28"/>
                <w:lang w:val="kk-KZ"/>
              </w:rPr>
              <w:t>Мерзімі</w:t>
            </w:r>
          </w:p>
        </w:tc>
        <w:tc>
          <w:tcPr>
            <w:tcW w:w="1680" w:type="dxa"/>
          </w:tcPr>
          <w:p w:rsidR="005F68BF" w:rsidRPr="0024184A" w:rsidRDefault="005F68BF" w:rsidP="0024184A">
            <w:pPr>
              <w:spacing w:line="360" w:lineRule="auto"/>
              <w:ind w:right="38"/>
              <w:rPr>
                <w:sz w:val="28"/>
                <w:szCs w:val="28"/>
                <w:lang w:val="kk-KZ"/>
              </w:rPr>
            </w:pPr>
            <w:r w:rsidRPr="0024184A">
              <w:rPr>
                <w:sz w:val="28"/>
                <w:szCs w:val="28"/>
                <w:lang w:val="kk-KZ"/>
              </w:rPr>
              <w:t>Бастапқы құны</w:t>
            </w:r>
          </w:p>
        </w:tc>
        <w:tc>
          <w:tcPr>
            <w:tcW w:w="2160" w:type="dxa"/>
          </w:tcPr>
          <w:p w:rsidR="005F68BF" w:rsidRPr="0024184A" w:rsidRDefault="005F68BF" w:rsidP="0024184A">
            <w:pPr>
              <w:spacing w:line="360" w:lineRule="auto"/>
              <w:ind w:right="38"/>
              <w:rPr>
                <w:sz w:val="28"/>
                <w:szCs w:val="28"/>
                <w:lang w:val="kk-KZ"/>
              </w:rPr>
            </w:pPr>
            <w:r w:rsidRPr="0024184A">
              <w:rPr>
                <w:sz w:val="28"/>
                <w:szCs w:val="28"/>
                <w:lang w:val="kk-KZ"/>
              </w:rPr>
              <w:t>Амортизацияның жылдық сомасы</w:t>
            </w:r>
          </w:p>
        </w:tc>
        <w:tc>
          <w:tcPr>
            <w:tcW w:w="1680" w:type="dxa"/>
          </w:tcPr>
          <w:p w:rsidR="005F68BF" w:rsidRPr="0024184A" w:rsidRDefault="005F68BF" w:rsidP="0024184A">
            <w:pPr>
              <w:spacing w:line="360" w:lineRule="auto"/>
              <w:ind w:right="38"/>
              <w:rPr>
                <w:sz w:val="28"/>
                <w:szCs w:val="28"/>
                <w:lang w:val="kk-KZ"/>
              </w:rPr>
            </w:pPr>
            <w:r w:rsidRPr="0024184A">
              <w:rPr>
                <w:sz w:val="28"/>
                <w:szCs w:val="28"/>
                <w:lang w:val="kk-KZ"/>
              </w:rPr>
              <w:t>Жинақталған тозу сомасы</w:t>
            </w:r>
          </w:p>
        </w:tc>
        <w:tc>
          <w:tcPr>
            <w:tcW w:w="1422" w:type="dxa"/>
          </w:tcPr>
          <w:p w:rsidR="005F68BF" w:rsidRPr="0024184A" w:rsidRDefault="005F68BF" w:rsidP="0024184A">
            <w:pPr>
              <w:spacing w:line="360" w:lineRule="auto"/>
              <w:ind w:right="38"/>
              <w:rPr>
                <w:sz w:val="28"/>
                <w:szCs w:val="28"/>
                <w:lang w:val="kk-KZ"/>
              </w:rPr>
            </w:pPr>
            <w:r w:rsidRPr="0024184A">
              <w:rPr>
                <w:sz w:val="28"/>
                <w:szCs w:val="28"/>
                <w:lang w:val="kk-KZ"/>
              </w:rPr>
              <w:t>Қалдық құны</w:t>
            </w:r>
          </w:p>
        </w:tc>
      </w:tr>
      <w:tr w:rsidR="005F68BF" w:rsidRPr="0024184A" w:rsidTr="00787626">
        <w:trPr>
          <w:trHeight w:val="2024"/>
        </w:trPr>
        <w:tc>
          <w:tcPr>
            <w:tcW w:w="3240" w:type="dxa"/>
          </w:tcPr>
          <w:p w:rsidR="005F68BF" w:rsidRPr="0024184A" w:rsidRDefault="005F68BF" w:rsidP="0024184A">
            <w:pPr>
              <w:spacing w:line="360" w:lineRule="auto"/>
              <w:ind w:right="38" w:firstLine="12"/>
              <w:rPr>
                <w:sz w:val="28"/>
                <w:szCs w:val="28"/>
                <w:lang w:val="kk-KZ"/>
              </w:rPr>
            </w:pPr>
          </w:p>
          <w:p w:rsidR="005F68BF" w:rsidRPr="0024184A" w:rsidRDefault="005F68BF" w:rsidP="0024184A">
            <w:pPr>
              <w:spacing w:line="360" w:lineRule="auto"/>
              <w:ind w:right="38" w:firstLine="12"/>
              <w:rPr>
                <w:sz w:val="28"/>
                <w:szCs w:val="28"/>
                <w:lang w:val="kk-KZ"/>
              </w:rPr>
            </w:pPr>
            <w:r w:rsidRPr="0024184A">
              <w:rPr>
                <w:sz w:val="28"/>
                <w:szCs w:val="28"/>
                <w:lang w:val="kk-KZ"/>
              </w:rPr>
              <w:t>Сатып алынған мерзімі</w:t>
            </w:r>
          </w:p>
          <w:p w:rsidR="005F68BF" w:rsidRPr="0024184A" w:rsidRDefault="005F68BF" w:rsidP="0024184A">
            <w:pPr>
              <w:spacing w:line="360" w:lineRule="auto"/>
              <w:ind w:right="38" w:firstLine="12"/>
              <w:jc w:val="center"/>
              <w:rPr>
                <w:sz w:val="28"/>
                <w:szCs w:val="28"/>
                <w:lang w:val="kk-KZ"/>
              </w:rPr>
            </w:pPr>
            <w:r w:rsidRPr="0024184A">
              <w:rPr>
                <w:sz w:val="28"/>
                <w:szCs w:val="28"/>
                <w:lang w:val="kk-KZ"/>
              </w:rPr>
              <w:t>1-ші жылдың аяғында</w:t>
            </w:r>
          </w:p>
          <w:p w:rsidR="005F68BF" w:rsidRPr="0024184A" w:rsidRDefault="005F68BF" w:rsidP="0024184A">
            <w:pPr>
              <w:spacing w:line="360" w:lineRule="auto"/>
              <w:ind w:right="38" w:firstLine="12"/>
              <w:jc w:val="center"/>
              <w:rPr>
                <w:sz w:val="28"/>
                <w:szCs w:val="28"/>
                <w:lang w:val="kk-KZ"/>
              </w:rPr>
            </w:pPr>
            <w:r w:rsidRPr="0024184A">
              <w:rPr>
                <w:sz w:val="28"/>
                <w:szCs w:val="28"/>
                <w:lang w:val="kk-KZ"/>
              </w:rPr>
              <w:t>2-ші жылдың аяғында</w:t>
            </w:r>
          </w:p>
          <w:p w:rsidR="005F68BF" w:rsidRPr="0024184A" w:rsidRDefault="005F68BF" w:rsidP="0024184A">
            <w:pPr>
              <w:spacing w:line="360" w:lineRule="auto"/>
              <w:ind w:right="38" w:firstLine="12"/>
              <w:jc w:val="center"/>
              <w:rPr>
                <w:sz w:val="28"/>
                <w:szCs w:val="28"/>
                <w:lang w:val="kk-KZ"/>
              </w:rPr>
            </w:pPr>
            <w:r w:rsidRPr="0024184A">
              <w:rPr>
                <w:sz w:val="28"/>
                <w:szCs w:val="28"/>
                <w:lang w:val="kk-KZ"/>
              </w:rPr>
              <w:t>3-ші жылдың аяғында</w:t>
            </w:r>
          </w:p>
          <w:p w:rsidR="005F68BF" w:rsidRPr="0024184A" w:rsidRDefault="005F68BF" w:rsidP="0024184A">
            <w:pPr>
              <w:spacing w:line="360" w:lineRule="auto"/>
              <w:ind w:right="38" w:firstLine="12"/>
              <w:jc w:val="center"/>
              <w:rPr>
                <w:sz w:val="28"/>
                <w:szCs w:val="28"/>
                <w:lang w:val="kk-KZ"/>
              </w:rPr>
            </w:pPr>
            <w:r w:rsidRPr="0024184A">
              <w:rPr>
                <w:sz w:val="28"/>
                <w:szCs w:val="28"/>
                <w:lang w:val="kk-KZ"/>
              </w:rPr>
              <w:t>4-ші жылдың аяғында</w:t>
            </w:r>
          </w:p>
          <w:p w:rsidR="005F68BF" w:rsidRPr="0024184A" w:rsidRDefault="005F68BF" w:rsidP="0024184A">
            <w:pPr>
              <w:spacing w:line="360" w:lineRule="auto"/>
              <w:ind w:right="38" w:firstLine="12"/>
              <w:jc w:val="center"/>
              <w:rPr>
                <w:sz w:val="28"/>
                <w:szCs w:val="28"/>
                <w:lang w:val="kk-KZ"/>
              </w:rPr>
            </w:pPr>
            <w:r w:rsidRPr="0024184A">
              <w:rPr>
                <w:sz w:val="28"/>
                <w:szCs w:val="28"/>
                <w:lang w:val="kk-KZ"/>
              </w:rPr>
              <w:t>5-ші жылдың аяғында</w:t>
            </w:r>
          </w:p>
        </w:tc>
        <w:tc>
          <w:tcPr>
            <w:tcW w:w="1680" w:type="dxa"/>
          </w:tcPr>
          <w:p w:rsidR="005F68BF" w:rsidRPr="0024184A" w:rsidRDefault="005F68BF" w:rsidP="0024184A">
            <w:pPr>
              <w:spacing w:line="360" w:lineRule="auto"/>
              <w:ind w:right="38" w:firstLine="12"/>
              <w:jc w:val="center"/>
              <w:rPr>
                <w:b/>
                <w:sz w:val="28"/>
                <w:szCs w:val="28"/>
                <w:lang w:val="kk-KZ"/>
              </w:rPr>
            </w:pPr>
          </w:p>
          <w:p w:rsidR="005F68BF" w:rsidRPr="0024184A" w:rsidRDefault="005F68BF" w:rsidP="0024184A">
            <w:pPr>
              <w:spacing w:line="360" w:lineRule="auto"/>
              <w:ind w:right="38" w:firstLine="12"/>
              <w:jc w:val="center"/>
              <w:rPr>
                <w:sz w:val="28"/>
                <w:szCs w:val="28"/>
                <w:lang w:val="kk-KZ"/>
              </w:rPr>
            </w:pPr>
          </w:p>
          <w:p w:rsidR="005F68BF" w:rsidRPr="0024184A" w:rsidRDefault="005F68BF" w:rsidP="0024184A">
            <w:pPr>
              <w:spacing w:line="360" w:lineRule="auto"/>
              <w:ind w:right="38" w:firstLine="12"/>
              <w:jc w:val="center"/>
              <w:rPr>
                <w:sz w:val="28"/>
                <w:szCs w:val="28"/>
                <w:lang w:val="kk-KZ"/>
              </w:rPr>
            </w:pPr>
            <w:r w:rsidRPr="0024184A">
              <w:rPr>
                <w:sz w:val="28"/>
                <w:szCs w:val="28"/>
                <w:lang w:val="kk-KZ"/>
              </w:rPr>
              <w:t>100 000</w:t>
            </w:r>
          </w:p>
          <w:p w:rsidR="005F68BF" w:rsidRPr="0024184A" w:rsidRDefault="005F68BF" w:rsidP="0024184A">
            <w:pPr>
              <w:spacing w:line="360" w:lineRule="auto"/>
              <w:ind w:left="-228" w:right="38" w:firstLine="12"/>
              <w:jc w:val="center"/>
              <w:rPr>
                <w:sz w:val="28"/>
                <w:szCs w:val="28"/>
                <w:lang w:val="kk-KZ"/>
              </w:rPr>
            </w:pPr>
            <w:r w:rsidRPr="0024184A">
              <w:rPr>
                <w:sz w:val="28"/>
                <w:szCs w:val="28"/>
                <w:lang w:val="kk-KZ"/>
              </w:rPr>
              <w:t xml:space="preserve">    100 000</w:t>
            </w:r>
          </w:p>
          <w:p w:rsidR="005F68BF" w:rsidRPr="0024184A" w:rsidRDefault="005F68BF" w:rsidP="0024184A">
            <w:pPr>
              <w:spacing w:line="360" w:lineRule="auto"/>
              <w:ind w:right="38" w:firstLine="12"/>
              <w:jc w:val="center"/>
              <w:rPr>
                <w:sz w:val="28"/>
                <w:szCs w:val="28"/>
                <w:lang w:val="kk-KZ"/>
              </w:rPr>
            </w:pPr>
            <w:r w:rsidRPr="0024184A">
              <w:rPr>
                <w:sz w:val="28"/>
                <w:szCs w:val="28"/>
                <w:lang w:val="kk-KZ"/>
              </w:rPr>
              <w:t>100 000</w:t>
            </w:r>
          </w:p>
          <w:p w:rsidR="005F68BF" w:rsidRPr="0024184A" w:rsidRDefault="005F68BF" w:rsidP="0024184A">
            <w:pPr>
              <w:spacing w:line="360" w:lineRule="auto"/>
              <w:ind w:right="38" w:firstLine="12"/>
              <w:jc w:val="center"/>
              <w:rPr>
                <w:sz w:val="28"/>
                <w:szCs w:val="28"/>
                <w:lang w:val="kk-KZ"/>
              </w:rPr>
            </w:pPr>
            <w:r w:rsidRPr="0024184A">
              <w:rPr>
                <w:sz w:val="28"/>
                <w:szCs w:val="28"/>
                <w:lang w:val="kk-KZ"/>
              </w:rPr>
              <w:t>100 000</w:t>
            </w:r>
          </w:p>
          <w:p w:rsidR="005F68BF" w:rsidRPr="0024184A" w:rsidRDefault="005F68BF" w:rsidP="0024184A">
            <w:pPr>
              <w:spacing w:line="360" w:lineRule="auto"/>
              <w:ind w:right="38" w:firstLine="12"/>
              <w:jc w:val="center"/>
              <w:rPr>
                <w:b/>
                <w:sz w:val="28"/>
                <w:szCs w:val="28"/>
                <w:lang w:val="kk-KZ"/>
              </w:rPr>
            </w:pPr>
            <w:r w:rsidRPr="0024184A">
              <w:rPr>
                <w:sz w:val="28"/>
                <w:szCs w:val="28"/>
                <w:lang w:val="kk-KZ"/>
              </w:rPr>
              <w:t>100 000</w:t>
            </w:r>
          </w:p>
        </w:tc>
        <w:tc>
          <w:tcPr>
            <w:tcW w:w="2160" w:type="dxa"/>
          </w:tcPr>
          <w:p w:rsidR="005F68BF" w:rsidRPr="0024184A" w:rsidRDefault="005F68BF" w:rsidP="0024184A">
            <w:pPr>
              <w:spacing w:line="360" w:lineRule="auto"/>
              <w:ind w:right="38" w:firstLine="600"/>
              <w:jc w:val="center"/>
              <w:rPr>
                <w:sz w:val="28"/>
                <w:szCs w:val="28"/>
                <w:lang w:val="kk-KZ"/>
              </w:rPr>
            </w:pPr>
          </w:p>
          <w:p w:rsidR="005F68BF" w:rsidRPr="0024184A" w:rsidRDefault="005F68BF" w:rsidP="0024184A">
            <w:pPr>
              <w:spacing w:line="360" w:lineRule="auto"/>
              <w:ind w:right="38" w:firstLine="600"/>
              <w:jc w:val="center"/>
              <w:rPr>
                <w:sz w:val="28"/>
                <w:szCs w:val="28"/>
                <w:lang w:val="kk-KZ"/>
              </w:rPr>
            </w:pPr>
          </w:p>
          <w:p w:rsidR="005F68BF" w:rsidRPr="0024184A" w:rsidRDefault="005F68BF" w:rsidP="0024184A">
            <w:pPr>
              <w:spacing w:line="360" w:lineRule="auto"/>
              <w:ind w:right="38"/>
              <w:jc w:val="center"/>
              <w:rPr>
                <w:sz w:val="28"/>
                <w:szCs w:val="28"/>
                <w:lang w:val="kk-KZ"/>
              </w:rPr>
            </w:pPr>
            <w:r w:rsidRPr="0024184A">
              <w:rPr>
                <w:sz w:val="28"/>
                <w:szCs w:val="28"/>
                <w:lang w:val="kk-KZ"/>
              </w:rPr>
              <w:t>18 000</w:t>
            </w:r>
          </w:p>
          <w:p w:rsidR="005F68BF" w:rsidRPr="0024184A" w:rsidRDefault="005F68BF" w:rsidP="0024184A">
            <w:pPr>
              <w:spacing w:line="360" w:lineRule="auto"/>
              <w:ind w:right="38"/>
              <w:jc w:val="center"/>
              <w:rPr>
                <w:sz w:val="28"/>
                <w:szCs w:val="28"/>
                <w:lang w:val="kk-KZ"/>
              </w:rPr>
            </w:pPr>
            <w:r w:rsidRPr="0024184A">
              <w:rPr>
                <w:sz w:val="28"/>
                <w:szCs w:val="28"/>
                <w:lang w:val="kk-KZ"/>
              </w:rPr>
              <w:t>18 000</w:t>
            </w:r>
          </w:p>
          <w:p w:rsidR="005F68BF" w:rsidRPr="0024184A" w:rsidRDefault="005F68BF" w:rsidP="0024184A">
            <w:pPr>
              <w:spacing w:line="360" w:lineRule="auto"/>
              <w:ind w:right="38"/>
              <w:jc w:val="center"/>
              <w:rPr>
                <w:sz w:val="28"/>
                <w:szCs w:val="28"/>
                <w:lang w:val="kk-KZ"/>
              </w:rPr>
            </w:pPr>
            <w:r w:rsidRPr="0024184A">
              <w:rPr>
                <w:sz w:val="28"/>
                <w:szCs w:val="28"/>
                <w:lang w:val="kk-KZ"/>
              </w:rPr>
              <w:t>18 000</w:t>
            </w:r>
          </w:p>
          <w:p w:rsidR="005F68BF" w:rsidRPr="0024184A" w:rsidRDefault="005F68BF" w:rsidP="0024184A">
            <w:pPr>
              <w:spacing w:line="360" w:lineRule="auto"/>
              <w:ind w:right="38"/>
              <w:jc w:val="center"/>
              <w:rPr>
                <w:sz w:val="28"/>
                <w:szCs w:val="28"/>
                <w:lang w:val="kk-KZ"/>
              </w:rPr>
            </w:pPr>
            <w:r w:rsidRPr="0024184A">
              <w:rPr>
                <w:sz w:val="28"/>
                <w:szCs w:val="28"/>
                <w:lang w:val="kk-KZ"/>
              </w:rPr>
              <w:t>18 000</w:t>
            </w:r>
          </w:p>
          <w:p w:rsidR="005F68BF" w:rsidRPr="0024184A" w:rsidRDefault="005F68BF" w:rsidP="0024184A">
            <w:pPr>
              <w:spacing w:line="360" w:lineRule="auto"/>
              <w:ind w:right="38"/>
              <w:jc w:val="center"/>
              <w:rPr>
                <w:sz w:val="28"/>
                <w:szCs w:val="28"/>
                <w:lang w:val="kk-KZ"/>
              </w:rPr>
            </w:pPr>
            <w:r w:rsidRPr="0024184A">
              <w:rPr>
                <w:sz w:val="28"/>
                <w:szCs w:val="28"/>
                <w:lang w:val="kk-KZ"/>
              </w:rPr>
              <w:t>18 000</w:t>
            </w:r>
          </w:p>
        </w:tc>
        <w:tc>
          <w:tcPr>
            <w:tcW w:w="1680" w:type="dxa"/>
          </w:tcPr>
          <w:p w:rsidR="005F68BF" w:rsidRPr="0024184A" w:rsidRDefault="005F68BF" w:rsidP="0024184A">
            <w:pPr>
              <w:spacing w:line="360" w:lineRule="auto"/>
              <w:ind w:right="38" w:firstLine="600"/>
              <w:jc w:val="center"/>
              <w:rPr>
                <w:sz w:val="28"/>
                <w:szCs w:val="28"/>
                <w:lang w:val="kk-KZ"/>
              </w:rPr>
            </w:pPr>
          </w:p>
          <w:p w:rsidR="005F68BF" w:rsidRPr="0024184A" w:rsidRDefault="005F68BF" w:rsidP="0024184A">
            <w:pPr>
              <w:spacing w:line="360" w:lineRule="auto"/>
              <w:ind w:right="38" w:firstLine="600"/>
              <w:jc w:val="center"/>
              <w:rPr>
                <w:sz w:val="28"/>
                <w:szCs w:val="28"/>
                <w:lang w:val="kk-KZ"/>
              </w:rPr>
            </w:pPr>
          </w:p>
          <w:p w:rsidR="005F68BF" w:rsidRPr="0024184A" w:rsidRDefault="005F68BF" w:rsidP="0024184A">
            <w:pPr>
              <w:spacing w:line="360" w:lineRule="auto"/>
              <w:ind w:right="38" w:firstLine="12"/>
              <w:jc w:val="center"/>
              <w:rPr>
                <w:sz w:val="28"/>
                <w:szCs w:val="28"/>
                <w:lang w:val="kk-KZ"/>
              </w:rPr>
            </w:pPr>
            <w:r w:rsidRPr="0024184A">
              <w:rPr>
                <w:sz w:val="28"/>
                <w:szCs w:val="28"/>
                <w:lang w:val="kk-KZ"/>
              </w:rPr>
              <w:t>18 000</w:t>
            </w:r>
          </w:p>
          <w:p w:rsidR="005F68BF" w:rsidRPr="0024184A" w:rsidRDefault="005F68BF" w:rsidP="0024184A">
            <w:pPr>
              <w:spacing w:line="360" w:lineRule="auto"/>
              <w:ind w:right="38" w:firstLine="12"/>
              <w:jc w:val="center"/>
              <w:rPr>
                <w:sz w:val="28"/>
                <w:szCs w:val="28"/>
                <w:lang w:val="kk-KZ"/>
              </w:rPr>
            </w:pPr>
            <w:r w:rsidRPr="0024184A">
              <w:rPr>
                <w:sz w:val="28"/>
                <w:szCs w:val="28"/>
                <w:lang w:val="kk-KZ"/>
              </w:rPr>
              <w:t>36000</w:t>
            </w:r>
          </w:p>
          <w:p w:rsidR="005F68BF" w:rsidRPr="0024184A" w:rsidRDefault="005F68BF" w:rsidP="0024184A">
            <w:pPr>
              <w:spacing w:line="360" w:lineRule="auto"/>
              <w:ind w:right="38" w:firstLine="12"/>
              <w:jc w:val="center"/>
              <w:rPr>
                <w:sz w:val="28"/>
                <w:szCs w:val="28"/>
                <w:lang w:val="kk-KZ"/>
              </w:rPr>
            </w:pPr>
            <w:r w:rsidRPr="0024184A">
              <w:rPr>
                <w:sz w:val="28"/>
                <w:szCs w:val="28"/>
                <w:lang w:val="kk-KZ"/>
              </w:rPr>
              <w:t>54000</w:t>
            </w:r>
          </w:p>
          <w:p w:rsidR="005F68BF" w:rsidRPr="0024184A" w:rsidRDefault="005F68BF" w:rsidP="0024184A">
            <w:pPr>
              <w:spacing w:line="360" w:lineRule="auto"/>
              <w:ind w:right="38" w:firstLine="12"/>
              <w:jc w:val="center"/>
              <w:rPr>
                <w:sz w:val="28"/>
                <w:szCs w:val="28"/>
                <w:lang w:val="kk-KZ"/>
              </w:rPr>
            </w:pPr>
            <w:r w:rsidRPr="0024184A">
              <w:rPr>
                <w:sz w:val="28"/>
                <w:szCs w:val="28"/>
                <w:lang w:val="kk-KZ"/>
              </w:rPr>
              <w:t>72000</w:t>
            </w:r>
          </w:p>
          <w:p w:rsidR="005F68BF" w:rsidRPr="0024184A" w:rsidRDefault="005F68BF" w:rsidP="0024184A">
            <w:pPr>
              <w:spacing w:line="360" w:lineRule="auto"/>
              <w:ind w:right="38" w:firstLine="12"/>
              <w:jc w:val="center"/>
              <w:rPr>
                <w:sz w:val="28"/>
                <w:szCs w:val="28"/>
                <w:lang w:val="kk-KZ"/>
              </w:rPr>
            </w:pPr>
            <w:r w:rsidRPr="0024184A">
              <w:rPr>
                <w:sz w:val="28"/>
                <w:szCs w:val="28"/>
                <w:lang w:val="kk-KZ"/>
              </w:rPr>
              <w:t>90000</w:t>
            </w:r>
          </w:p>
        </w:tc>
        <w:tc>
          <w:tcPr>
            <w:tcW w:w="1422" w:type="dxa"/>
          </w:tcPr>
          <w:p w:rsidR="005F68BF" w:rsidRPr="0024184A" w:rsidRDefault="005F68BF" w:rsidP="0024184A">
            <w:pPr>
              <w:spacing w:line="360" w:lineRule="auto"/>
              <w:ind w:right="38" w:firstLine="600"/>
              <w:jc w:val="center"/>
              <w:rPr>
                <w:sz w:val="28"/>
                <w:szCs w:val="28"/>
                <w:lang w:val="kk-KZ"/>
              </w:rPr>
            </w:pPr>
          </w:p>
          <w:p w:rsidR="005F68BF" w:rsidRPr="0024184A" w:rsidRDefault="005F68BF" w:rsidP="0024184A">
            <w:pPr>
              <w:spacing w:line="360" w:lineRule="auto"/>
              <w:ind w:right="38"/>
              <w:jc w:val="center"/>
              <w:rPr>
                <w:sz w:val="28"/>
                <w:szCs w:val="28"/>
                <w:lang w:val="kk-KZ"/>
              </w:rPr>
            </w:pPr>
          </w:p>
          <w:p w:rsidR="005F68BF" w:rsidRPr="0024184A" w:rsidRDefault="005F68BF" w:rsidP="0024184A">
            <w:pPr>
              <w:spacing w:line="360" w:lineRule="auto"/>
              <w:ind w:right="38"/>
              <w:jc w:val="center"/>
              <w:rPr>
                <w:sz w:val="28"/>
                <w:szCs w:val="28"/>
                <w:lang w:val="kk-KZ"/>
              </w:rPr>
            </w:pPr>
            <w:r w:rsidRPr="0024184A">
              <w:rPr>
                <w:sz w:val="28"/>
                <w:szCs w:val="28"/>
                <w:lang w:val="kk-KZ"/>
              </w:rPr>
              <w:t>82000</w:t>
            </w:r>
          </w:p>
          <w:p w:rsidR="005F68BF" w:rsidRPr="0024184A" w:rsidRDefault="005F68BF" w:rsidP="0024184A">
            <w:pPr>
              <w:spacing w:line="360" w:lineRule="auto"/>
              <w:ind w:right="38"/>
              <w:jc w:val="center"/>
              <w:rPr>
                <w:sz w:val="28"/>
                <w:szCs w:val="28"/>
                <w:lang w:val="kk-KZ"/>
              </w:rPr>
            </w:pPr>
            <w:r w:rsidRPr="0024184A">
              <w:rPr>
                <w:sz w:val="28"/>
                <w:szCs w:val="28"/>
                <w:lang w:val="kk-KZ"/>
              </w:rPr>
              <w:t>64000</w:t>
            </w:r>
          </w:p>
          <w:p w:rsidR="005F68BF" w:rsidRPr="0024184A" w:rsidRDefault="005F68BF" w:rsidP="0024184A">
            <w:pPr>
              <w:spacing w:line="360" w:lineRule="auto"/>
              <w:ind w:right="38"/>
              <w:jc w:val="center"/>
              <w:rPr>
                <w:sz w:val="28"/>
                <w:szCs w:val="28"/>
                <w:lang w:val="kk-KZ"/>
              </w:rPr>
            </w:pPr>
            <w:r w:rsidRPr="0024184A">
              <w:rPr>
                <w:sz w:val="28"/>
                <w:szCs w:val="28"/>
                <w:lang w:val="kk-KZ"/>
              </w:rPr>
              <w:t>46000</w:t>
            </w:r>
          </w:p>
          <w:p w:rsidR="005F68BF" w:rsidRPr="0024184A" w:rsidRDefault="005F68BF" w:rsidP="0024184A">
            <w:pPr>
              <w:spacing w:line="360" w:lineRule="auto"/>
              <w:ind w:right="38"/>
              <w:jc w:val="center"/>
              <w:rPr>
                <w:sz w:val="28"/>
                <w:szCs w:val="28"/>
                <w:lang w:val="kk-KZ"/>
              </w:rPr>
            </w:pPr>
            <w:r w:rsidRPr="0024184A">
              <w:rPr>
                <w:sz w:val="28"/>
                <w:szCs w:val="28"/>
                <w:lang w:val="kk-KZ"/>
              </w:rPr>
              <w:t>28000</w:t>
            </w:r>
          </w:p>
          <w:p w:rsidR="005F68BF" w:rsidRPr="0024184A" w:rsidRDefault="005F68BF" w:rsidP="0024184A">
            <w:pPr>
              <w:spacing w:line="360" w:lineRule="auto"/>
              <w:ind w:right="38"/>
              <w:jc w:val="center"/>
              <w:rPr>
                <w:sz w:val="28"/>
                <w:szCs w:val="28"/>
                <w:lang w:val="kk-KZ"/>
              </w:rPr>
            </w:pPr>
            <w:r w:rsidRPr="0024184A">
              <w:rPr>
                <w:sz w:val="28"/>
                <w:szCs w:val="28"/>
                <w:lang w:val="kk-KZ"/>
              </w:rPr>
              <w:t>10000</w:t>
            </w:r>
          </w:p>
        </w:tc>
      </w:tr>
    </w:tbl>
    <w:p w:rsidR="005F68BF" w:rsidRPr="0024184A" w:rsidRDefault="005F68BF" w:rsidP="0024184A">
      <w:pPr>
        <w:spacing w:line="360" w:lineRule="auto"/>
        <w:ind w:right="38" w:firstLine="600"/>
        <w:jc w:val="center"/>
        <w:rPr>
          <w:b/>
          <w:sz w:val="28"/>
          <w:szCs w:val="28"/>
          <w:lang w:val="kk-KZ"/>
        </w:rPr>
      </w:pP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Негізгі құралды пайдалану барысында бірқалыпты табыс алынатын болып топшыланса ғана біртіндеп азайғанын көрсетеді.</w:t>
      </w:r>
    </w:p>
    <w:p w:rsidR="005F68BF" w:rsidRPr="0024184A" w:rsidRDefault="005F68BF" w:rsidP="0024184A">
      <w:pPr>
        <w:spacing w:line="360" w:lineRule="auto"/>
        <w:ind w:right="38" w:firstLine="600"/>
        <w:jc w:val="both"/>
        <w:rPr>
          <w:sz w:val="28"/>
          <w:szCs w:val="28"/>
          <w:lang w:val="kk-KZ"/>
        </w:rPr>
      </w:pPr>
      <w:r w:rsidRPr="0024184A">
        <w:rPr>
          <w:b/>
          <w:sz w:val="28"/>
          <w:szCs w:val="28"/>
          <w:lang w:val="kk-KZ"/>
        </w:rPr>
        <w:t>Амортизацияны орындалған жұмыстардың көлеміне пропорционалды түрде есептеу әдісі (өндірістік тәсілі)</w:t>
      </w:r>
      <w:r w:rsidRPr="0024184A">
        <w:rPr>
          <w:sz w:val="28"/>
          <w:szCs w:val="28"/>
          <w:lang w:val="kk-KZ"/>
        </w:rPr>
        <w:t xml:space="preserve"> негізгі құралдардың тозуы тек олардың пайдалану нәтижесі болып табылады және оны есептеу процесінде уақыт кесіндісі ешқандай роль атқармайды. Жоғарыда сөз болған автокөлік белгілі бір операцияларды орындады делік, ал оның жүретін жолы 900000 километрге есептелген. Онда әрбір километрге есептелінетін амортизациялық шығындар төмендегідей жолмен анықталады.</w:t>
      </w:r>
    </w:p>
    <w:p w:rsidR="005F68BF" w:rsidRPr="0024184A" w:rsidRDefault="005F68BF" w:rsidP="0024184A">
      <w:pPr>
        <w:spacing w:line="360" w:lineRule="auto"/>
        <w:ind w:right="38" w:firstLine="600"/>
        <w:jc w:val="both"/>
        <w:rPr>
          <w:sz w:val="28"/>
          <w:szCs w:val="28"/>
          <w:lang w:val="kk-KZ"/>
        </w:rPr>
      </w:pP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 xml:space="preserve"> Бастапқы құн –жойылу құны</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 xml:space="preserve">                                                               = (100 000-10 000):9000000км= 0,10 тг</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Орындалатын жұмыстың болжамды</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 xml:space="preserve">                    мөлшері</w:t>
      </w:r>
    </w:p>
    <w:p w:rsidR="005F68BF" w:rsidRPr="0024184A" w:rsidRDefault="005F68BF" w:rsidP="0024184A">
      <w:pPr>
        <w:spacing w:line="360" w:lineRule="auto"/>
        <w:ind w:right="38" w:firstLine="600"/>
        <w:jc w:val="both"/>
        <w:rPr>
          <w:sz w:val="28"/>
          <w:szCs w:val="28"/>
          <w:lang w:val="kk-KZ"/>
        </w:rPr>
      </w:pP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 xml:space="preserve">Егер пайдаланудың бірінші жылында автокөлік 200 000 шақырым (км) жол жүрсе, екінші жылы – 300000 шақырым жол жүрсе, үшінші жылы – 100000 шақырым, төртінші жылы – 200000 шақырым және бесінші жылы – 100000 шақырым жол жүреді деп шамаланса – амортизация жарнасын есептеу төмендегідей жолмен есептелінеді. </w:t>
      </w:r>
    </w:p>
    <w:p w:rsidR="005F68BF" w:rsidRPr="0024184A" w:rsidRDefault="005F68BF" w:rsidP="0024184A">
      <w:pPr>
        <w:spacing w:line="360" w:lineRule="auto"/>
        <w:ind w:right="38" w:firstLine="600"/>
        <w:jc w:val="both"/>
        <w:rPr>
          <w:sz w:val="28"/>
          <w:szCs w:val="28"/>
          <w:lang w:val="kk-KZ"/>
        </w:rPr>
      </w:pPr>
    </w:p>
    <w:p w:rsidR="005F68BF" w:rsidRPr="0024184A" w:rsidRDefault="005F68BF" w:rsidP="0024184A">
      <w:pPr>
        <w:spacing w:line="360" w:lineRule="auto"/>
        <w:ind w:right="38" w:firstLine="600"/>
        <w:jc w:val="center"/>
        <w:rPr>
          <w:sz w:val="28"/>
          <w:szCs w:val="28"/>
          <w:lang w:val="kk-KZ"/>
        </w:rPr>
      </w:pPr>
      <w:r w:rsidRPr="0024184A">
        <w:rPr>
          <w:sz w:val="28"/>
          <w:szCs w:val="28"/>
          <w:lang w:val="kk-KZ"/>
        </w:rPr>
        <w:t>Негізгі құралдардың амортизациясын өндірістік тәсіл бойынша есептеу</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2"/>
        <w:gridCol w:w="1320"/>
        <w:gridCol w:w="2520"/>
        <w:gridCol w:w="1830"/>
        <w:gridCol w:w="1560"/>
      </w:tblGrid>
      <w:tr w:rsidR="005F68BF" w:rsidRPr="0024184A" w:rsidTr="0024184A">
        <w:tc>
          <w:tcPr>
            <w:tcW w:w="2552" w:type="dxa"/>
          </w:tcPr>
          <w:p w:rsidR="005F68BF" w:rsidRPr="0024184A" w:rsidRDefault="005F68BF" w:rsidP="0024184A">
            <w:pPr>
              <w:ind w:right="40" w:firstLine="600"/>
              <w:jc w:val="center"/>
              <w:rPr>
                <w:sz w:val="24"/>
                <w:szCs w:val="24"/>
                <w:lang w:val="kk-KZ"/>
              </w:rPr>
            </w:pPr>
            <w:r w:rsidRPr="0024184A">
              <w:rPr>
                <w:sz w:val="24"/>
                <w:szCs w:val="24"/>
                <w:lang w:val="kk-KZ"/>
              </w:rPr>
              <w:t>Мерзімі</w:t>
            </w:r>
          </w:p>
        </w:tc>
        <w:tc>
          <w:tcPr>
            <w:tcW w:w="1320" w:type="dxa"/>
          </w:tcPr>
          <w:p w:rsidR="005F68BF" w:rsidRPr="0024184A" w:rsidRDefault="005F68BF" w:rsidP="0024184A">
            <w:pPr>
              <w:ind w:right="40"/>
              <w:rPr>
                <w:sz w:val="24"/>
                <w:szCs w:val="24"/>
                <w:lang w:val="kk-KZ"/>
              </w:rPr>
            </w:pPr>
            <w:r w:rsidRPr="0024184A">
              <w:rPr>
                <w:sz w:val="24"/>
                <w:szCs w:val="24"/>
                <w:lang w:val="kk-KZ"/>
              </w:rPr>
              <w:t>Бастапқы құны</w:t>
            </w:r>
          </w:p>
        </w:tc>
        <w:tc>
          <w:tcPr>
            <w:tcW w:w="2520" w:type="dxa"/>
          </w:tcPr>
          <w:p w:rsidR="005F68BF" w:rsidRPr="0024184A" w:rsidRDefault="005F68BF" w:rsidP="0024184A">
            <w:pPr>
              <w:ind w:right="40"/>
              <w:rPr>
                <w:sz w:val="24"/>
                <w:szCs w:val="24"/>
                <w:lang w:val="kk-KZ"/>
              </w:rPr>
            </w:pPr>
            <w:r w:rsidRPr="0024184A">
              <w:rPr>
                <w:sz w:val="24"/>
                <w:szCs w:val="24"/>
                <w:lang w:val="kk-KZ"/>
              </w:rPr>
              <w:t>Екі еселенген амортизацияның жылдық сомасы</w:t>
            </w:r>
          </w:p>
        </w:tc>
        <w:tc>
          <w:tcPr>
            <w:tcW w:w="1830" w:type="dxa"/>
          </w:tcPr>
          <w:p w:rsidR="005F68BF" w:rsidRPr="0024184A" w:rsidRDefault="005F68BF" w:rsidP="0024184A">
            <w:pPr>
              <w:ind w:right="40"/>
              <w:rPr>
                <w:sz w:val="24"/>
                <w:szCs w:val="24"/>
                <w:lang w:val="kk-KZ"/>
              </w:rPr>
            </w:pPr>
            <w:r w:rsidRPr="0024184A">
              <w:rPr>
                <w:sz w:val="24"/>
                <w:szCs w:val="24"/>
                <w:lang w:val="kk-KZ"/>
              </w:rPr>
              <w:t>Жинақталан жылдық амортизация</w:t>
            </w:r>
          </w:p>
          <w:p w:rsidR="005F68BF" w:rsidRPr="0024184A" w:rsidRDefault="005F68BF" w:rsidP="0024184A">
            <w:pPr>
              <w:ind w:right="40"/>
              <w:rPr>
                <w:sz w:val="24"/>
                <w:szCs w:val="24"/>
                <w:lang w:val="kk-KZ"/>
              </w:rPr>
            </w:pPr>
            <w:r w:rsidRPr="0024184A">
              <w:rPr>
                <w:sz w:val="24"/>
                <w:szCs w:val="24"/>
                <w:lang w:val="kk-KZ"/>
              </w:rPr>
              <w:t>ланған сомасы</w:t>
            </w:r>
          </w:p>
        </w:tc>
        <w:tc>
          <w:tcPr>
            <w:tcW w:w="1560" w:type="dxa"/>
          </w:tcPr>
          <w:p w:rsidR="005F68BF" w:rsidRPr="0024184A" w:rsidRDefault="005F68BF" w:rsidP="0024184A">
            <w:pPr>
              <w:ind w:right="40"/>
              <w:rPr>
                <w:sz w:val="24"/>
                <w:szCs w:val="24"/>
                <w:lang w:val="kk-KZ"/>
              </w:rPr>
            </w:pPr>
            <w:r w:rsidRPr="0024184A">
              <w:rPr>
                <w:sz w:val="24"/>
                <w:szCs w:val="24"/>
                <w:lang w:val="kk-KZ"/>
              </w:rPr>
              <w:t>Айға есептелг</w:t>
            </w:r>
            <w:r>
              <w:rPr>
                <w:sz w:val="24"/>
                <w:szCs w:val="24"/>
                <w:lang w:val="kk-KZ"/>
              </w:rPr>
              <w:t>е</w:t>
            </w:r>
            <w:r w:rsidRPr="0024184A">
              <w:rPr>
                <w:sz w:val="24"/>
                <w:szCs w:val="24"/>
                <w:lang w:val="kk-KZ"/>
              </w:rPr>
              <w:t>н амортизацияның сомасы (теңге)</w:t>
            </w:r>
          </w:p>
        </w:tc>
      </w:tr>
      <w:tr w:rsidR="005F68BF" w:rsidRPr="0024184A" w:rsidTr="0024184A">
        <w:trPr>
          <w:trHeight w:val="2024"/>
        </w:trPr>
        <w:tc>
          <w:tcPr>
            <w:tcW w:w="2552" w:type="dxa"/>
          </w:tcPr>
          <w:p w:rsidR="005F68BF" w:rsidRPr="0024184A" w:rsidRDefault="005F68BF" w:rsidP="0024184A">
            <w:pPr>
              <w:spacing w:line="360" w:lineRule="auto"/>
              <w:ind w:right="38"/>
              <w:rPr>
                <w:sz w:val="24"/>
                <w:szCs w:val="24"/>
                <w:lang w:val="kk-KZ"/>
              </w:rPr>
            </w:pPr>
            <w:r w:rsidRPr="0024184A">
              <w:rPr>
                <w:sz w:val="24"/>
                <w:szCs w:val="24"/>
                <w:lang w:val="kk-KZ"/>
              </w:rPr>
              <w:t>Сатып алынған мерзімі</w:t>
            </w:r>
          </w:p>
          <w:p w:rsidR="005F68BF" w:rsidRPr="0024184A" w:rsidRDefault="005F68BF" w:rsidP="0024184A">
            <w:pPr>
              <w:spacing w:line="360" w:lineRule="auto"/>
              <w:ind w:right="38"/>
              <w:rPr>
                <w:sz w:val="24"/>
                <w:szCs w:val="24"/>
                <w:lang w:val="kk-KZ"/>
              </w:rPr>
            </w:pPr>
            <w:r w:rsidRPr="0024184A">
              <w:rPr>
                <w:sz w:val="24"/>
                <w:szCs w:val="24"/>
                <w:lang w:val="kk-KZ"/>
              </w:rPr>
              <w:t>1-ші жылдың аяғында</w:t>
            </w:r>
          </w:p>
          <w:p w:rsidR="005F68BF" w:rsidRPr="0024184A" w:rsidRDefault="005F68BF" w:rsidP="0024184A">
            <w:pPr>
              <w:spacing w:line="360" w:lineRule="auto"/>
              <w:ind w:right="38"/>
              <w:rPr>
                <w:sz w:val="24"/>
                <w:szCs w:val="24"/>
                <w:lang w:val="kk-KZ"/>
              </w:rPr>
            </w:pPr>
            <w:r w:rsidRPr="0024184A">
              <w:rPr>
                <w:sz w:val="24"/>
                <w:szCs w:val="24"/>
                <w:lang w:val="kk-KZ"/>
              </w:rPr>
              <w:t>2-ші жылдың аяғында</w:t>
            </w:r>
          </w:p>
          <w:p w:rsidR="005F68BF" w:rsidRPr="0024184A" w:rsidRDefault="005F68BF" w:rsidP="0024184A">
            <w:pPr>
              <w:spacing w:line="360" w:lineRule="auto"/>
              <w:ind w:right="38"/>
              <w:rPr>
                <w:sz w:val="24"/>
                <w:szCs w:val="24"/>
                <w:lang w:val="kk-KZ"/>
              </w:rPr>
            </w:pPr>
            <w:r w:rsidRPr="0024184A">
              <w:rPr>
                <w:sz w:val="24"/>
                <w:szCs w:val="24"/>
                <w:lang w:val="kk-KZ"/>
              </w:rPr>
              <w:t>3-ші жылдың аяғында</w:t>
            </w:r>
          </w:p>
          <w:p w:rsidR="005F68BF" w:rsidRPr="0024184A" w:rsidRDefault="005F68BF" w:rsidP="0024184A">
            <w:pPr>
              <w:spacing w:line="360" w:lineRule="auto"/>
              <w:ind w:right="38"/>
              <w:rPr>
                <w:sz w:val="24"/>
                <w:szCs w:val="24"/>
                <w:lang w:val="kk-KZ"/>
              </w:rPr>
            </w:pPr>
            <w:r w:rsidRPr="0024184A">
              <w:rPr>
                <w:sz w:val="24"/>
                <w:szCs w:val="24"/>
                <w:lang w:val="kk-KZ"/>
              </w:rPr>
              <w:t>4-ші жылдың аяғында</w:t>
            </w:r>
          </w:p>
          <w:p w:rsidR="005F68BF" w:rsidRPr="0024184A" w:rsidRDefault="005F68BF" w:rsidP="0024184A">
            <w:pPr>
              <w:spacing w:line="360" w:lineRule="auto"/>
              <w:ind w:right="38"/>
              <w:rPr>
                <w:sz w:val="24"/>
                <w:szCs w:val="24"/>
                <w:lang w:val="kk-KZ"/>
              </w:rPr>
            </w:pPr>
            <w:r w:rsidRPr="0024184A">
              <w:rPr>
                <w:sz w:val="24"/>
                <w:szCs w:val="24"/>
                <w:lang w:val="kk-KZ"/>
              </w:rPr>
              <w:t>5-ші жылдың аяғында</w:t>
            </w:r>
          </w:p>
        </w:tc>
        <w:tc>
          <w:tcPr>
            <w:tcW w:w="1320" w:type="dxa"/>
          </w:tcPr>
          <w:p w:rsidR="005F68BF" w:rsidRPr="0024184A" w:rsidRDefault="005F68BF" w:rsidP="0024184A">
            <w:pPr>
              <w:spacing w:line="360" w:lineRule="auto"/>
              <w:ind w:right="38" w:firstLine="600"/>
              <w:jc w:val="center"/>
              <w:rPr>
                <w:b/>
                <w:sz w:val="24"/>
                <w:szCs w:val="24"/>
                <w:lang w:val="kk-KZ"/>
              </w:rPr>
            </w:pPr>
          </w:p>
          <w:p w:rsidR="005F68BF" w:rsidRPr="0024184A" w:rsidRDefault="005F68BF" w:rsidP="0024184A">
            <w:pPr>
              <w:spacing w:line="360" w:lineRule="auto"/>
              <w:ind w:right="38"/>
              <w:rPr>
                <w:sz w:val="24"/>
                <w:szCs w:val="24"/>
                <w:lang w:val="kk-KZ"/>
              </w:rPr>
            </w:pPr>
            <w:r w:rsidRPr="0024184A">
              <w:rPr>
                <w:sz w:val="24"/>
                <w:szCs w:val="24"/>
                <w:lang w:val="kk-KZ"/>
              </w:rPr>
              <w:t>100 000</w:t>
            </w:r>
          </w:p>
          <w:p w:rsidR="005F68BF" w:rsidRPr="0024184A" w:rsidRDefault="005F68BF" w:rsidP="0024184A">
            <w:pPr>
              <w:spacing w:line="360" w:lineRule="auto"/>
              <w:ind w:right="38"/>
              <w:rPr>
                <w:sz w:val="24"/>
                <w:szCs w:val="24"/>
                <w:lang w:val="kk-KZ"/>
              </w:rPr>
            </w:pPr>
            <w:r w:rsidRPr="0024184A">
              <w:rPr>
                <w:sz w:val="24"/>
                <w:szCs w:val="24"/>
                <w:lang w:val="kk-KZ"/>
              </w:rPr>
              <w:t>100 000</w:t>
            </w:r>
          </w:p>
          <w:p w:rsidR="005F68BF" w:rsidRPr="0024184A" w:rsidRDefault="005F68BF" w:rsidP="0024184A">
            <w:pPr>
              <w:spacing w:line="360" w:lineRule="auto"/>
              <w:ind w:right="38"/>
              <w:rPr>
                <w:sz w:val="24"/>
                <w:szCs w:val="24"/>
                <w:lang w:val="kk-KZ"/>
              </w:rPr>
            </w:pPr>
            <w:r w:rsidRPr="0024184A">
              <w:rPr>
                <w:sz w:val="24"/>
                <w:szCs w:val="24"/>
                <w:lang w:val="kk-KZ"/>
              </w:rPr>
              <w:t>100 000</w:t>
            </w:r>
          </w:p>
          <w:p w:rsidR="005F68BF" w:rsidRPr="0024184A" w:rsidRDefault="005F68BF" w:rsidP="0024184A">
            <w:pPr>
              <w:spacing w:line="360" w:lineRule="auto"/>
              <w:ind w:right="38"/>
              <w:rPr>
                <w:sz w:val="24"/>
                <w:szCs w:val="24"/>
                <w:lang w:val="kk-KZ"/>
              </w:rPr>
            </w:pPr>
            <w:r w:rsidRPr="0024184A">
              <w:rPr>
                <w:sz w:val="24"/>
                <w:szCs w:val="24"/>
                <w:lang w:val="kk-KZ"/>
              </w:rPr>
              <w:t>100 000</w:t>
            </w:r>
          </w:p>
          <w:p w:rsidR="005F68BF" w:rsidRPr="0024184A" w:rsidRDefault="005F68BF" w:rsidP="0024184A">
            <w:pPr>
              <w:spacing w:line="360" w:lineRule="auto"/>
              <w:ind w:right="38"/>
              <w:rPr>
                <w:b/>
                <w:sz w:val="24"/>
                <w:szCs w:val="24"/>
                <w:lang w:val="kk-KZ"/>
              </w:rPr>
            </w:pPr>
            <w:r w:rsidRPr="0024184A">
              <w:rPr>
                <w:sz w:val="24"/>
                <w:szCs w:val="24"/>
                <w:lang w:val="kk-KZ"/>
              </w:rPr>
              <w:t>100 000</w:t>
            </w:r>
          </w:p>
        </w:tc>
        <w:tc>
          <w:tcPr>
            <w:tcW w:w="2520" w:type="dxa"/>
          </w:tcPr>
          <w:p w:rsidR="005F68BF" w:rsidRPr="0024184A" w:rsidRDefault="005F68BF" w:rsidP="0024184A">
            <w:pPr>
              <w:spacing w:line="360" w:lineRule="auto"/>
              <w:ind w:right="38" w:firstLine="600"/>
              <w:jc w:val="center"/>
              <w:rPr>
                <w:sz w:val="24"/>
                <w:szCs w:val="24"/>
                <w:lang w:val="kk-KZ"/>
              </w:rPr>
            </w:pPr>
          </w:p>
          <w:p w:rsidR="005F68BF" w:rsidRPr="0024184A" w:rsidRDefault="005F68BF" w:rsidP="0024184A">
            <w:pPr>
              <w:spacing w:line="360" w:lineRule="auto"/>
              <w:ind w:right="38"/>
              <w:rPr>
                <w:sz w:val="24"/>
                <w:szCs w:val="24"/>
              </w:rPr>
            </w:pPr>
            <w:r w:rsidRPr="0024184A">
              <w:rPr>
                <w:sz w:val="24"/>
                <w:szCs w:val="24"/>
                <w:lang w:val="kk-KZ"/>
              </w:rPr>
              <w:t>40</w:t>
            </w:r>
            <w:r w:rsidRPr="0024184A">
              <w:rPr>
                <w:sz w:val="24"/>
                <w:szCs w:val="24"/>
                <w:lang w:val="en-US"/>
              </w:rPr>
              <w:t>%</w:t>
            </w:r>
            <w:r w:rsidRPr="0024184A">
              <w:rPr>
                <w:sz w:val="24"/>
                <w:szCs w:val="24"/>
                <w:lang w:val="kk-KZ"/>
              </w:rPr>
              <w:t>*100000</w:t>
            </w:r>
            <w:r w:rsidRPr="0024184A">
              <w:rPr>
                <w:sz w:val="24"/>
                <w:szCs w:val="24"/>
              </w:rPr>
              <w:t>=40000</w:t>
            </w:r>
          </w:p>
          <w:p w:rsidR="005F68BF" w:rsidRPr="0024184A" w:rsidRDefault="005F68BF" w:rsidP="0024184A">
            <w:pPr>
              <w:spacing w:line="360" w:lineRule="auto"/>
              <w:ind w:right="38"/>
              <w:rPr>
                <w:sz w:val="24"/>
                <w:szCs w:val="24"/>
                <w:lang w:val="kk-KZ"/>
              </w:rPr>
            </w:pPr>
            <w:r w:rsidRPr="0024184A">
              <w:rPr>
                <w:sz w:val="24"/>
                <w:szCs w:val="24"/>
                <w:lang w:val="kk-KZ"/>
              </w:rPr>
              <w:t>40</w:t>
            </w:r>
            <w:r w:rsidRPr="0024184A">
              <w:rPr>
                <w:sz w:val="24"/>
                <w:szCs w:val="24"/>
                <w:lang w:val="en-US"/>
              </w:rPr>
              <w:t>%</w:t>
            </w:r>
            <w:r w:rsidRPr="0024184A">
              <w:rPr>
                <w:sz w:val="24"/>
                <w:szCs w:val="24"/>
                <w:lang w:val="kk-KZ"/>
              </w:rPr>
              <w:t>*60 000=24000</w:t>
            </w:r>
          </w:p>
          <w:p w:rsidR="005F68BF" w:rsidRPr="0024184A" w:rsidRDefault="005F68BF" w:rsidP="0024184A">
            <w:pPr>
              <w:spacing w:line="360" w:lineRule="auto"/>
              <w:ind w:right="38"/>
              <w:rPr>
                <w:sz w:val="24"/>
                <w:szCs w:val="24"/>
              </w:rPr>
            </w:pPr>
            <w:r w:rsidRPr="0024184A">
              <w:rPr>
                <w:sz w:val="24"/>
                <w:szCs w:val="24"/>
                <w:lang w:val="kk-KZ"/>
              </w:rPr>
              <w:t>40</w:t>
            </w:r>
            <w:r w:rsidRPr="0024184A">
              <w:rPr>
                <w:sz w:val="24"/>
                <w:szCs w:val="24"/>
                <w:lang w:val="en-US"/>
              </w:rPr>
              <w:t>%</w:t>
            </w:r>
            <w:r w:rsidRPr="0024184A">
              <w:rPr>
                <w:sz w:val="24"/>
                <w:szCs w:val="24"/>
                <w:lang w:val="kk-KZ"/>
              </w:rPr>
              <w:t>*36 000=14400</w:t>
            </w:r>
          </w:p>
          <w:p w:rsidR="005F68BF" w:rsidRPr="0024184A" w:rsidRDefault="005F68BF" w:rsidP="0024184A">
            <w:pPr>
              <w:spacing w:line="360" w:lineRule="auto"/>
              <w:ind w:right="38"/>
              <w:rPr>
                <w:sz w:val="24"/>
                <w:szCs w:val="24"/>
                <w:lang w:val="kk-KZ"/>
              </w:rPr>
            </w:pPr>
            <w:r w:rsidRPr="0024184A">
              <w:rPr>
                <w:sz w:val="24"/>
                <w:szCs w:val="24"/>
                <w:lang w:val="kk-KZ"/>
              </w:rPr>
              <w:t>40</w:t>
            </w:r>
            <w:r w:rsidRPr="0024184A">
              <w:rPr>
                <w:sz w:val="24"/>
                <w:szCs w:val="24"/>
                <w:lang w:val="en-US"/>
              </w:rPr>
              <w:t>%</w:t>
            </w:r>
            <w:r w:rsidRPr="0024184A">
              <w:rPr>
                <w:sz w:val="24"/>
                <w:szCs w:val="24"/>
                <w:lang w:val="kk-KZ"/>
              </w:rPr>
              <w:t>*21 600=8640</w:t>
            </w:r>
          </w:p>
          <w:p w:rsidR="005F68BF" w:rsidRPr="0024184A" w:rsidRDefault="005F68BF" w:rsidP="0024184A">
            <w:pPr>
              <w:spacing w:line="360" w:lineRule="auto"/>
              <w:ind w:right="38"/>
              <w:rPr>
                <w:sz w:val="24"/>
                <w:szCs w:val="24"/>
                <w:lang w:val="kk-KZ"/>
              </w:rPr>
            </w:pPr>
            <w:r w:rsidRPr="0024184A">
              <w:rPr>
                <w:sz w:val="24"/>
                <w:szCs w:val="24"/>
                <w:lang w:val="kk-KZ"/>
              </w:rPr>
              <w:t>2960</w:t>
            </w:r>
          </w:p>
        </w:tc>
        <w:tc>
          <w:tcPr>
            <w:tcW w:w="1830" w:type="dxa"/>
          </w:tcPr>
          <w:p w:rsidR="005F68BF" w:rsidRPr="0024184A" w:rsidRDefault="005F68BF" w:rsidP="0024184A">
            <w:pPr>
              <w:spacing w:line="360" w:lineRule="auto"/>
              <w:ind w:right="38" w:firstLine="600"/>
              <w:rPr>
                <w:sz w:val="24"/>
                <w:szCs w:val="24"/>
                <w:lang w:val="kk-KZ"/>
              </w:rPr>
            </w:pPr>
            <w:r w:rsidRPr="0024184A">
              <w:rPr>
                <w:sz w:val="24"/>
                <w:szCs w:val="24"/>
                <w:lang w:val="kk-KZ"/>
              </w:rPr>
              <w:t xml:space="preserve"> </w:t>
            </w:r>
          </w:p>
          <w:p w:rsidR="005F68BF" w:rsidRPr="0024184A" w:rsidRDefault="005F68BF" w:rsidP="0024184A">
            <w:pPr>
              <w:spacing w:line="360" w:lineRule="auto"/>
              <w:ind w:right="38" w:firstLine="12"/>
              <w:jc w:val="center"/>
              <w:rPr>
                <w:sz w:val="24"/>
                <w:szCs w:val="24"/>
                <w:lang w:val="kk-KZ"/>
              </w:rPr>
            </w:pPr>
            <w:r w:rsidRPr="0024184A">
              <w:rPr>
                <w:sz w:val="24"/>
                <w:szCs w:val="24"/>
                <w:lang w:val="kk-KZ"/>
              </w:rPr>
              <w:t>40 000</w:t>
            </w:r>
          </w:p>
          <w:p w:rsidR="005F68BF" w:rsidRPr="0024184A" w:rsidRDefault="005F68BF" w:rsidP="0024184A">
            <w:pPr>
              <w:spacing w:line="360" w:lineRule="auto"/>
              <w:ind w:right="38" w:firstLine="12"/>
              <w:jc w:val="center"/>
              <w:rPr>
                <w:sz w:val="24"/>
                <w:szCs w:val="24"/>
                <w:lang w:val="kk-KZ"/>
              </w:rPr>
            </w:pPr>
            <w:r w:rsidRPr="0024184A">
              <w:rPr>
                <w:sz w:val="24"/>
                <w:szCs w:val="24"/>
                <w:lang w:val="kk-KZ"/>
              </w:rPr>
              <w:t>64000</w:t>
            </w:r>
          </w:p>
          <w:p w:rsidR="005F68BF" w:rsidRPr="0024184A" w:rsidRDefault="005F68BF" w:rsidP="0024184A">
            <w:pPr>
              <w:spacing w:line="360" w:lineRule="auto"/>
              <w:ind w:right="38" w:firstLine="12"/>
              <w:jc w:val="center"/>
              <w:rPr>
                <w:sz w:val="24"/>
                <w:szCs w:val="24"/>
                <w:lang w:val="kk-KZ"/>
              </w:rPr>
            </w:pPr>
            <w:r w:rsidRPr="0024184A">
              <w:rPr>
                <w:sz w:val="24"/>
                <w:szCs w:val="24"/>
                <w:lang w:val="kk-KZ"/>
              </w:rPr>
              <w:t>78400</w:t>
            </w:r>
          </w:p>
          <w:p w:rsidR="005F68BF" w:rsidRPr="0024184A" w:rsidRDefault="005F68BF" w:rsidP="0024184A">
            <w:pPr>
              <w:spacing w:line="360" w:lineRule="auto"/>
              <w:ind w:right="38" w:firstLine="12"/>
              <w:jc w:val="center"/>
              <w:rPr>
                <w:sz w:val="24"/>
                <w:szCs w:val="24"/>
                <w:lang w:val="kk-KZ"/>
              </w:rPr>
            </w:pPr>
            <w:r w:rsidRPr="0024184A">
              <w:rPr>
                <w:sz w:val="24"/>
                <w:szCs w:val="24"/>
                <w:lang w:val="kk-KZ"/>
              </w:rPr>
              <w:t>87040</w:t>
            </w:r>
          </w:p>
          <w:p w:rsidR="005F68BF" w:rsidRPr="0024184A" w:rsidRDefault="005F68BF" w:rsidP="0024184A">
            <w:pPr>
              <w:spacing w:line="360" w:lineRule="auto"/>
              <w:ind w:right="38" w:firstLine="12"/>
              <w:jc w:val="center"/>
              <w:rPr>
                <w:sz w:val="24"/>
                <w:szCs w:val="24"/>
                <w:lang w:val="kk-KZ"/>
              </w:rPr>
            </w:pPr>
            <w:r w:rsidRPr="0024184A">
              <w:rPr>
                <w:sz w:val="24"/>
                <w:szCs w:val="24"/>
                <w:lang w:val="kk-KZ"/>
              </w:rPr>
              <w:t>90000</w:t>
            </w:r>
          </w:p>
        </w:tc>
        <w:tc>
          <w:tcPr>
            <w:tcW w:w="1560" w:type="dxa"/>
          </w:tcPr>
          <w:p w:rsidR="005F68BF" w:rsidRPr="0024184A" w:rsidRDefault="005F68BF" w:rsidP="0024184A">
            <w:pPr>
              <w:spacing w:line="360" w:lineRule="auto"/>
              <w:ind w:right="38" w:firstLine="252"/>
              <w:rPr>
                <w:sz w:val="24"/>
                <w:szCs w:val="24"/>
                <w:lang w:val="kk-KZ"/>
              </w:rPr>
            </w:pPr>
          </w:p>
          <w:p w:rsidR="005F68BF" w:rsidRPr="0024184A" w:rsidRDefault="005F68BF" w:rsidP="0024184A">
            <w:pPr>
              <w:spacing w:line="360" w:lineRule="auto"/>
              <w:ind w:right="38" w:firstLine="252"/>
              <w:rPr>
                <w:sz w:val="24"/>
                <w:szCs w:val="24"/>
                <w:lang w:val="kk-KZ"/>
              </w:rPr>
            </w:pPr>
            <w:r w:rsidRPr="0024184A">
              <w:rPr>
                <w:sz w:val="24"/>
                <w:szCs w:val="24"/>
                <w:lang w:val="kk-KZ"/>
              </w:rPr>
              <w:t>3333</w:t>
            </w:r>
          </w:p>
          <w:p w:rsidR="005F68BF" w:rsidRPr="0024184A" w:rsidRDefault="005F68BF" w:rsidP="0024184A">
            <w:pPr>
              <w:spacing w:line="360" w:lineRule="auto"/>
              <w:ind w:right="38" w:firstLine="252"/>
              <w:rPr>
                <w:sz w:val="24"/>
                <w:szCs w:val="24"/>
                <w:lang w:val="kk-KZ"/>
              </w:rPr>
            </w:pPr>
            <w:r w:rsidRPr="0024184A">
              <w:rPr>
                <w:sz w:val="24"/>
                <w:szCs w:val="24"/>
                <w:lang w:val="kk-KZ"/>
              </w:rPr>
              <w:t>5333</w:t>
            </w:r>
          </w:p>
          <w:p w:rsidR="005F68BF" w:rsidRPr="0024184A" w:rsidRDefault="005F68BF" w:rsidP="0024184A">
            <w:pPr>
              <w:spacing w:line="360" w:lineRule="auto"/>
              <w:ind w:right="38" w:firstLine="252"/>
              <w:rPr>
                <w:sz w:val="24"/>
                <w:szCs w:val="24"/>
                <w:lang w:val="kk-KZ"/>
              </w:rPr>
            </w:pPr>
            <w:r w:rsidRPr="0024184A">
              <w:rPr>
                <w:sz w:val="24"/>
                <w:szCs w:val="24"/>
                <w:lang w:val="kk-KZ"/>
              </w:rPr>
              <w:t>6533</w:t>
            </w:r>
          </w:p>
          <w:p w:rsidR="005F68BF" w:rsidRPr="0024184A" w:rsidRDefault="005F68BF" w:rsidP="0024184A">
            <w:pPr>
              <w:spacing w:line="360" w:lineRule="auto"/>
              <w:ind w:right="38" w:firstLine="252"/>
              <w:rPr>
                <w:sz w:val="24"/>
                <w:szCs w:val="24"/>
                <w:lang w:val="kk-KZ"/>
              </w:rPr>
            </w:pPr>
            <w:r w:rsidRPr="0024184A">
              <w:rPr>
                <w:sz w:val="24"/>
                <w:szCs w:val="24"/>
                <w:lang w:val="kk-KZ"/>
              </w:rPr>
              <w:t>7253</w:t>
            </w:r>
          </w:p>
          <w:p w:rsidR="005F68BF" w:rsidRPr="0024184A" w:rsidRDefault="005F68BF" w:rsidP="0024184A">
            <w:pPr>
              <w:spacing w:line="360" w:lineRule="auto"/>
              <w:ind w:right="38" w:firstLine="252"/>
              <w:rPr>
                <w:sz w:val="24"/>
                <w:szCs w:val="24"/>
                <w:lang w:val="kk-KZ"/>
              </w:rPr>
            </w:pPr>
            <w:r w:rsidRPr="0024184A">
              <w:rPr>
                <w:sz w:val="24"/>
                <w:szCs w:val="24"/>
                <w:lang w:val="kk-KZ"/>
              </w:rPr>
              <w:t>7500</w:t>
            </w:r>
          </w:p>
        </w:tc>
      </w:tr>
    </w:tbl>
    <w:p w:rsidR="005F68BF" w:rsidRPr="0024184A" w:rsidRDefault="005F68BF" w:rsidP="0024184A">
      <w:pPr>
        <w:spacing w:line="360" w:lineRule="auto"/>
        <w:ind w:right="38" w:firstLine="600"/>
        <w:jc w:val="both"/>
        <w:rPr>
          <w:b/>
          <w:sz w:val="28"/>
          <w:szCs w:val="28"/>
          <w:lang w:val="kk-KZ"/>
        </w:rPr>
      </w:pP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Бұл кестеде жылдық амортизация сомасы мен. Орындалған жұмыстың өндіріс процесінде тікелей пайдалануымен байланысты екенін көреміз. Жинақталған тозу сомасы жыл сайын орындалған жұмыстың көлеміне немесе пайдалануға тікелей байланысты өсіп отырады, ал қалдық құн жойылу құнына жеткенше орындалған жұмыстың бір өлшем бірлігіне тікелей пропорционалды түрде азайып отырады.</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Өндірістік әдіс бойынша амортизацияны есептеу тау-кен өнеркәсібінде ең қолайлы әдіс болып саналады. Аталған өндірісте амортизацияны есептеу тонна мөлшерлемесе бойынша жүргізіледі. Бұл әдіс негізгі құралдарды пайдалану мерзімі ішінде обьектінің қайтарымы барынша дұрыс есептелінсе ғана пайдаланады.</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Амортизацияны есептеудің жеделдетілген әдістері. Бұл әдіс өндірістік мақсатта пайдаланылатын негізгі құралдардың көптеген түрлері бойынша пайдаланылады, бірақ ол оның алғашқы жылдарында өндірілетін өнімнің өзіндік құнын негізсіз күрт өсіреді, сондықтан оны іс жүзінде пайдаланудың өзі екіталай. Дегенмен де, теоретиктер, оның екі түрін ұсынады:</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а) Кумулятивтік әдісі</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ә) Азайып отыратын қалдық әдісі</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 xml:space="preserve"> Кумулятивтік әдіс – латын тілінен аударғанда - өсу, жиналу деген мағынаны білдіреді, яғни сандарды қосудың көмегімен тозудың сомасы есептелінеді, демек обьектінің қызмет ету мерзіміндегі жылдар санын қосу арқылы анықталады. Мысалы, автокөліктің  болжамды қызмет ету мерзімі 5 жыл. Бірінші жылы обьектінің бастапқы құнының 5:15 бөлігіне амортизация есептелінеді. Екінші жылы 4:15 бөлігіне, үшінші жылы 3:15, төртінші жылы 2:15, бесінші жылы 1:15 бөлігіне.</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Жыл сайынғы амортизациялау нормасы: бөлімінде жылдар санының қосындысы, ал алымында: бірінші жыл үшін – 5, екінші жыл үшін – 4, үшінші жыл үшін – 3, төртінші жыл үшін – 2, бесінші жыл үшін – 1 болатын бөлшек саны болып табылады. Әрбір бөлшек санды амортизацияланушы құнға (90000 теңге) көбейту арқылы жыл сайынғы амортизациялық соманы анықтайды.</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Төменде негізгі құралдардың тозуын кумулятивтік әдісі бойынша есептеу жолы көрсетілген.</w:t>
      </w:r>
    </w:p>
    <w:p w:rsidR="005F68BF" w:rsidRPr="0024184A" w:rsidRDefault="005F68BF" w:rsidP="0024184A">
      <w:pPr>
        <w:spacing w:line="360" w:lineRule="auto"/>
        <w:ind w:right="38" w:firstLine="600"/>
        <w:jc w:val="center"/>
        <w:rPr>
          <w:sz w:val="28"/>
          <w:szCs w:val="28"/>
          <w:lang w:val="kk-KZ"/>
        </w:rPr>
      </w:pPr>
      <w:r w:rsidRPr="0024184A">
        <w:rPr>
          <w:sz w:val="28"/>
          <w:szCs w:val="28"/>
          <w:lang w:val="kk-KZ"/>
        </w:rPr>
        <w:t>Негізгі құралдардың амортизациясын кумулятивтік әдісі бойынша есептеу</w:t>
      </w:r>
    </w:p>
    <w:tbl>
      <w:tblPr>
        <w:tblW w:w="96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1440"/>
        <w:gridCol w:w="2400"/>
        <w:gridCol w:w="1680"/>
        <w:gridCol w:w="1422"/>
      </w:tblGrid>
      <w:tr w:rsidR="005F68BF" w:rsidRPr="0024184A" w:rsidTr="0024184A">
        <w:tc>
          <w:tcPr>
            <w:tcW w:w="2694" w:type="dxa"/>
          </w:tcPr>
          <w:p w:rsidR="005F68BF" w:rsidRPr="0024184A" w:rsidRDefault="005F68BF" w:rsidP="0024184A">
            <w:pPr>
              <w:jc w:val="center"/>
              <w:rPr>
                <w:sz w:val="24"/>
                <w:szCs w:val="24"/>
                <w:lang w:val="kk-KZ"/>
              </w:rPr>
            </w:pPr>
            <w:r w:rsidRPr="0024184A">
              <w:rPr>
                <w:sz w:val="24"/>
                <w:szCs w:val="24"/>
                <w:lang w:val="kk-KZ"/>
              </w:rPr>
              <w:t>Мерзімі</w:t>
            </w:r>
          </w:p>
          <w:p w:rsidR="005F68BF" w:rsidRPr="0024184A" w:rsidRDefault="005F68BF" w:rsidP="0024184A">
            <w:pPr>
              <w:jc w:val="center"/>
              <w:rPr>
                <w:sz w:val="24"/>
                <w:szCs w:val="24"/>
                <w:lang w:val="kk-KZ"/>
              </w:rPr>
            </w:pPr>
            <w:r w:rsidRPr="0024184A">
              <w:rPr>
                <w:sz w:val="24"/>
                <w:szCs w:val="24"/>
                <w:lang w:val="kk-KZ"/>
              </w:rPr>
              <w:t>(жылдары)</w:t>
            </w:r>
          </w:p>
        </w:tc>
        <w:tc>
          <w:tcPr>
            <w:tcW w:w="1440" w:type="dxa"/>
          </w:tcPr>
          <w:p w:rsidR="005F68BF" w:rsidRPr="0024184A" w:rsidRDefault="005F68BF" w:rsidP="0024184A">
            <w:pPr>
              <w:rPr>
                <w:sz w:val="24"/>
                <w:szCs w:val="24"/>
                <w:lang w:val="kk-KZ"/>
              </w:rPr>
            </w:pPr>
            <w:r w:rsidRPr="0024184A">
              <w:rPr>
                <w:sz w:val="24"/>
                <w:szCs w:val="24"/>
                <w:lang w:val="kk-KZ"/>
              </w:rPr>
              <w:t>Бастапқы құны</w:t>
            </w:r>
          </w:p>
        </w:tc>
        <w:tc>
          <w:tcPr>
            <w:tcW w:w="2400" w:type="dxa"/>
          </w:tcPr>
          <w:p w:rsidR="005F68BF" w:rsidRPr="0024184A" w:rsidRDefault="005F68BF" w:rsidP="0024184A">
            <w:pPr>
              <w:rPr>
                <w:sz w:val="24"/>
                <w:szCs w:val="24"/>
                <w:lang w:val="kk-KZ"/>
              </w:rPr>
            </w:pPr>
            <w:r w:rsidRPr="0024184A">
              <w:rPr>
                <w:sz w:val="24"/>
                <w:szCs w:val="24"/>
                <w:lang w:val="kk-KZ"/>
              </w:rPr>
              <w:t>Кумулятивтік саны мен амортизация</w:t>
            </w:r>
          </w:p>
          <w:p w:rsidR="005F68BF" w:rsidRPr="0024184A" w:rsidRDefault="005F68BF" w:rsidP="0024184A">
            <w:pPr>
              <w:rPr>
                <w:sz w:val="24"/>
                <w:szCs w:val="24"/>
                <w:lang w:val="kk-KZ"/>
              </w:rPr>
            </w:pPr>
            <w:r w:rsidRPr="0024184A">
              <w:rPr>
                <w:sz w:val="24"/>
                <w:szCs w:val="24"/>
                <w:lang w:val="kk-KZ"/>
              </w:rPr>
              <w:t>лаудың нормасы</w:t>
            </w:r>
          </w:p>
        </w:tc>
        <w:tc>
          <w:tcPr>
            <w:tcW w:w="1680" w:type="dxa"/>
          </w:tcPr>
          <w:p w:rsidR="005F68BF" w:rsidRPr="0024184A" w:rsidRDefault="005F68BF" w:rsidP="0024184A">
            <w:pPr>
              <w:rPr>
                <w:sz w:val="24"/>
                <w:szCs w:val="24"/>
                <w:lang w:val="kk-KZ"/>
              </w:rPr>
            </w:pPr>
            <w:r w:rsidRPr="0024184A">
              <w:rPr>
                <w:sz w:val="24"/>
                <w:szCs w:val="24"/>
                <w:lang w:val="kk-KZ"/>
              </w:rPr>
              <w:t>Жинақтал</w:t>
            </w:r>
          </w:p>
          <w:p w:rsidR="005F68BF" w:rsidRPr="0024184A" w:rsidRDefault="005F68BF" w:rsidP="0024184A">
            <w:pPr>
              <w:rPr>
                <w:sz w:val="24"/>
                <w:szCs w:val="24"/>
                <w:lang w:val="kk-KZ"/>
              </w:rPr>
            </w:pPr>
            <w:r w:rsidRPr="0024184A">
              <w:rPr>
                <w:sz w:val="24"/>
                <w:szCs w:val="24"/>
                <w:lang w:val="kk-KZ"/>
              </w:rPr>
              <w:t>ған жылдық тозу сомасы</w:t>
            </w:r>
          </w:p>
        </w:tc>
        <w:tc>
          <w:tcPr>
            <w:tcW w:w="1422" w:type="dxa"/>
          </w:tcPr>
          <w:p w:rsidR="005F68BF" w:rsidRPr="0024184A" w:rsidRDefault="005F68BF" w:rsidP="0024184A">
            <w:pPr>
              <w:rPr>
                <w:sz w:val="24"/>
                <w:szCs w:val="24"/>
                <w:lang w:val="kk-KZ"/>
              </w:rPr>
            </w:pPr>
            <w:r w:rsidRPr="0024184A">
              <w:rPr>
                <w:sz w:val="24"/>
                <w:szCs w:val="24"/>
                <w:lang w:val="kk-KZ"/>
              </w:rPr>
              <w:t>Айға есептел</w:t>
            </w:r>
          </w:p>
          <w:p w:rsidR="005F68BF" w:rsidRPr="0024184A" w:rsidRDefault="005F68BF" w:rsidP="0024184A">
            <w:pPr>
              <w:rPr>
                <w:sz w:val="24"/>
                <w:szCs w:val="24"/>
                <w:lang w:val="kk-KZ"/>
              </w:rPr>
            </w:pPr>
            <w:r w:rsidRPr="0024184A">
              <w:rPr>
                <w:sz w:val="24"/>
                <w:szCs w:val="24"/>
                <w:lang w:val="kk-KZ"/>
              </w:rPr>
              <w:t>ген амор-ң сомасы (теңге)</w:t>
            </w:r>
          </w:p>
        </w:tc>
      </w:tr>
      <w:tr w:rsidR="005F68BF" w:rsidRPr="0024184A" w:rsidTr="0024184A">
        <w:trPr>
          <w:trHeight w:val="2024"/>
        </w:trPr>
        <w:tc>
          <w:tcPr>
            <w:tcW w:w="2694" w:type="dxa"/>
          </w:tcPr>
          <w:p w:rsidR="005F68BF" w:rsidRPr="0024184A" w:rsidRDefault="005F68BF" w:rsidP="0024184A">
            <w:pPr>
              <w:spacing w:line="360" w:lineRule="auto"/>
              <w:ind w:right="38" w:firstLine="12"/>
              <w:rPr>
                <w:sz w:val="24"/>
                <w:szCs w:val="24"/>
                <w:lang w:val="kk-KZ"/>
              </w:rPr>
            </w:pPr>
            <w:r w:rsidRPr="0024184A">
              <w:rPr>
                <w:sz w:val="24"/>
                <w:szCs w:val="24"/>
                <w:lang w:val="kk-KZ"/>
              </w:rPr>
              <w:t>Сатып алынған мерзімі</w:t>
            </w:r>
          </w:p>
          <w:p w:rsidR="005F68BF" w:rsidRPr="0024184A" w:rsidRDefault="005F68BF" w:rsidP="0024184A">
            <w:pPr>
              <w:spacing w:line="360" w:lineRule="auto"/>
              <w:ind w:right="38" w:firstLine="12"/>
              <w:rPr>
                <w:sz w:val="24"/>
                <w:szCs w:val="24"/>
                <w:lang w:val="kk-KZ"/>
              </w:rPr>
            </w:pPr>
            <w:r w:rsidRPr="0024184A">
              <w:rPr>
                <w:sz w:val="24"/>
                <w:szCs w:val="24"/>
                <w:lang w:val="kk-KZ"/>
              </w:rPr>
              <w:t>1-ші жылдың аяғында</w:t>
            </w:r>
          </w:p>
          <w:p w:rsidR="005F68BF" w:rsidRPr="0024184A" w:rsidRDefault="005F68BF" w:rsidP="0024184A">
            <w:pPr>
              <w:spacing w:line="360" w:lineRule="auto"/>
              <w:ind w:right="38" w:firstLine="12"/>
              <w:rPr>
                <w:sz w:val="24"/>
                <w:szCs w:val="24"/>
                <w:lang w:val="kk-KZ"/>
              </w:rPr>
            </w:pPr>
            <w:r w:rsidRPr="0024184A">
              <w:rPr>
                <w:sz w:val="24"/>
                <w:szCs w:val="24"/>
                <w:lang w:val="kk-KZ"/>
              </w:rPr>
              <w:t>2-ші жылдың аяғында</w:t>
            </w:r>
          </w:p>
          <w:p w:rsidR="005F68BF" w:rsidRPr="0024184A" w:rsidRDefault="005F68BF" w:rsidP="0024184A">
            <w:pPr>
              <w:spacing w:line="360" w:lineRule="auto"/>
              <w:ind w:right="38" w:firstLine="12"/>
              <w:rPr>
                <w:sz w:val="24"/>
                <w:szCs w:val="24"/>
                <w:lang w:val="kk-KZ"/>
              </w:rPr>
            </w:pPr>
            <w:r w:rsidRPr="0024184A">
              <w:rPr>
                <w:sz w:val="24"/>
                <w:szCs w:val="24"/>
                <w:lang w:val="kk-KZ"/>
              </w:rPr>
              <w:t>3-ші жылдың аяғында</w:t>
            </w:r>
          </w:p>
          <w:p w:rsidR="005F68BF" w:rsidRPr="0024184A" w:rsidRDefault="005F68BF" w:rsidP="0024184A">
            <w:pPr>
              <w:spacing w:line="360" w:lineRule="auto"/>
              <w:ind w:right="38" w:firstLine="12"/>
              <w:rPr>
                <w:sz w:val="24"/>
                <w:szCs w:val="24"/>
                <w:lang w:val="kk-KZ"/>
              </w:rPr>
            </w:pPr>
            <w:r w:rsidRPr="0024184A">
              <w:rPr>
                <w:sz w:val="24"/>
                <w:szCs w:val="24"/>
                <w:lang w:val="kk-KZ"/>
              </w:rPr>
              <w:t>4-ші жылдың аяғында</w:t>
            </w:r>
          </w:p>
          <w:p w:rsidR="005F68BF" w:rsidRPr="0024184A" w:rsidRDefault="005F68BF" w:rsidP="0024184A">
            <w:pPr>
              <w:spacing w:line="360" w:lineRule="auto"/>
              <w:ind w:right="38" w:firstLine="12"/>
              <w:rPr>
                <w:sz w:val="24"/>
                <w:szCs w:val="24"/>
                <w:lang w:val="kk-KZ"/>
              </w:rPr>
            </w:pPr>
            <w:r w:rsidRPr="0024184A">
              <w:rPr>
                <w:sz w:val="24"/>
                <w:szCs w:val="24"/>
                <w:lang w:val="kk-KZ"/>
              </w:rPr>
              <w:t>5-ші жылдың аяғында</w:t>
            </w:r>
          </w:p>
        </w:tc>
        <w:tc>
          <w:tcPr>
            <w:tcW w:w="1440" w:type="dxa"/>
          </w:tcPr>
          <w:p w:rsidR="005F68BF" w:rsidRPr="0024184A" w:rsidRDefault="005F68BF" w:rsidP="0024184A">
            <w:pPr>
              <w:spacing w:line="360" w:lineRule="auto"/>
              <w:ind w:right="38" w:firstLine="12"/>
              <w:jc w:val="center"/>
              <w:rPr>
                <w:b/>
                <w:sz w:val="24"/>
                <w:szCs w:val="24"/>
                <w:lang w:val="kk-KZ"/>
              </w:rPr>
            </w:pPr>
          </w:p>
          <w:p w:rsidR="005F68BF" w:rsidRPr="0024184A" w:rsidRDefault="005F68BF" w:rsidP="0024184A">
            <w:pPr>
              <w:spacing w:line="360" w:lineRule="auto"/>
              <w:ind w:right="38" w:firstLine="12"/>
              <w:rPr>
                <w:sz w:val="24"/>
                <w:szCs w:val="24"/>
                <w:lang w:val="kk-KZ"/>
              </w:rPr>
            </w:pPr>
            <w:r w:rsidRPr="0024184A">
              <w:rPr>
                <w:sz w:val="24"/>
                <w:szCs w:val="24"/>
                <w:lang w:val="kk-KZ"/>
              </w:rPr>
              <w:t>100 000</w:t>
            </w:r>
          </w:p>
          <w:p w:rsidR="005F68BF" w:rsidRPr="0024184A" w:rsidRDefault="005F68BF" w:rsidP="0024184A">
            <w:pPr>
              <w:spacing w:line="360" w:lineRule="auto"/>
              <w:ind w:right="38" w:firstLine="12"/>
              <w:rPr>
                <w:sz w:val="24"/>
                <w:szCs w:val="24"/>
                <w:lang w:val="kk-KZ"/>
              </w:rPr>
            </w:pPr>
            <w:r w:rsidRPr="0024184A">
              <w:rPr>
                <w:sz w:val="24"/>
                <w:szCs w:val="24"/>
                <w:lang w:val="kk-KZ"/>
              </w:rPr>
              <w:t>100 000</w:t>
            </w:r>
          </w:p>
          <w:p w:rsidR="005F68BF" w:rsidRPr="0024184A" w:rsidRDefault="005F68BF" w:rsidP="0024184A">
            <w:pPr>
              <w:spacing w:line="360" w:lineRule="auto"/>
              <w:ind w:right="38" w:firstLine="12"/>
              <w:rPr>
                <w:sz w:val="24"/>
                <w:szCs w:val="24"/>
                <w:lang w:val="kk-KZ"/>
              </w:rPr>
            </w:pPr>
            <w:r w:rsidRPr="0024184A">
              <w:rPr>
                <w:sz w:val="24"/>
                <w:szCs w:val="24"/>
                <w:lang w:val="kk-KZ"/>
              </w:rPr>
              <w:t>100 000</w:t>
            </w:r>
          </w:p>
          <w:p w:rsidR="005F68BF" w:rsidRPr="0024184A" w:rsidRDefault="005F68BF" w:rsidP="0024184A">
            <w:pPr>
              <w:spacing w:line="360" w:lineRule="auto"/>
              <w:ind w:right="38" w:firstLine="12"/>
              <w:rPr>
                <w:sz w:val="24"/>
                <w:szCs w:val="24"/>
                <w:lang w:val="kk-KZ"/>
              </w:rPr>
            </w:pPr>
            <w:r w:rsidRPr="0024184A">
              <w:rPr>
                <w:sz w:val="24"/>
                <w:szCs w:val="24"/>
                <w:lang w:val="kk-KZ"/>
              </w:rPr>
              <w:t>100 000</w:t>
            </w:r>
          </w:p>
          <w:p w:rsidR="005F68BF" w:rsidRPr="0024184A" w:rsidRDefault="005F68BF" w:rsidP="0024184A">
            <w:pPr>
              <w:spacing w:line="360" w:lineRule="auto"/>
              <w:ind w:right="38" w:firstLine="12"/>
              <w:rPr>
                <w:b/>
                <w:sz w:val="24"/>
                <w:szCs w:val="24"/>
                <w:lang w:val="kk-KZ"/>
              </w:rPr>
            </w:pPr>
            <w:r w:rsidRPr="0024184A">
              <w:rPr>
                <w:sz w:val="24"/>
                <w:szCs w:val="24"/>
                <w:lang w:val="kk-KZ"/>
              </w:rPr>
              <w:t>100 000</w:t>
            </w:r>
          </w:p>
        </w:tc>
        <w:tc>
          <w:tcPr>
            <w:tcW w:w="2400" w:type="dxa"/>
          </w:tcPr>
          <w:p w:rsidR="005F68BF" w:rsidRPr="0024184A" w:rsidRDefault="005F68BF" w:rsidP="0024184A">
            <w:pPr>
              <w:spacing w:line="360" w:lineRule="auto"/>
              <w:ind w:right="38" w:firstLine="12"/>
              <w:jc w:val="center"/>
              <w:rPr>
                <w:sz w:val="24"/>
                <w:szCs w:val="24"/>
                <w:lang w:val="kk-KZ"/>
              </w:rPr>
            </w:pPr>
          </w:p>
          <w:p w:rsidR="005F68BF" w:rsidRPr="0024184A" w:rsidRDefault="005F68BF" w:rsidP="0024184A">
            <w:pPr>
              <w:spacing w:line="360" w:lineRule="auto"/>
              <w:ind w:right="38" w:firstLine="12"/>
              <w:rPr>
                <w:sz w:val="24"/>
                <w:szCs w:val="24"/>
              </w:rPr>
            </w:pPr>
            <w:r w:rsidRPr="0024184A">
              <w:rPr>
                <w:sz w:val="24"/>
                <w:szCs w:val="24"/>
                <w:lang w:val="kk-KZ"/>
              </w:rPr>
              <w:t>5/15*90000</w:t>
            </w:r>
            <w:r w:rsidRPr="0024184A">
              <w:rPr>
                <w:sz w:val="24"/>
                <w:szCs w:val="24"/>
              </w:rPr>
              <w:t>=</w:t>
            </w:r>
            <w:r w:rsidRPr="0024184A">
              <w:rPr>
                <w:sz w:val="24"/>
                <w:szCs w:val="24"/>
                <w:lang w:val="kk-KZ"/>
              </w:rPr>
              <w:t>3</w:t>
            </w:r>
            <w:r w:rsidRPr="0024184A">
              <w:rPr>
                <w:sz w:val="24"/>
                <w:szCs w:val="24"/>
              </w:rPr>
              <w:t>0000</w:t>
            </w:r>
          </w:p>
          <w:p w:rsidR="005F68BF" w:rsidRPr="0024184A" w:rsidRDefault="005F68BF" w:rsidP="0024184A">
            <w:pPr>
              <w:spacing w:line="360" w:lineRule="auto"/>
              <w:ind w:right="38" w:firstLine="12"/>
              <w:rPr>
                <w:sz w:val="24"/>
                <w:szCs w:val="24"/>
                <w:lang w:val="kk-KZ"/>
              </w:rPr>
            </w:pPr>
            <w:r w:rsidRPr="0024184A">
              <w:rPr>
                <w:sz w:val="24"/>
                <w:szCs w:val="24"/>
                <w:lang w:val="kk-KZ"/>
              </w:rPr>
              <w:t>4/15*90000=24000</w:t>
            </w:r>
          </w:p>
          <w:p w:rsidR="005F68BF" w:rsidRPr="0024184A" w:rsidRDefault="005F68BF" w:rsidP="0024184A">
            <w:pPr>
              <w:spacing w:line="360" w:lineRule="auto"/>
              <w:ind w:right="38" w:firstLine="12"/>
              <w:rPr>
                <w:sz w:val="24"/>
                <w:szCs w:val="24"/>
                <w:lang w:val="kk-KZ"/>
              </w:rPr>
            </w:pPr>
            <w:r w:rsidRPr="0024184A">
              <w:rPr>
                <w:sz w:val="24"/>
                <w:szCs w:val="24"/>
                <w:lang w:val="kk-KZ"/>
              </w:rPr>
              <w:t>3/15*90000=18000</w:t>
            </w:r>
          </w:p>
          <w:p w:rsidR="005F68BF" w:rsidRPr="0024184A" w:rsidRDefault="005F68BF" w:rsidP="0024184A">
            <w:pPr>
              <w:spacing w:line="360" w:lineRule="auto"/>
              <w:ind w:right="38" w:firstLine="12"/>
              <w:rPr>
                <w:sz w:val="24"/>
                <w:szCs w:val="24"/>
                <w:lang w:val="kk-KZ"/>
              </w:rPr>
            </w:pPr>
            <w:r w:rsidRPr="0024184A">
              <w:rPr>
                <w:sz w:val="24"/>
                <w:szCs w:val="24"/>
                <w:lang w:val="kk-KZ"/>
              </w:rPr>
              <w:t>2/15*90000=12000</w:t>
            </w:r>
          </w:p>
          <w:p w:rsidR="005F68BF" w:rsidRPr="0024184A" w:rsidRDefault="005F68BF" w:rsidP="0024184A">
            <w:pPr>
              <w:spacing w:line="360" w:lineRule="auto"/>
              <w:ind w:right="38" w:firstLine="12"/>
              <w:rPr>
                <w:sz w:val="24"/>
                <w:szCs w:val="24"/>
                <w:lang w:val="kk-KZ"/>
              </w:rPr>
            </w:pPr>
            <w:r w:rsidRPr="0024184A">
              <w:rPr>
                <w:sz w:val="24"/>
                <w:szCs w:val="24"/>
                <w:lang w:val="kk-KZ"/>
              </w:rPr>
              <w:t>1/15*90000=6000</w:t>
            </w:r>
          </w:p>
        </w:tc>
        <w:tc>
          <w:tcPr>
            <w:tcW w:w="1680" w:type="dxa"/>
          </w:tcPr>
          <w:p w:rsidR="005F68BF" w:rsidRPr="0024184A" w:rsidRDefault="005F68BF" w:rsidP="0024184A">
            <w:pPr>
              <w:spacing w:line="360" w:lineRule="auto"/>
              <w:ind w:right="38" w:firstLine="12"/>
              <w:jc w:val="center"/>
              <w:rPr>
                <w:sz w:val="24"/>
                <w:szCs w:val="24"/>
                <w:lang w:val="kk-KZ"/>
              </w:rPr>
            </w:pPr>
          </w:p>
          <w:p w:rsidR="005F68BF" w:rsidRPr="0024184A" w:rsidRDefault="005F68BF" w:rsidP="0024184A">
            <w:pPr>
              <w:spacing w:line="360" w:lineRule="auto"/>
              <w:ind w:right="38" w:firstLine="12"/>
              <w:jc w:val="center"/>
              <w:rPr>
                <w:sz w:val="24"/>
                <w:szCs w:val="24"/>
                <w:lang w:val="kk-KZ"/>
              </w:rPr>
            </w:pPr>
            <w:r w:rsidRPr="0024184A">
              <w:rPr>
                <w:sz w:val="24"/>
                <w:szCs w:val="24"/>
                <w:lang w:val="kk-KZ"/>
              </w:rPr>
              <w:t>30000</w:t>
            </w:r>
          </w:p>
          <w:p w:rsidR="005F68BF" w:rsidRPr="0024184A" w:rsidRDefault="005F68BF" w:rsidP="0024184A">
            <w:pPr>
              <w:spacing w:line="360" w:lineRule="auto"/>
              <w:ind w:right="38" w:firstLine="12"/>
              <w:jc w:val="center"/>
              <w:rPr>
                <w:sz w:val="24"/>
                <w:szCs w:val="24"/>
                <w:lang w:val="kk-KZ"/>
              </w:rPr>
            </w:pPr>
            <w:r w:rsidRPr="0024184A">
              <w:rPr>
                <w:sz w:val="24"/>
                <w:szCs w:val="24"/>
                <w:lang w:val="kk-KZ"/>
              </w:rPr>
              <w:t>54000</w:t>
            </w:r>
          </w:p>
          <w:p w:rsidR="005F68BF" w:rsidRPr="0024184A" w:rsidRDefault="005F68BF" w:rsidP="0024184A">
            <w:pPr>
              <w:spacing w:line="360" w:lineRule="auto"/>
              <w:ind w:right="38" w:firstLine="12"/>
              <w:jc w:val="center"/>
              <w:rPr>
                <w:sz w:val="24"/>
                <w:szCs w:val="24"/>
                <w:lang w:val="kk-KZ"/>
              </w:rPr>
            </w:pPr>
            <w:r w:rsidRPr="0024184A">
              <w:rPr>
                <w:sz w:val="24"/>
                <w:szCs w:val="24"/>
                <w:lang w:val="kk-KZ"/>
              </w:rPr>
              <w:t>72000</w:t>
            </w:r>
          </w:p>
          <w:p w:rsidR="005F68BF" w:rsidRPr="0024184A" w:rsidRDefault="005F68BF" w:rsidP="0024184A">
            <w:pPr>
              <w:spacing w:line="360" w:lineRule="auto"/>
              <w:ind w:right="38" w:firstLine="12"/>
              <w:jc w:val="center"/>
              <w:rPr>
                <w:sz w:val="24"/>
                <w:szCs w:val="24"/>
                <w:lang w:val="kk-KZ"/>
              </w:rPr>
            </w:pPr>
            <w:r w:rsidRPr="0024184A">
              <w:rPr>
                <w:sz w:val="24"/>
                <w:szCs w:val="24"/>
                <w:lang w:val="kk-KZ"/>
              </w:rPr>
              <w:t>84000</w:t>
            </w:r>
          </w:p>
          <w:p w:rsidR="005F68BF" w:rsidRPr="0024184A" w:rsidRDefault="005F68BF" w:rsidP="0024184A">
            <w:pPr>
              <w:spacing w:line="360" w:lineRule="auto"/>
              <w:ind w:right="38" w:firstLine="12"/>
              <w:jc w:val="center"/>
              <w:rPr>
                <w:sz w:val="24"/>
                <w:szCs w:val="24"/>
                <w:lang w:val="kk-KZ"/>
              </w:rPr>
            </w:pPr>
            <w:r w:rsidRPr="0024184A">
              <w:rPr>
                <w:sz w:val="24"/>
                <w:szCs w:val="24"/>
                <w:lang w:val="kk-KZ"/>
              </w:rPr>
              <w:t>90000</w:t>
            </w:r>
          </w:p>
        </w:tc>
        <w:tc>
          <w:tcPr>
            <w:tcW w:w="1422" w:type="dxa"/>
          </w:tcPr>
          <w:p w:rsidR="005F68BF" w:rsidRPr="0024184A" w:rsidRDefault="005F68BF" w:rsidP="0024184A">
            <w:pPr>
              <w:spacing w:line="360" w:lineRule="auto"/>
              <w:ind w:right="38" w:firstLine="12"/>
              <w:jc w:val="center"/>
              <w:rPr>
                <w:sz w:val="24"/>
                <w:szCs w:val="24"/>
                <w:lang w:val="kk-KZ"/>
              </w:rPr>
            </w:pPr>
          </w:p>
          <w:p w:rsidR="005F68BF" w:rsidRPr="0024184A" w:rsidRDefault="005F68BF" w:rsidP="0024184A">
            <w:pPr>
              <w:spacing w:line="360" w:lineRule="auto"/>
              <w:ind w:right="38" w:firstLine="12"/>
              <w:jc w:val="center"/>
              <w:rPr>
                <w:sz w:val="24"/>
                <w:szCs w:val="24"/>
                <w:lang w:val="kk-KZ"/>
              </w:rPr>
            </w:pPr>
            <w:r w:rsidRPr="0024184A">
              <w:rPr>
                <w:sz w:val="24"/>
                <w:szCs w:val="24"/>
                <w:lang w:val="kk-KZ"/>
              </w:rPr>
              <w:t>2500</w:t>
            </w:r>
          </w:p>
          <w:p w:rsidR="005F68BF" w:rsidRPr="0024184A" w:rsidRDefault="005F68BF" w:rsidP="0024184A">
            <w:pPr>
              <w:spacing w:line="360" w:lineRule="auto"/>
              <w:ind w:right="38" w:firstLine="12"/>
              <w:jc w:val="center"/>
              <w:rPr>
                <w:sz w:val="24"/>
                <w:szCs w:val="24"/>
                <w:lang w:val="kk-KZ"/>
              </w:rPr>
            </w:pPr>
            <w:r w:rsidRPr="0024184A">
              <w:rPr>
                <w:sz w:val="24"/>
                <w:szCs w:val="24"/>
                <w:lang w:val="kk-KZ"/>
              </w:rPr>
              <w:t>4500</w:t>
            </w:r>
          </w:p>
          <w:p w:rsidR="005F68BF" w:rsidRPr="0024184A" w:rsidRDefault="005F68BF" w:rsidP="0024184A">
            <w:pPr>
              <w:spacing w:line="360" w:lineRule="auto"/>
              <w:ind w:right="38" w:firstLine="12"/>
              <w:jc w:val="center"/>
              <w:rPr>
                <w:sz w:val="24"/>
                <w:szCs w:val="24"/>
                <w:lang w:val="kk-KZ"/>
              </w:rPr>
            </w:pPr>
            <w:r w:rsidRPr="0024184A">
              <w:rPr>
                <w:sz w:val="24"/>
                <w:szCs w:val="24"/>
                <w:lang w:val="kk-KZ"/>
              </w:rPr>
              <w:t>6000</w:t>
            </w:r>
          </w:p>
          <w:p w:rsidR="005F68BF" w:rsidRPr="0024184A" w:rsidRDefault="005F68BF" w:rsidP="0024184A">
            <w:pPr>
              <w:spacing w:line="360" w:lineRule="auto"/>
              <w:ind w:right="38" w:firstLine="12"/>
              <w:jc w:val="center"/>
              <w:rPr>
                <w:sz w:val="24"/>
                <w:szCs w:val="24"/>
                <w:lang w:val="kk-KZ"/>
              </w:rPr>
            </w:pPr>
            <w:r w:rsidRPr="0024184A">
              <w:rPr>
                <w:sz w:val="24"/>
                <w:szCs w:val="24"/>
                <w:lang w:val="kk-KZ"/>
              </w:rPr>
              <w:t>7000</w:t>
            </w:r>
          </w:p>
          <w:p w:rsidR="005F68BF" w:rsidRPr="0024184A" w:rsidRDefault="005F68BF" w:rsidP="0024184A">
            <w:pPr>
              <w:spacing w:line="360" w:lineRule="auto"/>
              <w:ind w:right="38" w:firstLine="12"/>
              <w:jc w:val="center"/>
              <w:rPr>
                <w:sz w:val="24"/>
                <w:szCs w:val="24"/>
                <w:lang w:val="kk-KZ"/>
              </w:rPr>
            </w:pPr>
            <w:r w:rsidRPr="0024184A">
              <w:rPr>
                <w:sz w:val="24"/>
                <w:szCs w:val="24"/>
                <w:lang w:val="kk-KZ"/>
              </w:rPr>
              <w:t>7500</w:t>
            </w:r>
          </w:p>
        </w:tc>
      </w:tr>
    </w:tbl>
    <w:p w:rsidR="005F68BF" w:rsidRPr="0024184A" w:rsidRDefault="005F68BF" w:rsidP="0024184A">
      <w:pPr>
        <w:spacing w:line="360" w:lineRule="auto"/>
        <w:ind w:right="38" w:firstLine="600"/>
        <w:jc w:val="both"/>
        <w:rPr>
          <w:sz w:val="28"/>
          <w:szCs w:val="28"/>
          <w:lang w:val="kk-KZ"/>
        </w:rPr>
      </w:pP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 xml:space="preserve"> Кестенің мәліметтерінен кумулятивтік әдіс бойынша есептелген амортизация сомасы обьектіні пайдаланудың бірінші жылында күрт өсіп, соңғы жылдарында азайғанын көреміз.</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Азайып отыратын қалдық әдісі. Бұл әдіс те кумулятивтік әдістің принциптеріне негізделген. Оны екі еселенген амортизациялау нормасын қолдану арқылы азайып отырған қалдық әдісі деп те атайды. Мысалы, жоғарыда айтылған автокөліктің қызмет ету мерзімі 5 жыл. Бірқалыпты үлестіру әдісінде амортизациялау нормасы 20% болады (100%:5).</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Екі еселенген нормасымен есептелініп, азайып отыратын қалдық әдісінде амортизациялау нормасы мынаған тең 40% (20%*2) болады. Бұл белгіленген ставка (40%) қалдық құнға әрбір жылдың соңында жатқызылады.</w:t>
      </w:r>
    </w:p>
    <w:p w:rsidR="005F68BF" w:rsidRPr="0024184A" w:rsidRDefault="005F68BF" w:rsidP="0024184A">
      <w:pPr>
        <w:spacing w:line="360" w:lineRule="auto"/>
        <w:ind w:right="38" w:firstLine="600"/>
        <w:jc w:val="both"/>
        <w:rPr>
          <w:sz w:val="28"/>
          <w:szCs w:val="28"/>
          <w:lang w:val="kk-KZ"/>
        </w:rPr>
      </w:pPr>
      <w:r w:rsidRPr="0024184A">
        <w:rPr>
          <w:sz w:val="28"/>
          <w:szCs w:val="28"/>
          <w:lang w:val="kk-KZ"/>
        </w:rPr>
        <w:t>Қалдық құнды азайту үшін қажетті шамамен шектелетін соңғы жылды қоспағанда, тозуды есептеген кезде құны есепке алынбайды деп саналады.</w:t>
      </w:r>
    </w:p>
    <w:p w:rsidR="005F68BF" w:rsidRPr="00BB4A64" w:rsidRDefault="005F68BF" w:rsidP="0024184A">
      <w:pPr>
        <w:pStyle w:val="BodyText"/>
        <w:spacing w:line="360" w:lineRule="auto"/>
        <w:rPr>
          <w:rFonts w:ascii="Times New Roman" w:hAnsi="Times New Roman"/>
          <w:lang w:val="kk-KZ"/>
        </w:rPr>
      </w:pPr>
    </w:p>
    <w:p w:rsidR="005F68BF" w:rsidRPr="00BB4A64" w:rsidRDefault="005F68BF" w:rsidP="00BA2097">
      <w:pPr>
        <w:pStyle w:val="BodyText"/>
        <w:spacing w:line="360" w:lineRule="auto"/>
        <w:rPr>
          <w:rFonts w:ascii="Times New Roman" w:hAnsi="Times New Roman"/>
          <w:b/>
          <w:lang w:val="ru-RU"/>
        </w:rPr>
      </w:pPr>
      <w:r w:rsidRPr="00BB4A64">
        <w:rPr>
          <w:rFonts w:ascii="Times New Roman" w:hAnsi="Times New Roman"/>
          <w:b/>
          <w:lang w:val="ru-RU"/>
        </w:rPr>
        <w:t>Қолданылған әдебиеттер:</w:t>
      </w:r>
    </w:p>
    <w:p w:rsidR="005F68BF" w:rsidRDefault="005F68BF" w:rsidP="00BA2097">
      <w:pPr>
        <w:pStyle w:val="ListParagraph"/>
        <w:numPr>
          <w:ilvl w:val="0"/>
          <w:numId w:val="3"/>
        </w:numPr>
        <w:tabs>
          <w:tab w:val="left" w:pos="960"/>
        </w:tabs>
        <w:spacing w:line="360" w:lineRule="auto"/>
        <w:ind w:left="0" w:firstLine="0"/>
        <w:jc w:val="both"/>
        <w:rPr>
          <w:sz w:val="28"/>
          <w:szCs w:val="28"/>
          <w:lang w:val="kk-KZ"/>
        </w:rPr>
      </w:pPr>
      <w:r w:rsidRPr="00096416">
        <w:rPr>
          <w:sz w:val="28"/>
          <w:szCs w:val="28"/>
          <w:lang w:val="kk-KZ"/>
        </w:rPr>
        <w:t>В.К. Радостовец, Т.Ғ.Ғабдуллин, В.В.Радостовец, О.И.Шмидт. «Print-S» баспасы: Кәсіпорындағы бухгалтерлік есеп. Алматы: Қазақстан-аудит орталығы, 2002, 37-84 бб.</w:t>
      </w:r>
    </w:p>
    <w:p w:rsidR="005F68BF" w:rsidRDefault="005F68BF" w:rsidP="00BA2097">
      <w:pPr>
        <w:pStyle w:val="ListParagraph"/>
        <w:numPr>
          <w:ilvl w:val="0"/>
          <w:numId w:val="3"/>
        </w:numPr>
        <w:tabs>
          <w:tab w:val="left" w:pos="960"/>
        </w:tabs>
        <w:spacing w:line="360" w:lineRule="auto"/>
        <w:ind w:left="0" w:firstLine="0"/>
        <w:jc w:val="both"/>
        <w:rPr>
          <w:sz w:val="28"/>
          <w:szCs w:val="28"/>
          <w:lang w:val="kk-KZ"/>
        </w:rPr>
      </w:pPr>
      <w:r w:rsidRPr="00096416">
        <w:rPr>
          <w:sz w:val="28"/>
          <w:szCs w:val="28"/>
          <w:lang w:val="kk-KZ"/>
        </w:rPr>
        <w:t>С.Б. Баймуханова, Ә.Ж. Балапанова. «Қазақ университеті» баспасы: Бухгалтерлік есеп, оқу құралы. Алматы,2003, 79-124бб</w:t>
      </w:r>
    </w:p>
    <w:p w:rsidR="005F68BF" w:rsidRDefault="005F68BF" w:rsidP="00BA2097">
      <w:pPr>
        <w:pStyle w:val="ListParagraph"/>
        <w:numPr>
          <w:ilvl w:val="0"/>
          <w:numId w:val="3"/>
        </w:numPr>
        <w:tabs>
          <w:tab w:val="left" w:pos="960"/>
        </w:tabs>
        <w:spacing w:line="360" w:lineRule="auto"/>
        <w:ind w:left="0" w:firstLine="0"/>
        <w:jc w:val="both"/>
        <w:rPr>
          <w:sz w:val="28"/>
          <w:szCs w:val="28"/>
          <w:lang w:val="kk-KZ"/>
        </w:rPr>
      </w:pPr>
      <w:r w:rsidRPr="00096416">
        <w:rPr>
          <w:sz w:val="28"/>
          <w:szCs w:val="28"/>
          <w:lang w:val="kk-KZ"/>
        </w:rPr>
        <w:t>Ә.Әбдіманапов: Бухгалтерлік және қаржылық есеп принциптері. Алмыты, 2006, 371-375 бб.</w:t>
      </w:r>
    </w:p>
    <w:p w:rsidR="005F68BF" w:rsidRDefault="005F68BF" w:rsidP="00BA2097">
      <w:pPr>
        <w:pStyle w:val="ListParagraph"/>
        <w:numPr>
          <w:ilvl w:val="0"/>
          <w:numId w:val="3"/>
        </w:numPr>
        <w:tabs>
          <w:tab w:val="left" w:pos="960"/>
        </w:tabs>
        <w:spacing w:line="360" w:lineRule="auto"/>
        <w:ind w:left="0" w:firstLine="0"/>
        <w:jc w:val="both"/>
        <w:rPr>
          <w:sz w:val="28"/>
          <w:szCs w:val="28"/>
          <w:lang w:val="kk-KZ"/>
        </w:rPr>
      </w:pPr>
      <w:r w:rsidRPr="00096416">
        <w:rPr>
          <w:sz w:val="28"/>
          <w:szCs w:val="28"/>
          <w:lang w:val="kk-KZ"/>
        </w:rPr>
        <w:t>Қ.Қ.Кеулімжаев, З.Н.Әжібаева, А.Ә.Жантаева, Н.А.Құдайбергенов: Қаржылық есеп. Алматы,2002.</w:t>
      </w:r>
    </w:p>
    <w:p w:rsidR="005F68BF" w:rsidRDefault="005F68BF" w:rsidP="00BA2097">
      <w:pPr>
        <w:spacing w:line="360" w:lineRule="auto"/>
        <w:jc w:val="right"/>
        <w:rPr>
          <w:sz w:val="28"/>
          <w:szCs w:val="28"/>
          <w:lang w:val="kk-KZ"/>
        </w:rPr>
      </w:pPr>
    </w:p>
    <w:p w:rsidR="005F68BF" w:rsidRPr="00BB4A64" w:rsidRDefault="005F68BF" w:rsidP="00BB4A64">
      <w:pPr>
        <w:spacing w:line="360" w:lineRule="auto"/>
        <w:jc w:val="right"/>
        <w:rPr>
          <w:b/>
          <w:sz w:val="28"/>
          <w:szCs w:val="28"/>
          <w:lang w:val="kk-KZ"/>
        </w:rPr>
      </w:pPr>
      <w:r w:rsidRPr="00BB4A64">
        <w:rPr>
          <w:b/>
          <w:sz w:val="28"/>
          <w:szCs w:val="28"/>
          <w:lang w:val="kk-KZ"/>
        </w:rPr>
        <w:t>Ғылыми жетекшісі:</w:t>
      </w:r>
    </w:p>
    <w:p w:rsidR="005F68BF" w:rsidRPr="00637009" w:rsidRDefault="005F68BF" w:rsidP="00BB4A64">
      <w:pPr>
        <w:spacing w:line="360" w:lineRule="auto"/>
        <w:jc w:val="right"/>
        <w:rPr>
          <w:sz w:val="28"/>
          <w:szCs w:val="28"/>
          <w:lang w:val="kk-KZ"/>
        </w:rPr>
      </w:pPr>
      <w:r w:rsidRPr="00637009">
        <w:rPr>
          <w:sz w:val="28"/>
          <w:szCs w:val="28"/>
          <w:lang w:val="kk-KZ"/>
        </w:rPr>
        <w:t xml:space="preserve">«Қаржы академиясы» АҚ </w:t>
      </w:r>
      <w:r>
        <w:rPr>
          <w:sz w:val="28"/>
          <w:szCs w:val="28"/>
          <w:lang w:val="kk-KZ"/>
        </w:rPr>
        <w:t>«Есеп және</w:t>
      </w:r>
      <w:r w:rsidRPr="00637009">
        <w:rPr>
          <w:sz w:val="28"/>
          <w:szCs w:val="28"/>
          <w:lang w:val="kk-KZ"/>
        </w:rPr>
        <w:t xml:space="preserve"> аудит» кафедрасы «Экономика» магистрі, </w:t>
      </w:r>
      <w:r>
        <w:rPr>
          <w:sz w:val="28"/>
          <w:szCs w:val="28"/>
          <w:lang w:val="kk-KZ"/>
        </w:rPr>
        <w:t xml:space="preserve">аға </w:t>
      </w:r>
      <w:r w:rsidRPr="00637009">
        <w:rPr>
          <w:sz w:val="28"/>
          <w:szCs w:val="28"/>
          <w:lang w:val="kk-KZ"/>
        </w:rPr>
        <w:t>оқытушы</w:t>
      </w:r>
      <w:r>
        <w:rPr>
          <w:sz w:val="28"/>
          <w:szCs w:val="28"/>
          <w:lang w:val="kk-KZ"/>
        </w:rPr>
        <w:t xml:space="preserve"> </w:t>
      </w:r>
      <w:r w:rsidRPr="00637009">
        <w:rPr>
          <w:sz w:val="28"/>
          <w:szCs w:val="28"/>
          <w:lang w:val="kk-KZ"/>
        </w:rPr>
        <w:t>Байтуова Лаура Толегетаевна</w:t>
      </w:r>
      <w:r>
        <w:rPr>
          <w:sz w:val="28"/>
          <w:szCs w:val="28"/>
          <w:lang w:val="kk-KZ"/>
        </w:rPr>
        <w:t xml:space="preserve">. </w:t>
      </w:r>
    </w:p>
    <w:p w:rsidR="005F68BF" w:rsidRPr="0024184A" w:rsidRDefault="005F68BF" w:rsidP="0024184A">
      <w:pPr>
        <w:spacing w:line="360" w:lineRule="auto"/>
        <w:ind w:right="38" w:firstLine="600"/>
        <w:jc w:val="both"/>
        <w:rPr>
          <w:sz w:val="28"/>
          <w:szCs w:val="28"/>
          <w:lang w:val="kk-KZ"/>
        </w:rPr>
      </w:pPr>
    </w:p>
    <w:p w:rsidR="005F68BF" w:rsidRPr="0024184A" w:rsidRDefault="005F68BF" w:rsidP="0024184A">
      <w:pPr>
        <w:spacing w:line="360" w:lineRule="auto"/>
        <w:ind w:right="38" w:firstLine="600"/>
        <w:jc w:val="center"/>
        <w:rPr>
          <w:b/>
          <w:sz w:val="28"/>
          <w:szCs w:val="28"/>
          <w:lang w:val="kk-KZ"/>
        </w:rPr>
      </w:pPr>
    </w:p>
    <w:p w:rsidR="005F68BF" w:rsidRPr="0024184A" w:rsidRDefault="005F68BF" w:rsidP="0024184A">
      <w:pPr>
        <w:spacing w:line="360" w:lineRule="auto"/>
        <w:ind w:right="38" w:firstLine="600"/>
        <w:jc w:val="center"/>
        <w:rPr>
          <w:b/>
          <w:sz w:val="28"/>
          <w:szCs w:val="28"/>
          <w:lang w:val="kk-KZ"/>
        </w:rPr>
      </w:pPr>
      <w:r w:rsidRPr="0024184A">
        <w:rPr>
          <w:b/>
          <w:sz w:val="28"/>
          <w:szCs w:val="28"/>
          <w:lang w:val="kk-KZ"/>
        </w:rPr>
        <w:t xml:space="preserve"> </w:t>
      </w:r>
    </w:p>
    <w:p w:rsidR="005F68BF" w:rsidRPr="0024184A" w:rsidRDefault="005F68BF" w:rsidP="0024184A">
      <w:pPr>
        <w:spacing w:line="360" w:lineRule="auto"/>
        <w:ind w:right="38" w:firstLine="600"/>
        <w:jc w:val="center"/>
        <w:rPr>
          <w:b/>
          <w:sz w:val="28"/>
          <w:szCs w:val="28"/>
          <w:lang w:val="kk-KZ"/>
        </w:rPr>
      </w:pPr>
    </w:p>
    <w:p w:rsidR="005F68BF" w:rsidRPr="0024184A" w:rsidRDefault="005F68BF" w:rsidP="0024184A">
      <w:pPr>
        <w:spacing w:line="360" w:lineRule="auto"/>
        <w:rPr>
          <w:sz w:val="28"/>
          <w:szCs w:val="28"/>
          <w:lang w:val="kk-KZ"/>
        </w:rPr>
      </w:pPr>
    </w:p>
    <w:sectPr w:rsidR="005F68BF" w:rsidRPr="0024184A" w:rsidSect="00930F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KZ Baltica">
    <w:altName w:val="Impact"/>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0269D2"/>
    <w:multiLevelType w:val="hybridMultilevel"/>
    <w:tmpl w:val="D8888B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CDB14C9"/>
    <w:multiLevelType w:val="hybridMultilevel"/>
    <w:tmpl w:val="32EAAE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E706FD7"/>
    <w:multiLevelType w:val="hybridMultilevel"/>
    <w:tmpl w:val="71FA12A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84A"/>
    <w:rsid w:val="00096416"/>
    <w:rsid w:val="000A0A18"/>
    <w:rsid w:val="0024184A"/>
    <w:rsid w:val="00265E8F"/>
    <w:rsid w:val="003427FD"/>
    <w:rsid w:val="00352395"/>
    <w:rsid w:val="00367904"/>
    <w:rsid w:val="00473E89"/>
    <w:rsid w:val="005C1275"/>
    <w:rsid w:val="005F68BF"/>
    <w:rsid w:val="00637009"/>
    <w:rsid w:val="006B1B0E"/>
    <w:rsid w:val="00787626"/>
    <w:rsid w:val="00930F82"/>
    <w:rsid w:val="009451BD"/>
    <w:rsid w:val="00B228CC"/>
    <w:rsid w:val="00BA2097"/>
    <w:rsid w:val="00BB4A64"/>
    <w:rsid w:val="00BB5D67"/>
    <w:rsid w:val="00E44308"/>
    <w:rsid w:val="00EA3261"/>
    <w:rsid w:val="00F64192"/>
    <w:rsid w:val="00F9522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84A"/>
    <w:rPr>
      <w:rFonts w:ascii="Times New Roman" w:eastAsia="Times New Roman" w:hAnsi="Times New Roman"/>
      <w:sz w:val="20"/>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4184A"/>
    <w:pPr>
      <w:ind w:left="720"/>
      <w:contextualSpacing/>
    </w:pPr>
  </w:style>
  <w:style w:type="paragraph" w:styleId="BodyText">
    <w:name w:val="Body Text"/>
    <w:basedOn w:val="Normal"/>
    <w:link w:val="BodyTextChar"/>
    <w:uiPriority w:val="99"/>
    <w:rsid w:val="0024184A"/>
    <w:pPr>
      <w:jc w:val="both"/>
    </w:pPr>
    <w:rPr>
      <w:rFonts w:ascii="KZ Baltica" w:hAnsi="KZ Baltica"/>
      <w:sz w:val="28"/>
      <w:szCs w:val="24"/>
      <w:lang w:val="ru-MO"/>
    </w:rPr>
  </w:style>
  <w:style w:type="character" w:customStyle="1" w:styleId="BodyTextChar">
    <w:name w:val="Body Text Char"/>
    <w:basedOn w:val="DefaultParagraphFont"/>
    <w:link w:val="BodyText"/>
    <w:uiPriority w:val="99"/>
    <w:locked/>
    <w:rsid w:val="0024184A"/>
    <w:rPr>
      <w:rFonts w:ascii="KZ Baltica" w:hAnsi="KZ Baltica" w:cs="Times New Roman"/>
      <w:sz w:val="24"/>
      <w:szCs w:val="24"/>
      <w:lang w:val="ru-MO"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9</Pages>
  <Words>7824</Words>
  <Characters>4460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Admin</cp:lastModifiedBy>
  <cp:revision>3</cp:revision>
  <dcterms:created xsi:type="dcterms:W3CDTF">2016-11-24T08:43:00Z</dcterms:created>
  <dcterms:modified xsi:type="dcterms:W3CDTF">2016-11-26T18:50:00Z</dcterms:modified>
</cp:coreProperties>
</file>