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06F" w:rsidRDefault="00AE706F" w:rsidP="00A81FBE">
      <w:pPr>
        <w:shd w:val="clear" w:color="auto" w:fill="FFFFFF"/>
        <w:spacing w:after="0" w:line="240" w:lineRule="auto"/>
        <w:ind w:firstLine="709"/>
        <w:jc w:val="right"/>
        <w:rPr>
          <w:rFonts w:ascii="Times New Roman" w:hAnsi="Times New Roman"/>
          <w:b/>
          <w:color w:val="000000"/>
          <w:sz w:val="28"/>
          <w:szCs w:val="28"/>
        </w:rPr>
      </w:pPr>
      <w:r w:rsidRPr="00A81FBE">
        <w:rPr>
          <w:rFonts w:ascii="Times New Roman" w:hAnsi="Times New Roman"/>
          <w:b/>
          <w:color w:val="000000"/>
          <w:sz w:val="28"/>
          <w:szCs w:val="28"/>
        </w:rPr>
        <w:t xml:space="preserve">Дильфуза </w:t>
      </w:r>
      <w:r>
        <w:rPr>
          <w:rFonts w:ascii="Times New Roman" w:hAnsi="Times New Roman"/>
          <w:b/>
          <w:color w:val="000000"/>
          <w:sz w:val="28"/>
          <w:szCs w:val="28"/>
        </w:rPr>
        <w:t>Расулова</w:t>
      </w:r>
    </w:p>
    <w:p w:rsidR="00AE706F" w:rsidRPr="00A81FBE" w:rsidRDefault="00AE706F" w:rsidP="00A81FBE">
      <w:pPr>
        <w:shd w:val="clear" w:color="auto" w:fill="FFFFFF"/>
        <w:spacing w:after="0" w:line="240" w:lineRule="auto"/>
        <w:ind w:firstLine="709"/>
        <w:jc w:val="right"/>
        <w:rPr>
          <w:rFonts w:ascii="Times New Roman" w:hAnsi="Times New Roman"/>
          <w:b/>
          <w:color w:val="000000"/>
          <w:sz w:val="28"/>
          <w:szCs w:val="28"/>
        </w:rPr>
      </w:pPr>
      <w:r>
        <w:rPr>
          <w:rFonts w:ascii="Times New Roman" w:hAnsi="Times New Roman"/>
          <w:b/>
          <w:color w:val="000000"/>
          <w:sz w:val="28"/>
          <w:szCs w:val="28"/>
        </w:rPr>
        <w:t>(Ташкент, Узбекистан)</w:t>
      </w:r>
    </w:p>
    <w:p w:rsidR="00AE706F" w:rsidRPr="00A81FBE" w:rsidRDefault="00AE706F" w:rsidP="00A81FBE">
      <w:pPr>
        <w:spacing w:after="0" w:line="360" w:lineRule="auto"/>
        <w:ind w:firstLine="709"/>
        <w:jc w:val="center"/>
        <w:rPr>
          <w:rFonts w:ascii="Times New Roman" w:hAnsi="Times New Roman"/>
          <w:b/>
          <w:sz w:val="28"/>
          <w:szCs w:val="28"/>
        </w:rPr>
      </w:pPr>
    </w:p>
    <w:p w:rsidR="00AE706F" w:rsidRPr="00A81FBE" w:rsidRDefault="00AE706F" w:rsidP="00A81FBE">
      <w:pPr>
        <w:spacing w:after="0" w:line="360" w:lineRule="auto"/>
        <w:ind w:firstLine="709"/>
        <w:jc w:val="center"/>
        <w:rPr>
          <w:rFonts w:ascii="Times New Roman" w:hAnsi="Times New Roman"/>
          <w:b/>
          <w:sz w:val="28"/>
          <w:szCs w:val="28"/>
        </w:rPr>
      </w:pPr>
      <w:r w:rsidRPr="00A81FBE">
        <w:rPr>
          <w:rFonts w:ascii="Times New Roman" w:hAnsi="Times New Roman"/>
          <w:b/>
          <w:sz w:val="28"/>
          <w:szCs w:val="28"/>
        </w:rPr>
        <w:t>ЭКОНОМИЧЕСКИЕ  И ДЕМОГРАФИЧЕСКИЕ ПРОЦЕССЫ В СОВРЕМЕННЫХ УСЛОВИЯХ</w:t>
      </w:r>
    </w:p>
    <w:p w:rsidR="00AE706F" w:rsidRPr="00A81FBE" w:rsidRDefault="00AE706F" w:rsidP="00A81FBE">
      <w:pPr>
        <w:shd w:val="clear" w:color="auto" w:fill="FFFFFF"/>
        <w:spacing w:after="0" w:line="360" w:lineRule="auto"/>
        <w:ind w:firstLine="709"/>
        <w:jc w:val="both"/>
        <w:rPr>
          <w:rFonts w:ascii="Times New Roman" w:hAnsi="Times New Roman"/>
          <w:b/>
          <w:i/>
          <w:color w:val="000000"/>
          <w:sz w:val="28"/>
          <w:szCs w:val="28"/>
          <w:lang w:val="uz-Cyrl-UZ"/>
        </w:rPr>
      </w:pP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Экономическое положение семьи, а также ее состав и  репродуктивное поведение,  взаимосвязано с общим  состояние экономики страны. Как показывает мировой опыт, экономический  рост  создает объективные предпосылки для повышения материального благосостояния семьи, а имущество семей и её собственность определяют богатство страны в целом. Рост благосостояния семьи является непременным условием увеличения этого богатства и усиления экономической мощи государства. В то же время спад экономики ухудшает условия воспроизводства населения и формирования семьи. Все это показывает, что экономическое  положение семьи является важным аспектом при разработке социально-демографической политики страны.</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 xml:space="preserve">Следует отметить, что научные споры относительно взаимосвязи  демографических процессов и   экономического развития  имеют давнюю историю, начиная еще с древних времен.  Мыслители античного мира  считали, что  ухудшение состояния населения является важнейшим фактором общего ослабления государства. Так, Полибий  (Греция, 2 в. до н.э.) писал: «В наши дни во всей Греции рождаемость упала до очень низкого уровня и численность </w:t>
      </w:r>
      <w:r w:rsidRPr="008160BF">
        <w:rPr>
          <w:rFonts w:ascii="Times New Roman" w:hAnsi="Times New Roman"/>
          <w:sz w:val="28"/>
          <w:szCs w:val="28"/>
        </w:rPr>
        <w:t>населения сократилась настолько, что города обезлюдели, а земли остаются необработанными, хотя не было ни продолжительных войн, ни эпидемий»</w:t>
      </w:r>
      <w:r w:rsidRPr="008160BF">
        <w:rPr>
          <w:rFonts w:ascii="Times New Roman" w:hAnsi="Times New Roman"/>
          <w:color w:val="000000"/>
          <w:sz w:val="28"/>
          <w:szCs w:val="28"/>
        </w:rPr>
        <w:t xml:space="preserve"> [1]</w:t>
      </w:r>
      <w:r>
        <w:rPr>
          <w:rFonts w:ascii="Times New Roman" w:hAnsi="Times New Roman"/>
          <w:color w:val="000000"/>
          <w:sz w:val="28"/>
          <w:szCs w:val="28"/>
          <w:lang w:val="uz-Latn-UZ"/>
        </w:rPr>
        <w:t>.</w:t>
      </w:r>
    </w:p>
    <w:p w:rsidR="00AE706F" w:rsidRPr="00A81FBE" w:rsidRDefault="00AE706F" w:rsidP="00A81FBE">
      <w:pPr>
        <w:pStyle w:val="z1"/>
        <w:spacing w:before="0" w:beforeAutospacing="0" w:after="0" w:afterAutospacing="0" w:line="360" w:lineRule="auto"/>
        <w:ind w:firstLine="709"/>
        <w:jc w:val="both"/>
        <w:rPr>
          <w:sz w:val="28"/>
          <w:szCs w:val="28"/>
        </w:rPr>
      </w:pPr>
      <w:r w:rsidRPr="00A81FBE">
        <w:rPr>
          <w:sz w:val="28"/>
          <w:szCs w:val="28"/>
        </w:rPr>
        <w:t>В новейшей истории проблема  взаимосвязи демографических и экономических процессов не утратила своей актуальности. Дискуссии  продолжаются уже более двух столетий, начиная от  опубликования памфлета Томаса Роберта Мальтуса «Опыт о законе народонаселения и его воздействие на улучшение общественного благосостояния…» (</w:t>
      </w:r>
      <w:smartTag w:uri="urn:schemas-microsoft-com:office:smarttags" w:element="metricconverter">
        <w:smartTagPr>
          <w:attr w:name="ProductID" w:val="1798 г"/>
        </w:smartTagPr>
        <w:r w:rsidRPr="00A81FBE">
          <w:rPr>
            <w:sz w:val="28"/>
            <w:szCs w:val="28"/>
          </w:rPr>
          <w:t>1798 г</w:t>
        </w:r>
      </w:smartTag>
      <w:r w:rsidRPr="00A81FBE">
        <w:rPr>
          <w:sz w:val="28"/>
          <w:szCs w:val="28"/>
        </w:rPr>
        <w:t>.,).  В этой работе Мальтус  впервые выдвинул идеи  о негативных последствиях роста численности населения, с соответствующими математическими расчетами (10 лет назад он получил    в Кембриджском университете ученую степень по математике). В этой и последующих работах Мальтус выдвинул и обосновал теорию о росте населения, опережающем  производство продуктов питания, которая до сих пор находит немало сторонников.</w:t>
      </w:r>
    </w:p>
    <w:p w:rsidR="00AE706F" w:rsidRPr="00A81FBE" w:rsidRDefault="00AE706F" w:rsidP="00A81FBE">
      <w:pPr>
        <w:pStyle w:val="z1"/>
        <w:spacing w:before="0" w:beforeAutospacing="0" w:after="0" w:afterAutospacing="0" w:line="360" w:lineRule="auto"/>
        <w:ind w:firstLine="709"/>
        <w:jc w:val="both"/>
        <w:rPr>
          <w:sz w:val="28"/>
          <w:szCs w:val="28"/>
        </w:rPr>
      </w:pPr>
      <w:r w:rsidRPr="00A81FBE">
        <w:rPr>
          <w:sz w:val="28"/>
          <w:szCs w:val="28"/>
        </w:rPr>
        <w:t>В начале 19 века  научная мысль признавала  связь между ростом населения и экономическим развитием, включая изменения  в состоянии экономики и технологических процессах. Однако впоследствии, по мнению Ричарда А. Истерлина, усилия ученых стали больше сосредоточиваться на кратковременных аспектах проблемы  взаимосвязи населения и экономики,  в результате длительное время в научной литературе она недооценивалась, а «… когда на Западе изменились демографические условия, представления Мальтуса утратили былое значение, а сам он был объявлен лжепророком»</w:t>
      </w:r>
      <w:r w:rsidRPr="008160BF">
        <w:rPr>
          <w:color w:val="000000"/>
          <w:sz w:val="28"/>
          <w:szCs w:val="28"/>
        </w:rPr>
        <w:t xml:space="preserve"> [</w:t>
      </w:r>
      <w:r>
        <w:rPr>
          <w:color w:val="000000"/>
          <w:sz w:val="28"/>
          <w:szCs w:val="28"/>
          <w:lang w:val="uz-Latn-UZ"/>
        </w:rPr>
        <w:t>2</w:t>
      </w:r>
      <w:r w:rsidRPr="008160BF">
        <w:rPr>
          <w:color w:val="000000"/>
          <w:sz w:val="28"/>
          <w:szCs w:val="28"/>
        </w:rPr>
        <w:t>]</w:t>
      </w:r>
      <w:r>
        <w:rPr>
          <w:color w:val="000000"/>
          <w:sz w:val="28"/>
          <w:szCs w:val="28"/>
          <w:lang w:val="uz-Latn-UZ"/>
        </w:rPr>
        <w:t>.</w:t>
      </w:r>
      <w:r w:rsidRPr="00A81FBE">
        <w:rPr>
          <w:sz w:val="28"/>
          <w:szCs w:val="28"/>
        </w:rPr>
        <w:t xml:space="preserve"> Считалось, что вопросы народонаселения никак не связаны с экономическими проблемами.  Значительно позже, когда  снова встали  долговременные  проблемы развития общества, изучение народонаселения стало снова насущным</w:t>
      </w:r>
      <w:r w:rsidRPr="008160BF">
        <w:rPr>
          <w:color w:val="000000"/>
          <w:sz w:val="28"/>
          <w:szCs w:val="28"/>
        </w:rPr>
        <w:t xml:space="preserve"> [</w:t>
      </w:r>
      <w:r>
        <w:rPr>
          <w:color w:val="000000"/>
          <w:sz w:val="28"/>
          <w:szCs w:val="28"/>
          <w:lang w:val="uz-Latn-UZ"/>
        </w:rPr>
        <w:t>3</w:t>
      </w:r>
      <w:r w:rsidRPr="008160BF">
        <w:rPr>
          <w:color w:val="000000"/>
          <w:sz w:val="28"/>
          <w:szCs w:val="28"/>
        </w:rPr>
        <w:t>]</w:t>
      </w:r>
      <w:r>
        <w:rPr>
          <w:color w:val="000000"/>
          <w:sz w:val="28"/>
          <w:szCs w:val="28"/>
          <w:lang w:val="uz-Latn-UZ"/>
        </w:rPr>
        <w:t>.</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Этого же положения придерживаются члены «Римского клуба», исследования которых  позволили сделать вывод о том, что для экономического роста  и образа жизни важнейшее значение имеет взаимодействие демографических факторов и экономики. В своих расчетах эксперты «Римского клуба» определили пределы роста  численности населения в условиях быстрого роста потребления, истощения природных ресурсов и усилившегося противостояния между севером и югом</w:t>
      </w:r>
      <w:r w:rsidRPr="008160BF">
        <w:rPr>
          <w:rFonts w:ascii="Times New Roman" w:hAnsi="Times New Roman"/>
          <w:color w:val="000000"/>
          <w:sz w:val="28"/>
          <w:szCs w:val="28"/>
        </w:rPr>
        <w:t xml:space="preserve"> [</w:t>
      </w:r>
      <w:r>
        <w:rPr>
          <w:rFonts w:ascii="Times New Roman" w:hAnsi="Times New Roman"/>
          <w:color w:val="000000"/>
          <w:sz w:val="28"/>
          <w:szCs w:val="28"/>
          <w:lang w:val="uz-Latn-UZ"/>
        </w:rPr>
        <w:t>4</w:t>
      </w:r>
      <w:r w:rsidRPr="008160BF">
        <w:rPr>
          <w:rFonts w:ascii="Times New Roman" w:hAnsi="Times New Roman"/>
          <w:color w:val="000000"/>
          <w:sz w:val="28"/>
          <w:szCs w:val="28"/>
        </w:rPr>
        <w:t>]</w:t>
      </w:r>
      <w:r>
        <w:rPr>
          <w:rFonts w:ascii="Times New Roman" w:hAnsi="Times New Roman"/>
          <w:color w:val="000000"/>
          <w:sz w:val="28"/>
          <w:szCs w:val="28"/>
          <w:lang w:val="uz-Latn-UZ"/>
        </w:rPr>
        <w:t>.</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Вопросами взаимодействия  демографических и экономических процессов интересовалась и советская наука, но оно  рассматривалось как планомерный процесс: в плановом хозяйстве растущая экономика должна быть обеспечена соответствующим ростом  населения и трудовых ресурсов. Положительная демографическая динамика этого периода обеспечивалась  большими социальными программами, бесплатной медицинской помощью и бесплатным образованием. Не случайно длительное время позитивная демографическая динамика  сопровождалась достаточно высокими темпами производительности труда и экономическим подъемом.</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 xml:space="preserve">На современном этапе развития мировой  экономики взаимосвязь демографического и экономического развития  государств уже не подвергалась сомнению. Стало  очевидным,  что не только состояние населения зависит от экономики, но и экономика напрямую зависит от демографической ситуации, в частности, от  процессов формирования численности и качественного состава населения и трудовых ресурсов. </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В Узбекистане в сложный переходный период к рыночной экономике, когда снизились темпы роста ВВП и   уровень  жизни значительной части населения заметно ухудшился, воспроизводство  населения   существенно сократилось. По данным Государственного Комитета республики по статистике, в Узбекистане за 90-е годы общий коэффициент рождаемости упал с 34  до 19 промилле, а суммарная рождаемость – с 4,199 до 2,347, т.е. в 1,8 раза. Такого снижения рождаемости, с учетом устоявшихся национальных тенденций многодетности,    трудно было представить. Эти тенденции в последующие годы постепенно преодолевались, одновременно с ускорением экономического роста и повышением уровня жизни населения.</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В настоящее время, когда важнейшим фактором производства становится человеческий капитал, изменения в состоянии  демографических процессов  и структурах населения оказывают самое непосредственное воздействие на экономику, особенно на воспроизводство общественного продукта.  Демографические проблемы все чаще стали рассматриваться с позиций национальной и экономической  безопасности, особенно в странах с неблагоприятной демографической ситуацией</w:t>
      </w:r>
      <w:r w:rsidRPr="008160BF">
        <w:rPr>
          <w:rFonts w:ascii="Times New Roman" w:hAnsi="Times New Roman"/>
          <w:color w:val="000000"/>
          <w:sz w:val="28"/>
          <w:szCs w:val="28"/>
        </w:rPr>
        <w:t xml:space="preserve"> [</w:t>
      </w:r>
      <w:r>
        <w:rPr>
          <w:rFonts w:ascii="Times New Roman" w:hAnsi="Times New Roman"/>
          <w:color w:val="000000"/>
          <w:sz w:val="28"/>
          <w:szCs w:val="28"/>
          <w:lang w:val="uz-Latn-UZ"/>
        </w:rPr>
        <w:t>5</w:t>
      </w:r>
      <w:r w:rsidRPr="008160BF">
        <w:rPr>
          <w:rFonts w:ascii="Times New Roman" w:hAnsi="Times New Roman"/>
          <w:color w:val="000000"/>
          <w:sz w:val="28"/>
          <w:szCs w:val="28"/>
        </w:rPr>
        <w:t>]</w:t>
      </w:r>
      <w:r>
        <w:rPr>
          <w:rFonts w:ascii="Times New Roman" w:hAnsi="Times New Roman"/>
          <w:color w:val="000000"/>
          <w:sz w:val="28"/>
          <w:szCs w:val="28"/>
          <w:lang w:val="uz-Latn-UZ"/>
        </w:rPr>
        <w:t>.</w:t>
      </w:r>
      <w:r w:rsidRPr="00A81FBE">
        <w:rPr>
          <w:rFonts w:ascii="Times New Roman" w:hAnsi="Times New Roman"/>
          <w:sz w:val="28"/>
          <w:szCs w:val="28"/>
        </w:rPr>
        <w:t xml:space="preserve"> Во многих странах мира вопросы демографической  безопасности по своей значимости приравниваются к военной, экономической и политической безопасности. В связи с этим важнейшей задачей государства становится   выделение  демографических приоритетов  как общенациональных интересов.</w:t>
      </w:r>
    </w:p>
    <w:p w:rsidR="00AE706F" w:rsidRPr="00A81FBE" w:rsidRDefault="00AE706F" w:rsidP="00A81FBE">
      <w:pPr>
        <w:pStyle w:val="p2"/>
        <w:spacing w:before="0" w:beforeAutospacing="0" w:after="0" w:afterAutospacing="0" w:line="360" w:lineRule="auto"/>
        <w:ind w:firstLine="709"/>
        <w:jc w:val="both"/>
        <w:rPr>
          <w:sz w:val="28"/>
          <w:szCs w:val="28"/>
        </w:rPr>
      </w:pPr>
      <w:r w:rsidRPr="00A81FBE">
        <w:rPr>
          <w:sz w:val="28"/>
          <w:szCs w:val="28"/>
        </w:rPr>
        <w:t>Несмотря на то, что дискуссии относительно  взаимосвязи  демографических процессов и   экономического развития продолжаются, в последние годы мнение относительно причинных связей между этими двумя явлениями  стало достаточно прочным.  Причем, экономические проблемы в странах увязываются как с расширенным, так и с суженным воспроизводством населения. Так, в  докладах  Фонда ООН по проблемам народонаселения  неоднократно приводились  наблюдения экспертов  на примере развивающихся стран,   что быстрый рост населения и многодетность замедляют экономический рост и способствуют сохранению бедности населения. В то же время в странах с низкой рождаемостью проблемы экономического роста связываются с убылью населения и сокращением рабочей силы. По выводам российских исследователей, «Специфика демографической ситуации в России заключается в том, что несоответствие темпов развития демографической и экономической подсистемы вызывает противоречия, влияющие на характер развития рынка рабочей силы</w:t>
      </w:r>
      <w:r w:rsidRPr="008160BF">
        <w:rPr>
          <w:color w:val="000000"/>
          <w:sz w:val="28"/>
          <w:szCs w:val="28"/>
        </w:rPr>
        <w:t>[</w:t>
      </w:r>
      <w:r>
        <w:rPr>
          <w:color w:val="000000"/>
          <w:sz w:val="28"/>
          <w:szCs w:val="28"/>
          <w:lang w:val="uz-Latn-UZ"/>
        </w:rPr>
        <w:t>6</w:t>
      </w:r>
      <w:r w:rsidRPr="008160BF">
        <w:rPr>
          <w:color w:val="000000"/>
          <w:sz w:val="28"/>
          <w:szCs w:val="28"/>
        </w:rPr>
        <w:t>]</w:t>
      </w:r>
      <w:r>
        <w:rPr>
          <w:color w:val="000000"/>
          <w:sz w:val="28"/>
          <w:szCs w:val="28"/>
          <w:lang w:val="uz-Latn-UZ"/>
        </w:rPr>
        <w:t xml:space="preserve">. </w:t>
      </w:r>
      <w:r w:rsidRPr="00A81FBE">
        <w:rPr>
          <w:sz w:val="28"/>
          <w:szCs w:val="28"/>
        </w:rPr>
        <w:t>Получается, что для ускорения экономического развития государства должны решать демографические проблемы.</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 xml:space="preserve"> Важно отметить, что эксперты ООН по проблемам народонаселения указывают, что определяющим демографическим фактором является не столько демографический рост, сколько изменение возрастной пирамиды, т.е.  соотношение численности населения в трудоспособном возрасте  и иждивенцев. Это означает, что рост возможностей рынка  труда, поглощая рабочую силу, будет обеспечивать экономический рост и повышение благосостояния населения. Приведенные выше дискуссии относительно взаимодействия демографических и экономических процессов показывают, что  целесообразно выделять две  линии, отражающие противоположные состояния этого взаимодействия: «население – экономика» и «экономика- население». В научной литературе чаще рассматривается влияние экономики на  население,  с использованием таких сравнительных параметров социально – экономического развития, как занятость и безработица, включая гендерные аспекты, уровень жизни  населения,  бедность и малообеспеченность, степень обеспеченности населения жильем, состояние сферы образования и т.д. </w:t>
      </w:r>
    </w:p>
    <w:p w:rsidR="00AE706F" w:rsidRPr="00A81FBE" w:rsidRDefault="00AE706F" w:rsidP="00A81FBE">
      <w:pPr>
        <w:pStyle w:val="NormalWeb"/>
        <w:spacing w:before="0" w:beforeAutospacing="0" w:after="0" w:afterAutospacing="0" w:line="360" w:lineRule="auto"/>
        <w:ind w:firstLine="709"/>
        <w:jc w:val="both"/>
        <w:rPr>
          <w:b/>
          <w:sz w:val="28"/>
          <w:szCs w:val="28"/>
        </w:rPr>
      </w:pPr>
      <w:r w:rsidRPr="00A81FBE">
        <w:rPr>
          <w:sz w:val="28"/>
          <w:szCs w:val="28"/>
        </w:rPr>
        <w:t xml:space="preserve">Несомненно важным является также и второе  состояние взаимодействия - «экономика- население». Мировые практики показывают, что  ускорение или замедление темпов экономического развития  в значительной мере зависит от демографической ситуации, включая общую численность и размещение населения,   его возрастную структуру плотность проживания, а также  уровень и сальдо  миграции.  </w:t>
      </w:r>
      <w:r w:rsidRPr="00A81FBE">
        <w:rPr>
          <w:sz w:val="28"/>
          <w:szCs w:val="28"/>
        </w:rPr>
        <w:tab/>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В семьях  Узбекистана исторически сложилась убежденность, что главным источником и гарантом благосостояния является труд. Важным фактором, влияющим на уровень жизни семей, является личная ответственность трудоспособных членов семьи.  В настоящее время уровень благосостояния семей во многом зависит также от предпринимательской деятельности. Для этого в Узбекистане имеются необходимые предпосылки. Приоритетным направлением в экономической политике государства стало  широкое внедрение малого и семейного бизнеса, семейных фермерских хозяйств и предпринимательства на основе семейного подряда</w:t>
      </w:r>
      <w:r w:rsidRPr="00A81FBE">
        <w:rPr>
          <w:rFonts w:ascii="Times New Roman" w:hAnsi="Times New Roman"/>
          <w:sz w:val="28"/>
          <w:szCs w:val="28"/>
          <w:lang w:val="uz-Cyrl-UZ"/>
        </w:rPr>
        <w:t xml:space="preserve">, развитие кустарного и ремесленного производства. Это обеспечивает дополнительные возможности трудоустройства, получения дополнительных доходов, что в конечном итоге способствует улучшению экономического  благосостаяния семей. </w:t>
      </w:r>
      <w:r w:rsidRPr="00A81FBE">
        <w:rPr>
          <w:rFonts w:ascii="Times New Roman" w:hAnsi="Times New Roman"/>
          <w:sz w:val="28"/>
          <w:szCs w:val="28"/>
        </w:rPr>
        <w:t xml:space="preserve">Вложение семейных сбережений в частный бизнес позволяет получать стабильный доход, а следовательно – и повышать уровень жизни семей.  В целом для республики  развитие частного и семейного предпринимательства является достаточно значимым фактором  решения  проблем  занятости  населения. </w:t>
      </w:r>
    </w:p>
    <w:p w:rsidR="00AE706F" w:rsidRPr="00A81FBE" w:rsidRDefault="00AE706F" w:rsidP="00A81FBE">
      <w:pPr>
        <w:spacing w:after="0" w:line="360" w:lineRule="auto"/>
        <w:ind w:firstLine="709"/>
        <w:jc w:val="both"/>
        <w:rPr>
          <w:rFonts w:ascii="Times New Roman" w:hAnsi="Times New Roman"/>
          <w:sz w:val="28"/>
          <w:szCs w:val="28"/>
        </w:rPr>
      </w:pPr>
      <w:r w:rsidRPr="00A81FBE">
        <w:rPr>
          <w:rFonts w:ascii="Times New Roman" w:hAnsi="Times New Roman"/>
          <w:sz w:val="28"/>
          <w:szCs w:val="28"/>
        </w:rPr>
        <w:t xml:space="preserve">В то же время снижается экономическое расслоение семей.  «Соотношение доходов 10 процентов наиболее обеспеченного населения и 10 процентов наименее обеспеченного населения- так называемый «децильный коэффициент» имеет устойчивую тенденцию к снижению и в 2015 году составило 7,7 по сравнению с 8,5 в 2010 году.» По оценкам американского экономиста  Эдварда Дениссона, улучшение качества рабочей силы обеспечило 14% прироста  реального национального дохода США за 1929 – 1982 гг., что практически соизмеримо с фактором затрат капитала (19,5%) </w:t>
      </w:r>
      <w:r w:rsidRPr="008160BF">
        <w:rPr>
          <w:rFonts w:ascii="Times New Roman" w:hAnsi="Times New Roman"/>
          <w:color w:val="000000"/>
          <w:sz w:val="28"/>
          <w:szCs w:val="28"/>
        </w:rPr>
        <w:t>[</w:t>
      </w:r>
      <w:r>
        <w:rPr>
          <w:rFonts w:ascii="Times New Roman" w:hAnsi="Times New Roman"/>
          <w:color w:val="000000"/>
          <w:sz w:val="28"/>
          <w:szCs w:val="28"/>
          <w:lang w:val="uz-Latn-UZ"/>
        </w:rPr>
        <w:t>7</w:t>
      </w:r>
      <w:r w:rsidRPr="008160BF">
        <w:rPr>
          <w:rFonts w:ascii="Times New Roman" w:hAnsi="Times New Roman"/>
          <w:color w:val="000000"/>
          <w:sz w:val="28"/>
          <w:szCs w:val="28"/>
        </w:rPr>
        <w:t>]</w:t>
      </w:r>
      <w:r>
        <w:rPr>
          <w:rFonts w:ascii="Times New Roman" w:hAnsi="Times New Roman"/>
          <w:color w:val="000000"/>
          <w:sz w:val="28"/>
          <w:szCs w:val="28"/>
          <w:lang w:val="uz-Latn-UZ"/>
        </w:rPr>
        <w:t>.</w:t>
      </w:r>
      <w:r w:rsidRPr="00A81FBE">
        <w:rPr>
          <w:rFonts w:ascii="Times New Roman" w:hAnsi="Times New Roman"/>
          <w:sz w:val="28"/>
          <w:szCs w:val="28"/>
        </w:rPr>
        <w:t xml:space="preserve"> Это означает, что инвестиции в человеческий капитал имеют достаточно большой эффект в обеспечении роста производительности труда и экономического роста в целом, а  инвестиции в образование имеют не меньшее значение, чем инвестиции в оборудование. Такие исследования позволяют надеяться, что в предстоящие годы, с последовательным увеличением инвестиций  в системы </w:t>
      </w:r>
      <w:r w:rsidRPr="00A81FBE">
        <w:rPr>
          <w:rFonts w:ascii="Times New Roman" w:hAnsi="Times New Roman"/>
          <w:sz w:val="28"/>
          <w:szCs w:val="28"/>
          <w:lang w:val="uz-Cyrl-UZ"/>
        </w:rPr>
        <w:t>общеобразовательного и профессионального образования, а также с повышением эффективности и совершенствования работы в системах повышения квалификации научно – педагогических кадров,  в предстоящие годы  можно ожидать качественных  сдвигов  в населении и рабочей силе. В конечном итоге  такие  сдвиги могут обеспечивать  более  эффективное взаимодействие экономических и демографических процессов.</w:t>
      </w:r>
    </w:p>
    <w:p w:rsidR="00AE706F" w:rsidRPr="00A81FBE" w:rsidRDefault="00AE706F" w:rsidP="008160BF">
      <w:pPr>
        <w:spacing w:after="0" w:line="360" w:lineRule="auto"/>
        <w:ind w:firstLine="709"/>
        <w:jc w:val="both"/>
        <w:rPr>
          <w:rFonts w:ascii="Times New Roman" w:hAnsi="Times New Roman"/>
          <w:b/>
          <w:sz w:val="28"/>
          <w:szCs w:val="28"/>
          <w:lang w:val="uz-Cyrl-UZ"/>
        </w:rPr>
      </w:pPr>
      <w:r w:rsidRPr="00A81FBE">
        <w:rPr>
          <w:rFonts w:ascii="Times New Roman" w:hAnsi="Times New Roman"/>
          <w:sz w:val="28"/>
          <w:szCs w:val="28"/>
        </w:rPr>
        <w:t xml:space="preserve">Высокие темпы экономического развития создали прочную базу для дальнейшего роста доходов семей, повышения уровня и качество жизни населения. </w:t>
      </w:r>
    </w:p>
    <w:p w:rsidR="00AE706F" w:rsidRDefault="00AE706F" w:rsidP="008F1775">
      <w:pPr>
        <w:spacing w:after="0" w:line="360" w:lineRule="auto"/>
        <w:rPr>
          <w:rFonts w:ascii="Times New Roman" w:hAnsi="Times New Roman"/>
          <w:b/>
          <w:sz w:val="28"/>
          <w:szCs w:val="28"/>
        </w:rPr>
      </w:pPr>
    </w:p>
    <w:p w:rsidR="00AE706F" w:rsidRPr="00A81FBE" w:rsidRDefault="00AE706F" w:rsidP="008F1775">
      <w:pPr>
        <w:spacing w:after="0" w:line="360" w:lineRule="auto"/>
        <w:rPr>
          <w:rFonts w:ascii="Times New Roman" w:hAnsi="Times New Roman"/>
          <w:b/>
          <w:sz w:val="28"/>
          <w:szCs w:val="28"/>
        </w:rPr>
      </w:pPr>
      <w:r w:rsidRPr="00A81FBE">
        <w:rPr>
          <w:rFonts w:ascii="Times New Roman" w:hAnsi="Times New Roman"/>
          <w:b/>
          <w:sz w:val="28"/>
          <w:szCs w:val="28"/>
        </w:rPr>
        <w:t>Литература:</w:t>
      </w:r>
    </w:p>
    <w:p w:rsidR="00AE706F" w:rsidRPr="003048D7" w:rsidRDefault="00AE706F" w:rsidP="003048D7">
      <w:pPr>
        <w:pStyle w:val="FootnoteText"/>
        <w:numPr>
          <w:ilvl w:val="0"/>
          <w:numId w:val="1"/>
        </w:numPr>
        <w:tabs>
          <w:tab w:val="left" w:pos="567"/>
        </w:tabs>
        <w:spacing w:before="0"/>
        <w:ind w:left="0" w:firstLine="0"/>
        <w:rPr>
          <w:sz w:val="28"/>
          <w:szCs w:val="28"/>
        </w:rPr>
      </w:pPr>
      <w:r w:rsidRPr="003048D7">
        <w:rPr>
          <w:sz w:val="28"/>
          <w:szCs w:val="28"/>
        </w:rPr>
        <w:t xml:space="preserve">Киселев С.Г. Основной инстинкт цивилизаций. М., 2002, с.306 </w:t>
      </w:r>
    </w:p>
    <w:p w:rsidR="00AE706F" w:rsidRPr="003048D7" w:rsidRDefault="00AE706F" w:rsidP="003048D7">
      <w:pPr>
        <w:pStyle w:val="FootnoteText"/>
        <w:numPr>
          <w:ilvl w:val="0"/>
          <w:numId w:val="1"/>
        </w:numPr>
        <w:tabs>
          <w:tab w:val="left" w:pos="567"/>
        </w:tabs>
        <w:spacing w:before="0"/>
        <w:ind w:left="0" w:firstLine="0"/>
        <w:rPr>
          <w:sz w:val="28"/>
          <w:szCs w:val="28"/>
        </w:rPr>
      </w:pPr>
      <w:r w:rsidRPr="003048D7">
        <w:rPr>
          <w:sz w:val="28"/>
          <w:szCs w:val="28"/>
        </w:rPr>
        <w:t>Политическая наука. Новые направления. М., 1999, с. 121</w:t>
      </w:r>
    </w:p>
    <w:p w:rsidR="00AE706F" w:rsidRPr="003048D7" w:rsidRDefault="00AE706F" w:rsidP="003048D7">
      <w:pPr>
        <w:pStyle w:val="FootnoteText"/>
        <w:numPr>
          <w:ilvl w:val="0"/>
          <w:numId w:val="1"/>
        </w:numPr>
        <w:tabs>
          <w:tab w:val="left" w:pos="567"/>
        </w:tabs>
        <w:spacing w:before="0"/>
        <w:ind w:left="0" w:firstLine="0"/>
        <w:rPr>
          <w:sz w:val="28"/>
          <w:szCs w:val="28"/>
        </w:rPr>
      </w:pPr>
      <w:r w:rsidRPr="003048D7">
        <w:rPr>
          <w:sz w:val="28"/>
          <w:szCs w:val="28"/>
        </w:rPr>
        <w:t>Истерлин Ричард А. Население: экономические аспекты проблемы  в долгосрочной перспективе. В кн.: «Современная  экономическая мысль». М., 1981, с.683</w:t>
      </w:r>
    </w:p>
    <w:p w:rsidR="00AE706F" w:rsidRPr="003048D7" w:rsidRDefault="00AE706F" w:rsidP="003048D7">
      <w:pPr>
        <w:pStyle w:val="FootnoteText"/>
        <w:numPr>
          <w:ilvl w:val="0"/>
          <w:numId w:val="1"/>
        </w:numPr>
        <w:tabs>
          <w:tab w:val="left" w:pos="567"/>
        </w:tabs>
        <w:spacing w:before="0"/>
        <w:ind w:left="0" w:firstLine="0"/>
        <w:rPr>
          <w:sz w:val="28"/>
          <w:szCs w:val="28"/>
        </w:rPr>
      </w:pPr>
      <w:r w:rsidRPr="003048D7">
        <w:rPr>
          <w:sz w:val="28"/>
          <w:szCs w:val="28"/>
        </w:rPr>
        <w:t>Демографические перспективы России. М., 2008, с. 48-49</w:t>
      </w:r>
    </w:p>
    <w:p w:rsidR="00AE706F" w:rsidRPr="003048D7" w:rsidRDefault="00AE706F" w:rsidP="003048D7">
      <w:pPr>
        <w:pStyle w:val="FootnoteText"/>
        <w:numPr>
          <w:ilvl w:val="0"/>
          <w:numId w:val="1"/>
        </w:numPr>
        <w:tabs>
          <w:tab w:val="left" w:pos="567"/>
        </w:tabs>
        <w:spacing w:before="0"/>
        <w:ind w:left="0" w:firstLine="0"/>
        <w:rPr>
          <w:sz w:val="28"/>
          <w:szCs w:val="28"/>
          <w:lang w:val="uz-Latn-UZ"/>
        </w:rPr>
      </w:pPr>
      <w:r w:rsidRPr="003048D7">
        <w:rPr>
          <w:sz w:val="28"/>
          <w:szCs w:val="28"/>
        </w:rPr>
        <w:t>Каюков В. В. Взаимосвязь демографических процессов с состоянием экономики [Текст] / В. В. Каюков, Ю. Л. Мельчакова // Экономика, управление, финансы: материалы III междунар. науч. конф. (г. Пермь, февраль 2014 г.).  — Пермь: Меркурий, 2014. — С. 177-180.</w:t>
      </w:r>
    </w:p>
    <w:p w:rsidR="00AE706F" w:rsidRPr="003048D7" w:rsidRDefault="00AE706F" w:rsidP="003048D7">
      <w:pPr>
        <w:pStyle w:val="FootnoteText"/>
        <w:numPr>
          <w:ilvl w:val="0"/>
          <w:numId w:val="1"/>
        </w:numPr>
        <w:tabs>
          <w:tab w:val="left" w:pos="567"/>
        </w:tabs>
        <w:spacing w:before="0"/>
        <w:ind w:left="0" w:firstLine="0"/>
        <w:rPr>
          <w:sz w:val="28"/>
          <w:szCs w:val="28"/>
          <w:lang w:val="uz-Latn-UZ"/>
        </w:rPr>
      </w:pPr>
      <w:r w:rsidRPr="003048D7">
        <w:rPr>
          <w:sz w:val="28"/>
          <w:szCs w:val="28"/>
        </w:rPr>
        <w:t xml:space="preserve"> Демографические перспективы России. М., 2008, с. 48-49</w:t>
      </w:r>
    </w:p>
    <w:p w:rsidR="00AE706F" w:rsidRPr="003048D7" w:rsidRDefault="00AE706F" w:rsidP="003048D7">
      <w:pPr>
        <w:pStyle w:val="FootnoteText"/>
        <w:numPr>
          <w:ilvl w:val="0"/>
          <w:numId w:val="1"/>
        </w:numPr>
        <w:tabs>
          <w:tab w:val="left" w:pos="567"/>
        </w:tabs>
        <w:spacing w:before="0"/>
        <w:ind w:left="0" w:firstLine="0"/>
        <w:rPr>
          <w:sz w:val="28"/>
          <w:szCs w:val="28"/>
        </w:rPr>
      </w:pPr>
      <w:r w:rsidRPr="003048D7">
        <w:rPr>
          <w:sz w:val="28"/>
          <w:szCs w:val="28"/>
        </w:rPr>
        <w:t>Кэмпбелл Р. Макконнелл, Стенли Л.Брю. Экономикс. Том 1. М., Республика, 1982, с. 384.</w:t>
      </w:r>
    </w:p>
    <w:p w:rsidR="00AE706F" w:rsidRPr="003048D7" w:rsidRDefault="00AE706F" w:rsidP="003048D7">
      <w:pPr>
        <w:pStyle w:val="FootnoteText"/>
        <w:tabs>
          <w:tab w:val="left" w:pos="567"/>
        </w:tabs>
        <w:spacing w:before="0"/>
        <w:ind w:firstLine="0"/>
        <w:rPr>
          <w:sz w:val="28"/>
          <w:szCs w:val="28"/>
        </w:rPr>
      </w:pPr>
    </w:p>
    <w:p w:rsidR="00AE706F" w:rsidRPr="008160BF" w:rsidRDefault="00AE706F" w:rsidP="008160BF">
      <w:pPr>
        <w:pStyle w:val="FootnoteText"/>
        <w:spacing w:before="0"/>
        <w:ind w:firstLine="0"/>
        <w:rPr>
          <w:sz w:val="22"/>
          <w:szCs w:val="22"/>
          <w:lang w:val="uz-Latn-UZ"/>
        </w:rPr>
      </w:pPr>
    </w:p>
    <w:p w:rsidR="00AE706F" w:rsidRDefault="00AE706F" w:rsidP="008160BF">
      <w:pPr>
        <w:pStyle w:val="FootnoteText"/>
        <w:spacing w:before="0"/>
        <w:ind w:firstLine="0"/>
        <w:rPr>
          <w:lang w:val="uz-Latn-UZ"/>
        </w:rPr>
      </w:pPr>
    </w:p>
    <w:p w:rsidR="00AE706F" w:rsidRPr="008160BF" w:rsidRDefault="00AE706F" w:rsidP="008160BF">
      <w:pPr>
        <w:pStyle w:val="FootnoteText"/>
        <w:spacing w:before="0"/>
        <w:ind w:firstLine="0"/>
        <w:rPr>
          <w:lang w:val="uz-Latn-UZ"/>
        </w:rPr>
      </w:pPr>
    </w:p>
    <w:p w:rsidR="00AE706F" w:rsidRPr="00A81FBE" w:rsidRDefault="00AE706F" w:rsidP="008160BF">
      <w:pPr>
        <w:pStyle w:val="FootnoteText"/>
        <w:spacing w:before="0" w:line="360" w:lineRule="auto"/>
        <w:ind w:firstLine="709"/>
        <w:rPr>
          <w:sz w:val="28"/>
          <w:szCs w:val="28"/>
        </w:rPr>
      </w:pPr>
    </w:p>
    <w:sectPr w:rsidR="00AE706F" w:rsidRPr="00A81FBE" w:rsidSect="00A81FBE">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06F" w:rsidRDefault="00AE706F" w:rsidP="00A81FBE">
      <w:pPr>
        <w:spacing w:after="0" w:line="240" w:lineRule="auto"/>
      </w:pPr>
      <w:r>
        <w:separator/>
      </w:r>
    </w:p>
  </w:endnote>
  <w:endnote w:type="continuationSeparator" w:id="1">
    <w:p w:rsidR="00AE706F" w:rsidRDefault="00AE706F" w:rsidP="00A81F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06F" w:rsidRDefault="00AE706F">
    <w:pPr>
      <w:pStyle w:val="Footer"/>
      <w:jc w:val="center"/>
    </w:pPr>
    <w:fldSimple w:instr=" PAGE   \* MERGEFORMAT ">
      <w:r>
        <w:rPr>
          <w:noProof/>
        </w:rPr>
        <w:t>1</w:t>
      </w:r>
    </w:fldSimple>
  </w:p>
  <w:p w:rsidR="00AE706F" w:rsidRDefault="00AE7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06F" w:rsidRDefault="00AE706F" w:rsidP="00A81FBE">
      <w:pPr>
        <w:spacing w:after="0" w:line="240" w:lineRule="auto"/>
      </w:pPr>
      <w:r>
        <w:separator/>
      </w:r>
    </w:p>
  </w:footnote>
  <w:footnote w:type="continuationSeparator" w:id="1">
    <w:p w:rsidR="00AE706F" w:rsidRDefault="00AE706F" w:rsidP="00A81F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442F7"/>
    <w:multiLevelType w:val="hybridMultilevel"/>
    <w:tmpl w:val="86ECAC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1FBE"/>
    <w:rsid w:val="00011DC4"/>
    <w:rsid w:val="000155D0"/>
    <w:rsid w:val="00065B88"/>
    <w:rsid w:val="003048D7"/>
    <w:rsid w:val="00435C98"/>
    <w:rsid w:val="004F0717"/>
    <w:rsid w:val="006D32D5"/>
    <w:rsid w:val="006E6F1A"/>
    <w:rsid w:val="007833FC"/>
    <w:rsid w:val="008160BF"/>
    <w:rsid w:val="008E5653"/>
    <w:rsid w:val="008F1775"/>
    <w:rsid w:val="00A81FBE"/>
    <w:rsid w:val="00AE706F"/>
    <w:rsid w:val="00DF57DF"/>
    <w:rsid w:val="00F4390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FBE"/>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A81FBE"/>
    <w:pPr>
      <w:spacing w:before="100" w:beforeAutospacing="1" w:after="100" w:afterAutospacing="1" w:line="240" w:lineRule="auto"/>
    </w:pPr>
    <w:rPr>
      <w:rFonts w:ascii="Times New Roman" w:hAnsi="Times New Roman"/>
      <w:sz w:val="24"/>
      <w:szCs w:val="24"/>
    </w:rPr>
  </w:style>
  <w:style w:type="character" w:customStyle="1" w:styleId="FootnoteTextChar">
    <w:name w:val="Footnote Text Char"/>
    <w:aliases w:val="single space Char,FOOTNOTES Char,fn Char,Текст сноски Знак Знак Char,Текст сноски Знак1 Знак Знак Char,Текст сноски Знак Знак Знак Знак Char,single space Знак Знак Знак Знак Char,footnote text Знак Знак Знак Знак Char1,ft Char"/>
    <w:basedOn w:val="DefaultParagraphFont"/>
    <w:link w:val="FootnoteText"/>
    <w:uiPriority w:val="99"/>
    <w:locked/>
    <w:rsid w:val="00A81FBE"/>
    <w:rPr>
      <w:rFonts w:ascii="Times New Roman" w:hAnsi="Times New Roman" w:cs="Times New Roman"/>
      <w:sz w:val="20"/>
      <w:szCs w:val="20"/>
    </w:rPr>
  </w:style>
  <w:style w:type="paragraph" w:styleId="FootnoteText">
    <w:name w:val="footnote text"/>
    <w:aliases w:val="single space,FOOTNOTES,fn,Текст сноски Знак Знак,Текст сноски Знак1 Знак Знак,Текст сноски Знак Знак Знак Знак,single space Знак Знак Знак Знак,footnote text Знак Знак Знак Знак,ft Знак Знак Знак Знак,ft,ft2"/>
    <w:basedOn w:val="Normal"/>
    <w:link w:val="FootnoteTextChar"/>
    <w:uiPriority w:val="99"/>
    <w:rsid w:val="00A81FBE"/>
    <w:pPr>
      <w:spacing w:before="120" w:after="0" w:line="240" w:lineRule="auto"/>
      <w:ind w:firstLine="720"/>
      <w:jc w:val="both"/>
    </w:pPr>
    <w:rPr>
      <w:rFonts w:ascii="Times New Roman" w:hAnsi="Times New Roman"/>
      <w:sz w:val="20"/>
      <w:szCs w:val="20"/>
      <w:lang w:eastAsia="en-US"/>
    </w:rPr>
  </w:style>
  <w:style w:type="character" w:customStyle="1" w:styleId="FootnoteTextChar1">
    <w:name w:val="Footnote Text Char1"/>
    <w:aliases w:val="single space Char1,FOOTNOTES Char1,fn Char1,Текст сноски Знак Знак Char1,Текст сноски Знак1 Знак Знак Char1,Текст сноски Знак Знак Знак Знак Char1,single space Знак Знак Знак Знак Char1,footnote text Знак Знак Знак Знак Char,ft Char1"/>
    <w:basedOn w:val="DefaultParagraphFont"/>
    <w:link w:val="FootnoteText"/>
    <w:uiPriority w:val="99"/>
    <w:semiHidden/>
    <w:rsid w:val="00B61806"/>
    <w:rPr>
      <w:rFonts w:eastAsia="Times New Roman"/>
      <w:sz w:val="20"/>
      <w:szCs w:val="20"/>
      <w:lang w:val="ru-RU" w:eastAsia="ru-RU"/>
    </w:rPr>
  </w:style>
  <w:style w:type="character" w:customStyle="1" w:styleId="1">
    <w:name w:val="Текст сноски Знак1"/>
    <w:basedOn w:val="DefaultParagraphFont"/>
    <w:link w:val="FootnoteText"/>
    <w:uiPriority w:val="99"/>
    <w:semiHidden/>
    <w:locked/>
    <w:rsid w:val="00A81FBE"/>
    <w:rPr>
      <w:rFonts w:ascii="Calibri" w:hAnsi="Calibri" w:cs="Times New Roman"/>
      <w:sz w:val="20"/>
      <w:szCs w:val="20"/>
      <w:lang w:eastAsia="ru-RU"/>
    </w:rPr>
  </w:style>
  <w:style w:type="paragraph" w:customStyle="1" w:styleId="z1">
    <w:name w:val="z1"/>
    <w:basedOn w:val="Normal"/>
    <w:uiPriority w:val="99"/>
    <w:rsid w:val="00A81FBE"/>
    <w:pPr>
      <w:spacing w:before="100" w:beforeAutospacing="1" w:after="100" w:afterAutospacing="1" w:line="240" w:lineRule="auto"/>
    </w:pPr>
    <w:rPr>
      <w:rFonts w:ascii="Times New Roman" w:hAnsi="Times New Roman"/>
      <w:sz w:val="24"/>
      <w:szCs w:val="24"/>
    </w:rPr>
  </w:style>
  <w:style w:type="paragraph" w:customStyle="1" w:styleId="p2">
    <w:name w:val="p2"/>
    <w:basedOn w:val="Normal"/>
    <w:uiPriority w:val="99"/>
    <w:rsid w:val="00A81FBE"/>
    <w:pPr>
      <w:spacing w:before="100" w:beforeAutospacing="1" w:after="100" w:afterAutospacing="1" w:line="240" w:lineRule="auto"/>
    </w:pPr>
    <w:rPr>
      <w:rFonts w:ascii="Times New Roman" w:hAnsi="Times New Roman"/>
      <w:sz w:val="24"/>
      <w:szCs w:val="24"/>
    </w:rPr>
  </w:style>
  <w:style w:type="character" w:styleId="FootnoteReference">
    <w:name w:val="footnote reference"/>
    <w:aliases w:val="ftref,16 Point,Superscript 6 Point"/>
    <w:basedOn w:val="DefaultParagraphFont"/>
    <w:uiPriority w:val="99"/>
    <w:semiHidden/>
    <w:rsid w:val="00A81FBE"/>
    <w:rPr>
      <w:rFonts w:cs="Times New Roman"/>
      <w:vertAlign w:val="superscript"/>
    </w:rPr>
  </w:style>
  <w:style w:type="character" w:styleId="Hyperlink">
    <w:name w:val="Hyperlink"/>
    <w:basedOn w:val="DefaultParagraphFont"/>
    <w:uiPriority w:val="99"/>
    <w:semiHidden/>
    <w:rsid w:val="00A81FBE"/>
    <w:rPr>
      <w:rFonts w:cs="Times New Roman"/>
      <w:color w:val="0000FF"/>
      <w:u w:val="single"/>
    </w:rPr>
  </w:style>
  <w:style w:type="paragraph" w:styleId="Footer">
    <w:name w:val="footer"/>
    <w:basedOn w:val="Normal"/>
    <w:link w:val="FooterChar"/>
    <w:uiPriority w:val="99"/>
    <w:rsid w:val="00A81FBE"/>
    <w:pPr>
      <w:tabs>
        <w:tab w:val="center" w:pos="4677"/>
        <w:tab w:val="right" w:pos="9355"/>
      </w:tabs>
    </w:pPr>
  </w:style>
  <w:style w:type="character" w:customStyle="1" w:styleId="FooterChar">
    <w:name w:val="Footer Char"/>
    <w:basedOn w:val="DefaultParagraphFont"/>
    <w:link w:val="Footer"/>
    <w:uiPriority w:val="99"/>
    <w:locked/>
    <w:rsid w:val="00A81FBE"/>
    <w:rPr>
      <w:rFonts w:ascii="Calibri" w:hAnsi="Calibri" w:cs="Times New Roman"/>
      <w:lang w:eastAsia="ru-RU"/>
    </w:rPr>
  </w:style>
  <w:style w:type="character" w:customStyle="1" w:styleId="shorttext">
    <w:name w:val="short_text"/>
    <w:basedOn w:val="DefaultParagraphFont"/>
    <w:uiPriority w:val="99"/>
    <w:rsid w:val="00A81FBE"/>
    <w:rPr>
      <w:rFonts w:cs="Times New Roman"/>
    </w:rPr>
  </w:style>
  <w:style w:type="paragraph" w:styleId="HTMLPreformatted">
    <w:name w:val="HTML Preformatted"/>
    <w:basedOn w:val="Normal"/>
    <w:link w:val="HTMLPreformattedChar"/>
    <w:uiPriority w:val="99"/>
    <w:semiHidden/>
    <w:rsid w:val="00A81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A81FBE"/>
    <w:rPr>
      <w:rFonts w:ascii="Courier New" w:hAnsi="Courier New" w:cs="Courier New"/>
      <w:sz w:val="20"/>
      <w:szCs w:val="20"/>
      <w:lang w:eastAsia="ru-RU"/>
    </w:rPr>
  </w:style>
  <w:style w:type="character" w:styleId="Strong">
    <w:name w:val="Strong"/>
    <w:basedOn w:val="DefaultParagraphFont"/>
    <w:uiPriority w:val="99"/>
    <w:qFormat/>
    <w:rsid w:val="00A81FBE"/>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7360</Words>
  <Characters>4196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Sattarovich</dc:creator>
  <cp:keywords/>
  <dc:description/>
  <cp:lastModifiedBy>Admin</cp:lastModifiedBy>
  <cp:revision>2</cp:revision>
  <dcterms:created xsi:type="dcterms:W3CDTF">2016-11-24T14:57:00Z</dcterms:created>
  <dcterms:modified xsi:type="dcterms:W3CDTF">2016-11-26T19:42:00Z</dcterms:modified>
</cp:coreProperties>
</file>