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389" w:rsidRPr="002F0237" w:rsidRDefault="00714389" w:rsidP="00094D2A">
      <w:pPr>
        <w:spacing w:after="0" w:line="360" w:lineRule="auto"/>
        <w:jc w:val="right"/>
        <w:rPr>
          <w:rFonts w:ascii="Times New Roman" w:hAnsi="Times New Roman"/>
          <w:b/>
          <w:sz w:val="28"/>
          <w:szCs w:val="28"/>
          <w:lang w:val="uk-UA"/>
        </w:rPr>
      </w:pPr>
      <w:r w:rsidRPr="002F0237">
        <w:rPr>
          <w:rFonts w:ascii="Times New Roman" w:hAnsi="Times New Roman"/>
          <w:b/>
          <w:sz w:val="28"/>
          <w:szCs w:val="28"/>
          <w:lang w:val="uk-UA"/>
        </w:rPr>
        <w:t>Людмила Гончаренко</w:t>
      </w:r>
    </w:p>
    <w:p w:rsidR="00714389" w:rsidRPr="002F0237" w:rsidRDefault="00714389" w:rsidP="00094D2A">
      <w:pPr>
        <w:spacing w:after="0" w:line="360" w:lineRule="auto"/>
        <w:jc w:val="right"/>
        <w:rPr>
          <w:rFonts w:ascii="Times New Roman" w:hAnsi="Times New Roman"/>
          <w:b/>
          <w:sz w:val="28"/>
          <w:szCs w:val="28"/>
          <w:lang w:val="uk-UA"/>
        </w:rPr>
      </w:pPr>
      <w:r w:rsidRPr="002F0237">
        <w:rPr>
          <w:rFonts w:ascii="Times New Roman" w:hAnsi="Times New Roman"/>
          <w:b/>
          <w:sz w:val="28"/>
          <w:szCs w:val="28"/>
          <w:lang w:val="uk-UA"/>
        </w:rPr>
        <w:t>(Миколаїв,Україна)</w:t>
      </w:r>
    </w:p>
    <w:p w:rsidR="00714389" w:rsidRPr="002A01E5" w:rsidRDefault="00714389" w:rsidP="003A17FF">
      <w:pPr>
        <w:spacing w:after="0" w:line="360" w:lineRule="auto"/>
        <w:rPr>
          <w:rFonts w:ascii="Times New Roman" w:hAnsi="Times New Roman"/>
          <w:sz w:val="28"/>
          <w:szCs w:val="28"/>
          <w:lang w:val="uk-UA"/>
        </w:rPr>
      </w:pPr>
    </w:p>
    <w:p w:rsidR="00714389" w:rsidRDefault="00714389" w:rsidP="00094D2A">
      <w:pPr>
        <w:spacing w:after="0" w:line="360" w:lineRule="auto"/>
        <w:ind w:firstLine="708"/>
        <w:jc w:val="center"/>
        <w:rPr>
          <w:rFonts w:ascii="Times New Roman" w:hAnsi="Times New Roman"/>
          <w:b/>
          <w:sz w:val="28"/>
          <w:szCs w:val="28"/>
          <w:shd w:val="clear" w:color="auto" w:fill="FEFEFE"/>
          <w:lang w:val="uk-UA"/>
        </w:rPr>
      </w:pPr>
      <w:r w:rsidRPr="002A01E5">
        <w:rPr>
          <w:rFonts w:ascii="Times New Roman" w:hAnsi="Times New Roman"/>
          <w:b/>
          <w:sz w:val="28"/>
          <w:szCs w:val="28"/>
          <w:shd w:val="clear" w:color="auto" w:fill="FEFEFE"/>
          <w:lang w:val="uk-UA"/>
        </w:rPr>
        <w:t>ХУДОЖНІЙ ПЕРЕКЛАД: ПЕРЕВАГИ ТА НЕДОЛІКИ</w:t>
      </w:r>
    </w:p>
    <w:p w:rsidR="00714389" w:rsidRPr="002A01E5" w:rsidRDefault="00714389" w:rsidP="00094D2A">
      <w:pPr>
        <w:spacing w:after="0" w:line="360" w:lineRule="auto"/>
        <w:ind w:firstLine="708"/>
        <w:jc w:val="center"/>
        <w:rPr>
          <w:rFonts w:ascii="Times New Roman" w:hAnsi="Times New Roman"/>
          <w:b/>
          <w:sz w:val="28"/>
          <w:szCs w:val="28"/>
          <w:shd w:val="clear" w:color="auto" w:fill="FEFEFE"/>
          <w:lang w:val="uk-UA"/>
        </w:rPr>
      </w:pPr>
    </w:p>
    <w:p w:rsidR="00714389" w:rsidRDefault="00714389" w:rsidP="00094D2A">
      <w:pPr>
        <w:spacing w:after="0" w:line="360" w:lineRule="auto"/>
        <w:ind w:firstLine="708"/>
        <w:jc w:val="both"/>
        <w:rPr>
          <w:rFonts w:ascii="Times New Roman" w:hAnsi="Times New Roman"/>
          <w:sz w:val="28"/>
          <w:szCs w:val="28"/>
          <w:shd w:val="clear" w:color="auto" w:fill="FEFEFE"/>
          <w:lang w:val="uk-UA"/>
        </w:rPr>
      </w:pPr>
      <w:r w:rsidRPr="002A01E5">
        <w:rPr>
          <w:rFonts w:ascii="Times New Roman" w:hAnsi="Times New Roman"/>
          <w:sz w:val="28"/>
          <w:szCs w:val="28"/>
          <w:shd w:val="clear" w:color="auto" w:fill="FEFEFE"/>
          <w:lang w:val="uk-UA"/>
        </w:rPr>
        <w:t>У сучасному світі усі налаштовані на взаємообмін інформацією. Людство намагається спрямувати свій розвиток у єдине русло. Особливо охоче країни демонструють свої надбання у мистецькій сфері, тим більше, що музика й живопис є мистецтвами універсальними, тому що вони безпосередньо, через зір і слух, впливають на почуття людини. Література займає особливе місце серед інших видів мистецтв. Літературний твір інколи стикається із значними перешкодами на шляху до свого читача, якщо цей читач є носієм іншої мовної системи, ніж автор твору. На допомогу приходить переклад, вид творчості, який посідає особливе місце у літературному процесі. Переклад як літературне явище має багатовікову історію, але сучасне перекладознавство як самостійна наука сформувалося в основному у другій половині минулого століття, оскільки післявоєнне розширення міжнародних контактів у всіх сферах людського спілкування викликало зростання потреб у перекладах і перекладачах.</w:t>
      </w:r>
    </w:p>
    <w:p w:rsidR="00714389" w:rsidRPr="006866DE" w:rsidRDefault="00714389" w:rsidP="006866DE">
      <w:pPr>
        <w:spacing w:after="0" w:line="360" w:lineRule="auto"/>
        <w:ind w:firstLine="709"/>
        <w:jc w:val="both"/>
        <w:rPr>
          <w:rFonts w:ascii="Times New Roman" w:hAnsi="Times New Roman"/>
          <w:sz w:val="28"/>
          <w:szCs w:val="28"/>
          <w:shd w:val="clear" w:color="auto" w:fill="FEFEFE"/>
          <w:lang w:val="uk-UA"/>
        </w:rPr>
      </w:pPr>
      <w:r w:rsidRPr="006866DE">
        <w:rPr>
          <w:rFonts w:ascii="Times New Roman" w:hAnsi="Times New Roman"/>
          <w:sz w:val="28"/>
          <w:szCs w:val="28"/>
          <w:lang w:val="uk-UA"/>
        </w:rPr>
        <w:t xml:space="preserve">Кожен вид літератури послуговується певним видом перекладу. Зокрема, художня література послуговується художнім перекладом. </w:t>
      </w:r>
      <w:r>
        <w:rPr>
          <w:rFonts w:ascii="Times New Roman" w:hAnsi="Times New Roman"/>
          <w:sz w:val="28"/>
          <w:szCs w:val="28"/>
          <w:lang w:val="uk-UA"/>
        </w:rPr>
        <w:t>Він</w:t>
      </w:r>
      <w:r w:rsidRPr="006866DE">
        <w:rPr>
          <w:rFonts w:ascii="Times New Roman" w:hAnsi="Times New Roman"/>
          <w:sz w:val="28"/>
          <w:szCs w:val="28"/>
          <w:lang w:val="uk-UA"/>
        </w:rPr>
        <w:t xml:space="preserve"> – один із найнаглядніших проявів між літературної (і значить, певним чином між</w:t>
      </w:r>
      <w:r>
        <w:rPr>
          <w:rFonts w:ascii="Times New Roman" w:hAnsi="Times New Roman"/>
          <w:sz w:val="28"/>
          <w:szCs w:val="28"/>
          <w:lang w:val="uk-UA"/>
        </w:rPr>
        <w:t xml:space="preserve"> </w:t>
      </w:r>
      <w:r w:rsidRPr="006866DE">
        <w:rPr>
          <w:rFonts w:ascii="Times New Roman" w:hAnsi="Times New Roman"/>
          <w:sz w:val="28"/>
          <w:szCs w:val="28"/>
          <w:lang w:val="uk-UA"/>
        </w:rPr>
        <w:t xml:space="preserve"> культурної) взаємодії. Фактично, переклад є основною частиною національно-літературного процесу, оскільки виступає посередником між літературами, без нього неможливо було б говорити про </w:t>
      </w:r>
      <w:r>
        <w:rPr>
          <w:rFonts w:ascii="Times New Roman" w:hAnsi="Times New Roman"/>
          <w:sz w:val="28"/>
          <w:szCs w:val="28"/>
          <w:lang w:val="uk-UA"/>
        </w:rPr>
        <w:t>між</w:t>
      </w:r>
      <w:r w:rsidRPr="006866DE">
        <w:rPr>
          <w:rFonts w:ascii="Times New Roman" w:hAnsi="Times New Roman"/>
          <w:sz w:val="28"/>
          <w:szCs w:val="28"/>
          <w:lang w:val="uk-UA"/>
        </w:rPr>
        <w:t>літературний процес у всій його повноті.</w:t>
      </w:r>
    </w:p>
    <w:p w:rsidR="00714389" w:rsidRPr="002A01E5" w:rsidRDefault="00714389" w:rsidP="007C5DE5">
      <w:pPr>
        <w:spacing w:after="0" w:line="360" w:lineRule="auto"/>
        <w:ind w:firstLine="708"/>
        <w:jc w:val="both"/>
        <w:rPr>
          <w:rFonts w:ascii="Times New Roman" w:hAnsi="Times New Roman"/>
          <w:sz w:val="28"/>
          <w:szCs w:val="28"/>
          <w:shd w:val="clear" w:color="auto" w:fill="FEFEFE"/>
          <w:lang w:val="uk-UA"/>
        </w:rPr>
      </w:pPr>
      <w:r w:rsidRPr="002A01E5">
        <w:rPr>
          <w:rFonts w:ascii="Times New Roman" w:hAnsi="Times New Roman"/>
          <w:sz w:val="28"/>
          <w:szCs w:val="28"/>
          <w:shd w:val="clear" w:color="auto" w:fill="FEFEFE"/>
          <w:lang w:val="uk-UA"/>
        </w:rPr>
        <w:t>Художній переклад – особливий вид перекладу, оскільки він є не точною передачею</w:t>
      </w:r>
      <w:r>
        <w:rPr>
          <w:rFonts w:ascii="Times New Roman" w:hAnsi="Times New Roman"/>
          <w:sz w:val="28"/>
          <w:szCs w:val="28"/>
          <w:shd w:val="clear" w:color="auto" w:fill="FEFEFE"/>
          <w:lang w:val="uk-UA"/>
        </w:rPr>
        <w:t xml:space="preserve"> змісту, а «</w:t>
      </w:r>
      <w:r w:rsidRPr="002A01E5">
        <w:rPr>
          <w:rFonts w:ascii="Times New Roman" w:hAnsi="Times New Roman"/>
          <w:sz w:val="28"/>
          <w:szCs w:val="28"/>
          <w:shd w:val="clear" w:color="auto" w:fill="FEFEFE"/>
          <w:lang w:val="uk-UA"/>
        </w:rPr>
        <w:t>відображенням думок і почуттів автора прозового або поетичного першотвору за допомогою іншої мови, перевтіленням його образів у матеріал іншої мови</w:t>
      </w:r>
      <w:r>
        <w:rPr>
          <w:rFonts w:ascii="Times New Roman" w:hAnsi="Times New Roman"/>
          <w:sz w:val="28"/>
          <w:szCs w:val="28"/>
          <w:shd w:val="clear" w:color="auto" w:fill="FEFEFE"/>
          <w:lang w:val="uk-UA"/>
        </w:rPr>
        <w:t>»</w:t>
      </w:r>
      <w:r w:rsidRPr="002A01E5">
        <w:rPr>
          <w:rFonts w:ascii="Times New Roman" w:hAnsi="Times New Roman"/>
          <w:sz w:val="28"/>
          <w:szCs w:val="28"/>
          <w:shd w:val="clear" w:color="auto" w:fill="FEFEFE"/>
          <w:lang w:val="uk-UA"/>
        </w:rPr>
        <w:t xml:space="preserve"> [</w:t>
      </w:r>
      <w:r>
        <w:rPr>
          <w:rFonts w:ascii="Times New Roman" w:hAnsi="Times New Roman"/>
          <w:sz w:val="28"/>
          <w:szCs w:val="28"/>
          <w:shd w:val="clear" w:color="auto" w:fill="FEFEFE"/>
          <w:lang w:val="uk-UA"/>
        </w:rPr>
        <w:t>5</w:t>
      </w:r>
      <w:r w:rsidRPr="002A01E5">
        <w:rPr>
          <w:rFonts w:ascii="Times New Roman" w:hAnsi="Times New Roman"/>
          <w:sz w:val="28"/>
          <w:szCs w:val="28"/>
          <w:shd w:val="clear" w:color="auto" w:fill="FEFEFE"/>
          <w:lang w:val="uk-UA"/>
        </w:rPr>
        <w:t xml:space="preserve">, </w:t>
      </w:r>
      <w:r>
        <w:rPr>
          <w:rFonts w:ascii="Times New Roman" w:hAnsi="Times New Roman"/>
          <w:sz w:val="28"/>
          <w:szCs w:val="28"/>
          <w:shd w:val="clear" w:color="auto" w:fill="FEFEFE"/>
          <w:lang w:val="uk-UA"/>
        </w:rPr>
        <w:t>с. 193</w:t>
      </w:r>
      <w:r w:rsidRPr="002A01E5">
        <w:rPr>
          <w:rFonts w:ascii="Times New Roman" w:hAnsi="Times New Roman"/>
          <w:sz w:val="28"/>
          <w:szCs w:val="28"/>
          <w:shd w:val="clear" w:color="auto" w:fill="FEFEFE"/>
          <w:lang w:val="uk-UA"/>
        </w:rPr>
        <w:t xml:space="preserve">]. Він повинен  зберігати  атмосферу  сюжету,  стиль автора.  Тому  основна </w:t>
      </w:r>
      <w:r>
        <w:rPr>
          <w:rFonts w:ascii="Times New Roman" w:hAnsi="Times New Roman"/>
          <w:sz w:val="28"/>
          <w:szCs w:val="28"/>
          <w:shd w:val="clear" w:color="auto" w:fill="FEFEFE"/>
          <w:lang w:val="uk-UA"/>
        </w:rPr>
        <w:t>його</w:t>
      </w:r>
      <w:r w:rsidRPr="002A01E5">
        <w:rPr>
          <w:rFonts w:ascii="Times New Roman" w:hAnsi="Times New Roman"/>
          <w:sz w:val="28"/>
          <w:szCs w:val="28"/>
          <w:shd w:val="clear" w:color="auto" w:fill="FEFEFE"/>
          <w:lang w:val="uk-UA"/>
        </w:rPr>
        <w:t xml:space="preserve"> мета  – збереження ідіостилю.  </w:t>
      </w:r>
      <w:r>
        <w:rPr>
          <w:rFonts w:ascii="Times New Roman" w:hAnsi="Times New Roman"/>
          <w:sz w:val="28"/>
          <w:szCs w:val="28"/>
          <w:shd w:val="clear" w:color="auto" w:fill="FEFEFE"/>
          <w:lang w:val="uk-UA"/>
        </w:rPr>
        <w:t xml:space="preserve">Індивідуальний  стиль </w:t>
      </w:r>
      <w:r w:rsidRPr="002A01E5">
        <w:rPr>
          <w:rFonts w:ascii="Times New Roman" w:hAnsi="Times New Roman"/>
          <w:sz w:val="28"/>
          <w:szCs w:val="28"/>
          <w:shd w:val="clear" w:color="auto" w:fill="FEFEFE"/>
          <w:lang w:val="uk-UA"/>
        </w:rPr>
        <w:t>–</w:t>
      </w:r>
      <w:r>
        <w:rPr>
          <w:rFonts w:ascii="Times New Roman" w:hAnsi="Times New Roman"/>
          <w:sz w:val="28"/>
          <w:szCs w:val="28"/>
          <w:shd w:val="clear" w:color="auto" w:fill="FEFEFE"/>
          <w:lang w:val="uk-UA"/>
        </w:rPr>
        <w:t xml:space="preserve"> </w:t>
      </w:r>
      <w:r w:rsidRPr="002A01E5">
        <w:rPr>
          <w:rFonts w:ascii="Times New Roman" w:hAnsi="Times New Roman"/>
          <w:sz w:val="28"/>
          <w:szCs w:val="28"/>
          <w:shd w:val="clear" w:color="auto" w:fill="FEFEFE"/>
          <w:lang w:val="uk-UA"/>
        </w:rPr>
        <w:t>система  змістовних  і формальних  лінгвістичних  характеристик,  властивих  творам певного автора,  яка  робить  унікальним  втілений  у  цих  творах  авторський спосіб мовного вираження [</w:t>
      </w:r>
      <w:r>
        <w:rPr>
          <w:rFonts w:ascii="Times New Roman" w:hAnsi="Times New Roman"/>
          <w:sz w:val="28"/>
          <w:szCs w:val="28"/>
          <w:shd w:val="clear" w:color="auto" w:fill="FEFEFE"/>
          <w:lang w:val="uk-UA"/>
        </w:rPr>
        <w:t>2</w:t>
      </w:r>
      <w:r w:rsidRPr="002A01E5">
        <w:rPr>
          <w:rFonts w:ascii="Times New Roman" w:hAnsi="Times New Roman"/>
          <w:sz w:val="28"/>
          <w:szCs w:val="28"/>
          <w:shd w:val="clear" w:color="auto" w:fill="FEFEFE"/>
          <w:lang w:val="uk-UA"/>
        </w:rPr>
        <w:t xml:space="preserve">, с. 145]. </w:t>
      </w:r>
    </w:p>
    <w:p w:rsidR="00714389" w:rsidRDefault="00714389" w:rsidP="00094D2A">
      <w:pPr>
        <w:spacing w:after="0" w:line="360" w:lineRule="auto"/>
        <w:ind w:firstLine="708"/>
        <w:jc w:val="both"/>
        <w:rPr>
          <w:rFonts w:ascii="Times New Roman" w:hAnsi="Times New Roman"/>
          <w:sz w:val="28"/>
          <w:szCs w:val="28"/>
          <w:shd w:val="clear" w:color="auto" w:fill="FFFFFF"/>
          <w:lang w:val="uk-UA"/>
        </w:rPr>
      </w:pPr>
      <w:r w:rsidRPr="002A01E5">
        <w:rPr>
          <w:rFonts w:ascii="Times New Roman" w:hAnsi="Times New Roman"/>
          <w:sz w:val="28"/>
          <w:szCs w:val="28"/>
          <w:shd w:val="clear" w:color="auto" w:fill="FFFFFF"/>
          <w:lang w:val="uk-UA"/>
        </w:rPr>
        <w:t xml:space="preserve">Продукування тексту художнього </w:t>
      </w:r>
      <w:r>
        <w:rPr>
          <w:rFonts w:ascii="Times New Roman" w:hAnsi="Times New Roman"/>
          <w:sz w:val="28"/>
          <w:szCs w:val="28"/>
          <w:shd w:val="clear" w:color="auto" w:fill="FFFFFF"/>
          <w:lang w:val="uk-UA"/>
        </w:rPr>
        <w:t>перекладу</w:t>
      </w:r>
      <w:r w:rsidRPr="002A01E5">
        <w:rPr>
          <w:rFonts w:ascii="Times New Roman" w:hAnsi="Times New Roman"/>
          <w:sz w:val="28"/>
          <w:szCs w:val="28"/>
          <w:shd w:val="clear" w:color="auto" w:fill="FFFFFF"/>
          <w:lang w:val="uk-UA"/>
        </w:rPr>
        <w:t xml:space="preserve"> нерозривно пов’язане із знанням життя, побуту, соціального середовища, історичної епохи тощо, але про максимальне наближення тексту перекладу до тексту оригіналу теж непотрібно забувати, кажуть нам перекладознавці. Тому виходить, що до перекладача висувають дві взаємовиключні вимоги:</w:t>
      </w:r>
    </w:p>
    <w:p w:rsidR="00714389" w:rsidRPr="002A01E5" w:rsidRDefault="00714389" w:rsidP="00063D6D">
      <w:pPr>
        <w:spacing w:after="0" w:line="360" w:lineRule="auto"/>
        <w:ind w:left="708"/>
        <w:jc w:val="both"/>
        <w:rPr>
          <w:rFonts w:ascii="Times New Roman" w:hAnsi="Times New Roman"/>
          <w:sz w:val="28"/>
          <w:szCs w:val="28"/>
          <w:shd w:val="clear" w:color="auto" w:fill="FEFEFE"/>
          <w:lang w:val="uk-UA"/>
        </w:rPr>
      </w:pPr>
      <w:r w:rsidRPr="002A01E5">
        <w:rPr>
          <w:rFonts w:ascii="Times New Roman" w:hAnsi="Times New Roman"/>
          <w:sz w:val="28"/>
          <w:szCs w:val="28"/>
          <w:shd w:val="clear" w:color="auto" w:fill="FFFFFF"/>
          <w:lang w:val="uk-UA"/>
        </w:rPr>
        <w:t>1. Перекладений текст має бути максимально наближеним до тексту оригінального</w:t>
      </w:r>
      <w:r>
        <w:rPr>
          <w:rFonts w:ascii="Times New Roman" w:hAnsi="Times New Roman"/>
          <w:sz w:val="28"/>
          <w:szCs w:val="28"/>
          <w:shd w:val="clear" w:color="auto" w:fill="FFFFFF"/>
          <w:lang w:val="uk-UA"/>
        </w:rPr>
        <w:t>;</w:t>
      </w:r>
      <w:r w:rsidRPr="002A01E5">
        <w:rPr>
          <w:rFonts w:ascii="Times New Roman" w:hAnsi="Times New Roman"/>
          <w:sz w:val="28"/>
          <w:szCs w:val="28"/>
          <w:lang w:val="uk-UA"/>
        </w:rPr>
        <w:br/>
      </w:r>
      <w:r w:rsidRPr="002A01E5">
        <w:rPr>
          <w:rFonts w:ascii="Times New Roman" w:hAnsi="Times New Roman"/>
          <w:sz w:val="28"/>
          <w:szCs w:val="28"/>
          <w:shd w:val="clear" w:color="auto" w:fill="FFFFFF"/>
          <w:lang w:val="uk-UA"/>
        </w:rPr>
        <w:t>2. Сприйняття перекладу людиною іншої культури має бути максимально наближеним до сприйняття оригіналу людиною культури початкової.</w:t>
      </w:r>
      <w:r w:rsidRPr="002A01E5">
        <w:rPr>
          <w:rFonts w:ascii="Times New Roman" w:hAnsi="Times New Roman"/>
          <w:sz w:val="28"/>
          <w:szCs w:val="28"/>
          <w:lang w:val="uk-UA"/>
        </w:rPr>
        <w:br/>
      </w:r>
      <w:r w:rsidRPr="002A01E5">
        <w:rPr>
          <w:rFonts w:ascii="Times New Roman" w:hAnsi="Times New Roman"/>
          <w:sz w:val="28"/>
          <w:szCs w:val="28"/>
          <w:shd w:val="clear" w:color="auto" w:fill="FFFFFF"/>
          <w:lang w:val="uk-UA"/>
        </w:rPr>
        <w:t>Мабуть, вміння балансувати між цими двома крайнощами, намагаючись зберегти і стилістику і зміст, а також творчу своєрідність та ідіостиль автора вихідного твору, підтасовуючи їх під особливості сприйняття майбутніми читачами є запорукою успішного і якісного перекладу</w:t>
      </w:r>
      <w:r>
        <w:rPr>
          <w:rFonts w:ascii="Times New Roman" w:hAnsi="Times New Roman"/>
          <w:sz w:val="28"/>
          <w:szCs w:val="28"/>
          <w:shd w:val="clear" w:color="auto" w:fill="FFFFFF"/>
          <w:lang w:val="uk-UA"/>
        </w:rPr>
        <w:t xml:space="preserve"> </w:t>
      </w:r>
      <w:r w:rsidRPr="002A01E5">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4</w:t>
      </w:r>
      <w:r w:rsidRPr="002A01E5">
        <w:rPr>
          <w:rFonts w:ascii="Times New Roman" w:hAnsi="Times New Roman"/>
          <w:sz w:val="28"/>
          <w:szCs w:val="28"/>
          <w:shd w:val="clear" w:color="auto" w:fill="FFFFFF"/>
          <w:lang w:val="uk-UA"/>
        </w:rPr>
        <w:t>].</w:t>
      </w:r>
    </w:p>
    <w:p w:rsidR="00714389" w:rsidRPr="002A01E5" w:rsidRDefault="00714389" w:rsidP="00094D2A">
      <w:pPr>
        <w:spacing w:after="0" w:line="360" w:lineRule="auto"/>
        <w:ind w:firstLine="708"/>
        <w:jc w:val="both"/>
        <w:rPr>
          <w:rFonts w:ascii="Times New Roman" w:hAnsi="Times New Roman"/>
          <w:sz w:val="28"/>
          <w:szCs w:val="28"/>
          <w:shd w:val="clear" w:color="auto" w:fill="FEFEFE"/>
          <w:lang w:val="uk-UA"/>
        </w:rPr>
      </w:pPr>
      <w:r w:rsidRPr="002A01E5">
        <w:rPr>
          <w:rFonts w:ascii="Times New Roman" w:hAnsi="Times New Roman"/>
          <w:sz w:val="28"/>
          <w:szCs w:val="28"/>
          <w:shd w:val="clear" w:color="auto" w:fill="FFFFFF"/>
          <w:lang w:val="uk-UA"/>
        </w:rPr>
        <w:t>Твори художньої літератури протиставляються іншим творам завдяки тому, що для них домінантною є одна із комунікативних функцій, а саме – художньо-естетична. Основною метою будь-якого художнього твору є здійснення певного естетичного впливу, створення художнього образу. Така естетична направленість відрізняє художнє мовлення від інших актів мовленнєвої комунікації, інформативний зміст яких є первинним, самостійним. [2, с. 14</w:t>
      </w:r>
      <w:r>
        <w:rPr>
          <w:rFonts w:ascii="Times New Roman" w:hAnsi="Times New Roman"/>
          <w:sz w:val="28"/>
          <w:szCs w:val="28"/>
          <w:shd w:val="clear" w:color="auto" w:fill="FFFFFF"/>
          <w:lang w:val="uk-UA"/>
        </w:rPr>
        <w:t>7</w:t>
      </w:r>
      <w:r w:rsidRPr="002A01E5">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w:t>
      </w:r>
    </w:p>
    <w:p w:rsidR="00714389" w:rsidRPr="007C5DE5" w:rsidRDefault="00714389" w:rsidP="00094D2A">
      <w:pPr>
        <w:spacing w:after="0" w:line="360" w:lineRule="auto"/>
        <w:ind w:firstLine="708"/>
        <w:jc w:val="both"/>
        <w:rPr>
          <w:rFonts w:ascii="Times New Roman" w:hAnsi="Times New Roman"/>
          <w:sz w:val="28"/>
          <w:szCs w:val="28"/>
          <w:shd w:val="clear" w:color="auto" w:fill="FEFEFE"/>
          <w:lang w:val="uk-UA"/>
        </w:rPr>
      </w:pPr>
      <w:r w:rsidRPr="002A01E5">
        <w:rPr>
          <w:rFonts w:ascii="Times New Roman" w:hAnsi="Times New Roman"/>
          <w:sz w:val="28"/>
          <w:szCs w:val="28"/>
          <w:shd w:val="clear" w:color="auto" w:fill="FEFEFE"/>
          <w:lang w:val="uk-UA"/>
        </w:rPr>
        <w:t>Одна з проблем художнього перекладу – співвідношення контексту автора і контексту перекладача. У художньому перекладі контекст останнього дуже наближається до контексту першого. Критерієм співпадання, або, навпаки, розходження обох контекстів є міра співвідношення даних дійсності і даних, взятих з літератури. Письменник іде від дійсності і свого сприйняття її до закріпленого словами образу. Іншими словами, якщо переважають дані дійсності, то ідеться про авторську діяльність. Перекладач іде від існуючого тексту і відтворюв</w:t>
      </w:r>
      <w:r>
        <w:rPr>
          <w:rFonts w:ascii="Times New Roman" w:hAnsi="Times New Roman"/>
          <w:sz w:val="28"/>
          <w:szCs w:val="28"/>
          <w:shd w:val="clear" w:color="auto" w:fill="FEFEFE"/>
          <w:lang w:val="uk-UA"/>
        </w:rPr>
        <w:t>аної в уяві дійсності через її «вторинне», «</w:t>
      </w:r>
      <w:r w:rsidRPr="002A01E5">
        <w:rPr>
          <w:rFonts w:ascii="Times New Roman" w:hAnsi="Times New Roman"/>
          <w:sz w:val="28"/>
          <w:szCs w:val="28"/>
          <w:shd w:val="clear" w:color="auto" w:fill="FEFEFE"/>
          <w:lang w:val="uk-UA"/>
        </w:rPr>
        <w:t>наведене</w:t>
      </w:r>
      <w:r>
        <w:rPr>
          <w:rFonts w:ascii="Times New Roman" w:hAnsi="Times New Roman"/>
          <w:sz w:val="28"/>
          <w:szCs w:val="28"/>
          <w:shd w:val="clear" w:color="auto" w:fill="FEFEFE"/>
          <w:lang w:val="uk-UA"/>
        </w:rPr>
        <w:t>»</w:t>
      </w:r>
      <w:r w:rsidRPr="002A01E5">
        <w:rPr>
          <w:rFonts w:ascii="Times New Roman" w:hAnsi="Times New Roman"/>
          <w:sz w:val="28"/>
          <w:szCs w:val="28"/>
          <w:shd w:val="clear" w:color="auto" w:fill="FEFEFE"/>
          <w:lang w:val="uk-UA"/>
        </w:rPr>
        <w:t xml:space="preserve"> сприйняття до нового образного втілення, закріпленого в тексті перекладу. Тобто, якщо переважають дані літературного походження, то йдеться про контекст перекладача. Таким чином, художній переклад обумовлений не лише об’єктивними факторами (конкретно-історичним літературним каноном, нормативним обіходом), але й суб’єктивними (поетикою перекладача). Жоден переклад не може бути абсолютно точним, оскільки сама мовна система приймаючої літератури за своїми об’єктивними даними не може досконало передати зміст оригіналу, що неминуче призводить до втрати певного об’єму інформації [</w:t>
      </w:r>
      <w:r w:rsidRPr="007C5DE5">
        <w:rPr>
          <w:rFonts w:ascii="Times New Roman" w:hAnsi="Times New Roman"/>
          <w:sz w:val="28"/>
          <w:szCs w:val="28"/>
          <w:shd w:val="clear" w:color="auto" w:fill="FEFEFE"/>
          <w:lang w:val="uk-UA"/>
        </w:rPr>
        <w:t>6</w:t>
      </w:r>
      <w:r w:rsidRPr="007C5DE5">
        <w:rPr>
          <w:rFonts w:ascii="Times New Roman" w:hAnsi="Times New Roman"/>
          <w:sz w:val="28"/>
          <w:szCs w:val="28"/>
          <w:shd w:val="clear" w:color="auto" w:fill="FEFEFE"/>
        </w:rPr>
        <w:t>]</w:t>
      </w:r>
      <w:r>
        <w:rPr>
          <w:rFonts w:ascii="Times New Roman" w:hAnsi="Times New Roman"/>
          <w:sz w:val="28"/>
          <w:szCs w:val="28"/>
          <w:shd w:val="clear" w:color="auto" w:fill="FEFEFE"/>
          <w:lang w:val="uk-UA"/>
        </w:rPr>
        <w:t>.</w:t>
      </w:r>
    </w:p>
    <w:p w:rsidR="00714389" w:rsidRPr="002A01E5" w:rsidRDefault="00714389" w:rsidP="00B72809">
      <w:pPr>
        <w:spacing w:after="0" w:line="360" w:lineRule="auto"/>
        <w:ind w:firstLine="708"/>
        <w:jc w:val="both"/>
        <w:rPr>
          <w:rFonts w:ascii="Times New Roman" w:hAnsi="Times New Roman"/>
          <w:sz w:val="28"/>
          <w:szCs w:val="28"/>
          <w:shd w:val="clear" w:color="auto" w:fill="FEFEFE"/>
          <w:lang w:val="uk-UA"/>
        </w:rPr>
      </w:pPr>
      <w:r w:rsidRPr="002A01E5">
        <w:rPr>
          <w:rFonts w:ascii="Times New Roman" w:hAnsi="Times New Roman"/>
          <w:sz w:val="28"/>
          <w:szCs w:val="28"/>
          <w:shd w:val="clear" w:color="auto" w:fill="FEFEFE"/>
          <w:lang w:val="uk-UA"/>
        </w:rPr>
        <w:t xml:space="preserve">Ще одна проблема художнього перекладу </w:t>
      </w:r>
      <w:r>
        <w:rPr>
          <w:rFonts w:ascii="Times New Roman" w:hAnsi="Times New Roman"/>
          <w:sz w:val="28"/>
          <w:szCs w:val="28"/>
          <w:shd w:val="clear" w:color="auto" w:fill="FEFEFE"/>
          <w:lang w:val="uk-UA"/>
        </w:rPr>
        <w:t>–</w:t>
      </w:r>
      <w:r w:rsidRPr="002A01E5">
        <w:rPr>
          <w:rFonts w:ascii="Times New Roman" w:hAnsi="Times New Roman"/>
          <w:sz w:val="28"/>
          <w:szCs w:val="28"/>
          <w:shd w:val="clear" w:color="auto" w:fill="FEFEFE"/>
          <w:lang w:val="uk-UA"/>
        </w:rPr>
        <w:t xml:space="preserve"> проблема точності і вірності, особливо це помітно у поезії. При перекладі прози перед перекладачем постає проблема неспівпад</w:t>
      </w:r>
      <w:r>
        <w:rPr>
          <w:rFonts w:ascii="Times New Roman" w:hAnsi="Times New Roman"/>
          <w:sz w:val="28"/>
          <w:szCs w:val="28"/>
          <w:shd w:val="clear" w:color="auto" w:fill="FEFEFE"/>
          <w:lang w:val="uk-UA"/>
        </w:rPr>
        <w:t>і</w:t>
      </w:r>
      <w:r w:rsidRPr="002A01E5">
        <w:rPr>
          <w:rFonts w:ascii="Times New Roman" w:hAnsi="Times New Roman"/>
          <w:sz w:val="28"/>
          <w:szCs w:val="28"/>
          <w:shd w:val="clear" w:color="auto" w:fill="FEFEFE"/>
          <w:lang w:val="uk-UA"/>
        </w:rPr>
        <w:t>ння у смисловому навантаженні і стилістичній виразності слів та зворотів різних мов. Але у прозі слово несе перш за все змістове навантаження і є виразником стилістичного тону, а в поезії слово стоїть в ритмічному ряді поетичного твору, і це призводить до певної зміни його якостей. Спроба відтворити у поетичному творі усі конструктивні елементи неодмінно призведе до втрати гармонії твору, тому необхідно визначити, які елементи в даному творі є головними і відтворити їх з усією можливою точністю, не звертаючи, або звертаючи неістотно, увагу на інші. Як зазначають науковці, переклад повинен звучати як оригінальні вірші і це один з елементів точності чи вірності. Але через призму приймаючої мови повинні чітко відчуватись національний дух та національна форма оригіналу, а також</w:t>
      </w:r>
      <w:r>
        <w:rPr>
          <w:rFonts w:ascii="Times New Roman" w:hAnsi="Times New Roman"/>
          <w:sz w:val="28"/>
          <w:szCs w:val="28"/>
          <w:shd w:val="clear" w:color="auto" w:fill="FEFEFE"/>
          <w:lang w:val="uk-UA"/>
        </w:rPr>
        <w:t xml:space="preserve"> </w:t>
      </w:r>
      <w:r w:rsidRPr="002A01E5">
        <w:rPr>
          <w:rFonts w:ascii="Times New Roman" w:hAnsi="Times New Roman"/>
          <w:sz w:val="28"/>
          <w:szCs w:val="28"/>
          <w:shd w:val="clear" w:color="auto" w:fill="FEFEFE"/>
          <w:lang w:val="uk-UA"/>
        </w:rPr>
        <w:t>індивідуальний стиль поета. Перекладач поетичних творів повинен пропонувати своїм читачам з кожним новим перекладом нові образи, нові форми, нові стилі, і в кожному перекладі повинен вгадуватися його особистий стиль [</w:t>
      </w:r>
      <w:r>
        <w:rPr>
          <w:rFonts w:ascii="Times New Roman" w:hAnsi="Times New Roman"/>
          <w:sz w:val="28"/>
          <w:szCs w:val="28"/>
          <w:shd w:val="clear" w:color="auto" w:fill="FEFEFE"/>
          <w:lang w:val="uk-UA"/>
        </w:rPr>
        <w:t>3</w:t>
      </w:r>
      <w:r w:rsidRPr="00266A90">
        <w:rPr>
          <w:rFonts w:ascii="Times New Roman" w:hAnsi="Times New Roman"/>
          <w:sz w:val="28"/>
          <w:szCs w:val="28"/>
          <w:shd w:val="clear" w:color="auto" w:fill="FEFEFE"/>
          <w:lang w:val="uk-UA"/>
        </w:rPr>
        <w:t>].</w:t>
      </w:r>
    </w:p>
    <w:p w:rsidR="00714389" w:rsidRPr="002A01E5" w:rsidRDefault="00714389" w:rsidP="00094D2A">
      <w:pPr>
        <w:pStyle w:val="NormalWeb"/>
        <w:shd w:val="clear" w:color="auto" w:fill="FEFEFE"/>
        <w:spacing w:before="0" w:beforeAutospacing="0" w:after="0" w:afterAutospacing="0" w:line="360" w:lineRule="auto"/>
        <w:ind w:firstLine="708"/>
        <w:jc w:val="both"/>
        <w:rPr>
          <w:sz w:val="28"/>
          <w:szCs w:val="28"/>
          <w:lang w:val="uk-UA"/>
        </w:rPr>
      </w:pPr>
      <w:r w:rsidRPr="002A01E5">
        <w:rPr>
          <w:sz w:val="28"/>
          <w:szCs w:val="28"/>
          <w:lang w:val="uk-UA"/>
        </w:rPr>
        <w:t xml:space="preserve">Художній переклад має двосторонній характер: з одного боку він є продуктом </w:t>
      </w:r>
      <w:r>
        <w:rPr>
          <w:sz w:val="28"/>
          <w:szCs w:val="28"/>
          <w:lang w:val="uk-UA"/>
        </w:rPr>
        <w:t>між</w:t>
      </w:r>
      <w:r w:rsidRPr="002A01E5">
        <w:rPr>
          <w:sz w:val="28"/>
          <w:szCs w:val="28"/>
          <w:lang w:val="uk-UA"/>
        </w:rPr>
        <w:t>літературної комунікації, в той же час він багато в чому обумовлює і визначає її.</w:t>
      </w:r>
      <w:r>
        <w:rPr>
          <w:sz w:val="28"/>
          <w:szCs w:val="28"/>
          <w:lang w:val="uk-UA"/>
        </w:rPr>
        <w:t xml:space="preserve"> </w:t>
      </w:r>
      <w:r w:rsidRPr="002A01E5">
        <w:rPr>
          <w:sz w:val="28"/>
          <w:szCs w:val="28"/>
          <w:lang w:val="uk-UA"/>
        </w:rPr>
        <w:t xml:space="preserve">Традиційно вважалося, що основна функція </w:t>
      </w:r>
      <w:r>
        <w:rPr>
          <w:sz w:val="28"/>
          <w:szCs w:val="28"/>
          <w:lang w:val="uk-UA"/>
        </w:rPr>
        <w:t xml:space="preserve">               </w:t>
      </w:r>
      <w:r w:rsidRPr="002A01E5">
        <w:rPr>
          <w:sz w:val="28"/>
          <w:szCs w:val="28"/>
          <w:lang w:val="uk-UA"/>
        </w:rPr>
        <w:t>перекладу</w:t>
      </w:r>
      <w:r>
        <w:rPr>
          <w:sz w:val="28"/>
          <w:szCs w:val="28"/>
          <w:lang w:val="uk-UA"/>
        </w:rPr>
        <w:t xml:space="preserve"> – </w:t>
      </w:r>
      <w:r w:rsidRPr="002A01E5">
        <w:rPr>
          <w:sz w:val="28"/>
          <w:szCs w:val="28"/>
          <w:lang w:val="uk-UA"/>
        </w:rPr>
        <w:t xml:space="preserve">інформативна, оскільки теорія художнього перекладу не виходила за рамки національно-літературного процесу, або розуміла його надто односторонньо. Але нині переклад виконує дві основні функції: інформативну і творчу. </w:t>
      </w:r>
    </w:p>
    <w:p w:rsidR="00714389" w:rsidRPr="002A01E5" w:rsidRDefault="00714389" w:rsidP="00094D2A">
      <w:pPr>
        <w:pStyle w:val="NormalWeb"/>
        <w:shd w:val="clear" w:color="auto" w:fill="FEFEFE"/>
        <w:spacing w:before="0" w:beforeAutospacing="0" w:after="0" w:afterAutospacing="0" w:line="360" w:lineRule="auto"/>
        <w:ind w:firstLine="708"/>
        <w:jc w:val="both"/>
        <w:rPr>
          <w:sz w:val="28"/>
          <w:szCs w:val="28"/>
          <w:lang w:val="uk-UA"/>
        </w:rPr>
      </w:pPr>
      <w:r w:rsidRPr="002A01E5">
        <w:rPr>
          <w:sz w:val="28"/>
          <w:szCs w:val="28"/>
          <w:shd w:val="clear" w:color="auto" w:fill="FFFFFF"/>
          <w:lang w:val="uk-UA"/>
        </w:rPr>
        <w:t>Переклад також може мати двоїсту літературну приналежність, як це можна спостерігати в слов’янській між літературній спільності, зокрема в між літературній спільності східних слов’ян, серед літератур народів колишнього СРСР, а також в спільності літератур Британських островів, та деяких інших. У всіх цих випадках існують об’єктивні передумови для того, щоб переклад деяких творів функціонував у двох чи кількох національних літературних системах і набув, таким чином, статус двоїстої чи множинної літературної приналежності. Втім, двоїста приналежність перекладу</w:t>
      </w:r>
      <w:r>
        <w:rPr>
          <w:sz w:val="28"/>
          <w:szCs w:val="28"/>
          <w:shd w:val="clear" w:color="auto" w:fill="FFFFFF"/>
          <w:lang w:val="uk-UA"/>
        </w:rPr>
        <w:t xml:space="preserve"> – явище не дуже розповсюджене </w:t>
      </w:r>
      <w:r w:rsidRPr="002A01E5">
        <w:rPr>
          <w:sz w:val="28"/>
          <w:szCs w:val="28"/>
          <w:shd w:val="clear" w:color="auto" w:fill="FFFFFF"/>
          <w:lang w:val="uk-UA"/>
        </w:rPr>
        <w:t>[1; c. 56</w:t>
      </w:r>
      <w:r w:rsidRPr="00CE391C">
        <w:rPr>
          <w:sz w:val="28"/>
          <w:szCs w:val="28"/>
          <w:shd w:val="clear" w:color="auto" w:fill="FFFFFF"/>
          <w:lang w:val="uk-UA"/>
        </w:rPr>
        <w:t>]</w:t>
      </w:r>
      <w:r>
        <w:rPr>
          <w:sz w:val="28"/>
          <w:szCs w:val="28"/>
          <w:shd w:val="clear" w:color="auto" w:fill="FFFFFF"/>
          <w:lang w:val="uk-UA"/>
        </w:rPr>
        <w:t>.</w:t>
      </w:r>
    </w:p>
    <w:p w:rsidR="00714389" w:rsidRPr="002A01E5" w:rsidRDefault="00714389" w:rsidP="00D87D16">
      <w:pPr>
        <w:pStyle w:val="NormalWeb"/>
        <w:shd w:val="clear" w:color="auto" w:fill="FEFEFE"/>
        <w:spacing w:before="0" w:beforeAutospacing="0" w:after="0" w:afterAutospacing="0" w:line="360" w:lineRule="auto"/>
        <w:ind w:firstLine="708"/>
        <w:jc w:val="both"/>
        <w:rPr>
          <w:sz w:val="28"/>
          <w:szCs w:val="28"/>
          <w:lang w:val="uk-UA"/>
        </w:rPr>
      </w:pPr>
      <w:r w:rsidRPr="002A01E5">
        <w:rPr>
          <w:sz w:val="28"/>
          <w:szCs w:val="28"/>
          <w:lang w:val="uk-UA"/>
        </w:rPr>
        <w:t xml:space="preserve">Отже, художній переклад </w:t>
      </w:r>
      <w:r>
        <w:rPr>
          <w:sz w:val="28"/>
          <w:szCs w:val="28"/>
          <w:lang w:val="uk-UA"/>
        </w:rPr>
        <w:t>–</w:t>
      </w:r>
      <w:r w:rsidRPr="002A01E5">
        <w:rPr>
          <w:sz w:val="28"/>
          <w:szCs w:val="28"/>
          <w:lang w:val="uk-UA"/>
        </w:rPr>
        <w:t xml:space="preserve"> це відтворення засобами рідної мови особливостей чужоземного літературного тексту в не</w:t>
      </w:r>
      <w:r w:rsidRPr="002A01E5">
        <w:rPr>
          <w:sz w:val="28"/>
          <w:szCs w:val="28"/>
          <w:lang w:val="uk-UA"/>
        </w:rPr>
        <w:softHyphen/>
        <w:t>розривній діалектичній єдності його змісту і форми. І є одним з важливих елементів сприйняття літератури іноземною мовою.</w:t>
      </w:r>
    </w:p>
    <w:p w:rsidR="00714389" w:rsidRPr="002A01E5" w:rsidRDefault="00714389" w:rsidP="00D87D16">
      <w:pPr>
        <w:pStyle w:val="NormalWeb"/>
        <w:shd w:val="clear" w:color="auto" w:fill="FEFEFE"/>
        <w:spacing w:before="0" w:beforeAutospacing="0" w:after="0" w:afterAutospacing="0" w:line="360" w:lineRule="auto"/>
        <w:rPr>
          <w:sz w:val="28"/>
          <w:szCs w:val="28"/>
          <w:lang w:val="uk-UA"/>
        </w:rPr>
      </w:pPr>
      <w:r w:rsidRPr="002A01E5">
        <w:rPr>
          <w:sz w:val="28"/>
          <w:szCs w:val="28"/>
          <w:lang w:val="uk-UA"/>
        </w:rPr>
        <w:t> </w:t>
      </w:r>
    </w:p>
    <w:p w:rsidR="00714389" w:rsidRPr="002A01E5" w:rsidRDefault="00714389" w:rsidP="002F0237">
      <w:pPr>
        <w:spacing w:after="0" w:line="360" w:lineRule="auto"/>
        <w:ind w:left="-540"/>
        <w:rPr>
          <w:rFonts w:ascii="Times New Roman" w:hAnsi="Times New Roman"/>
          <w:b/>
          <w:color w:val="000000"/>
          <w:sz w:val="28"/>
          <w:szCs w:val="28"/>
          <w:lang w:val="uk-UA"/>
        </w:rPr>
      </w:pPr>
      <w:r w:rsidRPr="002A01E5">
        <w:rPr>
          <w:rFonts w:ascii="Times New Roman" w:hAnsi="Times New Roman"/>
          <w:b/>
          <w:color w:val="000000"/>
          <w:sz w:val="28"/>
          <w:szCs w:val="28"/>
          <w:lang w:val="uk-UA"/>
        </w:rPr>
        <w:t>Література:</w:t>
      </w:r>
    </w:p>
    <w:p w:rsidR="00714389" w:rsidRPr="002A01E5" w:rsidRDefault="00714389" w:rsidP="00780CA9">
      <w:pPr>
        <w:spacing w:after="0" w:line="360" w:lineRule="auto"/>
        <w:jc w:val="both"/>
        <w:rPr>
          <w:rFonts w:ascii="Times New Roman" w:hAnsi="Times New Roman"/>
          <w:b/>
          <w:color w:val="000000"/>
          <w:sz w:val="28"/>
          <w:szCs w:val="28"/>
          <w:lang w:val="uk-UA"/>
        </w:rPr>
      </w:pPr>
    </w:p>
    <w:p w:rsidR="00714389" w:rsidRPr="0014276F" w:rsidRDefault="00714389" w:rsidP="002A01E5">
      <w:pPr>
        <w:pStyle w:val="ListParagraph"/>
        <w:numPr>
          <w:ilvl w:val="0"/>
          <w:numId w:val="1"/>
        </w:numPr>
        <w:spacing w:after="0" w:line="360" w:lineRule="auto"/>
        <w:jc w:val="both"/>
        <w:rPr>
          <w:rFonts w:ascii="Times New Roman" w:hAnsi="Times New Roman"/>
          <w:b/>
          <w:color w:val="000000"/>
          <w:sz w:val="28"/>
          <w:szCs w:val="28"/>
          <w:lang w:val="uk-UA"/>
        </w:rPr>
      </w:pPr>
      <w:r w:rsidRPr="002A01E5">
        <w:rPr>
          <w:rFonts w:ascii="Times New Roman" w:hAnsi="Times New Roman"/>
          <w:sz w:val="28"/>
          <w:szCs w:val="28"/>
          <w:shd w:val="clear" w:color="auto" w:fill="FFFFFF"/>
          <w:lang w:val="uk-UA"/>
        </w:rPr>
        <w:t xml:space="preserve">Дюришин Д. Художественный перевод в межлитературном </w:t>
      </w:r>
      <w:r>
        <w:rPr>
          <w:rFonts w:ascii="Times New Roman" w:hAnsi="Times New Roman"/>
          <w:sz w:val="28"/>
          <w:szCs w:val="28"/>
          <w:shd w:val="clear" w:color="auto" w:fill="FFFFFF"/>
          <w:lang w:val="uk-UA"/>
        </w:rPr>
        <w:t xml:space="preserve">процессе </w:t>
      </w:r>
      <w:r w:rsidRPr="002A01E5">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 xml:space="preserve"> Проблемы о</w:t>
      </w:r>
      <w:r w:rsidRPr="002A01E5">
        <w:rPr>
          <w:rFonts w:ascii="Times New Roman" w:hAnsi="Times New Roman"/>
          <w:sz w:val="28"/>
          <w:szCs w:val="28"/>
          <w:shd w:val="clear" w:color="auto" w:fill="FFFFFF"/>
          <w:lang w:val="uk-UA"/>
        </w:rPr>
        <w:t>собых межлитературных общностей. (Под общей редакцией Д.</w:t>
      </w:r>
      <w:r>
        <w:rPr>
          <w:rFonts w:ascii="Times New Roman" w:hAnsi="Times New Roman"/>
          <w:sz w:val="28"/>
          <w:szCs w:val="28"/>
          <w:shd w:val="clear" w:color="auto" w:fill="FFFFFF"/>
          <w:lang w:val="uk-UA"/>
        </w:rPr>
        <w:t xml:space="preserve"> </w:t>
      </w:r>
      <w:r w:rsidRPr="002A01E5">
        <w:rPr>
          <w:rFonts w:ascii="Times New Roman" w:hAnsi="Times New Roman"/>
          <w:sz w:val="28"/>
          <w:szCs w:val="28"/>
          <w:shd w:val="clear" w:color="auto" w:fill="FFFFFF"/>
          <w:lang w:val="uk-UA"/>
        </w:rPr>
        <w:t>Дюришина)</w:t>
      </w:r>
      <w:r>
        <w:rPr>
          <w:rFonts w:ascii="Times New Roman" w:hAnsi="Times New Roman"/>
          <w:sz w:val="28"/>
          <w:szCs w:val="28"/>
          <w:shd w:val="clear" w:color="auto" w:fill="FFFFFF"/>
          <w:lang w:val="uk-UA"/>
        </w:rPr>
        <w:t xml:space="preserve">. – </w:t>
      </w:r>
      <w:r w:rsidRPr="002A01E5">
        <w:rPr>
          <w:rFonts w:ascii="Times New Roman" w:hAnsi="Times New Roman"/>
          <w:sz w:val="28"/>
          <w:szCs w:val="28"/>
          <w:shd w:val="clear" w:color="auto" w:fill="FFFFFF"/>
          <w:lang w:val="uk-UA"/>
        </w:rPr>
        <w:t>М., 1993. – 432 c.</w:t>
      </w:r>
    </w:p>
    <w:p w:rsidR="00714389" w:rsidRPr="0014276F" w:rsidRDefault="00714389" w:rsidP="002A01E5">
      <w:pPr>
        <w:pStyle w:val="ListParagraph"/>
        <w:numPr>
          <w:ilvl w:val="0"/>
          <w:numId w:val="1"/>
        </w:numPr>
        <w:spacing w:after="0" w:line="360" w:lineRule="auto"/>
        <w:jc w:val="both"/>
        <w:rPr>
          <w:rFonts w:ascii="Times New Roman" w:hAnsi="Times New Roman"/>
          <w:b/>
          <w:color w:val="000000"/>
          <w:sz w:val="28"/>
          <w:szCs w:val="28"/>
          <w:lang w:val="uk-UA"/>
        </w:rPr>
      </w:pPr>
      <w:r w:rsidRPr="002A01E5">
        <w:rPr>
          <w:rFonts w:ascii="Times New Roman" w:hAnsi="Times New Roman"/>
          <w:sz w:val="28"/>
          <w:szCs w:val="28"/>
          <w:shd w:val="clear" w:color="auto" w:fill="FFFFFF"/>
          <w:lang w:val="uk-UA"/>
        </w:rPr>
        <w:t>Комиссаров В.</w:t>
      </w:r>
      <w:r>
        <w:rPr>
          <w:rFonts w:ascii="Times New Roman" w:hAnsi="Times New Roman"/>
          <w:sz w:val="28"/>
          <w:szCs w:val="28"/>
          <w:shd w:val="clear" w:color="auto" w:fill="FFFFFF"/>
          <w:lang w:val="uk-UA"/>
        </w:rPr>
        <w:t xml:space="preserve"> </w:t>
      </w:r>
      <w:r w:rsidRPr="002A01E5">
        <w:rPr>
          <w:rFonts w:ascii="Times New Roman" w:hAnsi="Times New Roman"/>
          <w:sz w:val="28"/>
          <w:szCs w:val="28"/>
          <w:shd w:val="clear" w:color="auto" w:fill="FFFFFF"/>
          <w:lang w:val="uk-UA"/>
        </w:rPr>
        <w:t>К. Теория перевода. – Москва: Высшая школа, 1990г. – 253 с.</w:t>
      </w:r>
    </w:p>
    <w:p w:rsidR="00714389" w:rsidRPr="00E23090" w:rsidRDefault="00714389" w:rsidP="0014276F">
      <w:pPr>
        <w:pStyle w:val="ListParagraph"/>
        <w:numPr>
          <w:ilvl w:val="0"/>
          <w:numId w:val="1"/>
        </w:numPr>
        <w:spacing w:after="0" w:line="360" w:lineRule="auto"/>
        <w:jc w:val="both"/>
        <w:rPr>
          <w:rFonts w:ascii="Times New Roman" w:hAnsi="Times New Roman"/>
          <w:sz w:val="28"/>
          <w:szCs w:val="28"/>
          <w:lang w:val="uk-UA"/>
        </w:rPr>
      </w:pPr>
      <w:r w:rsidRPr="0014276F">
        <w:rPr>
          <w:rFonts w:ascii="Times New Roman" w:hAnsi="Times New Roman"/>
          <w:sz w:val="28"/>
          <w:szCs w:val="28"/>
          <w:shd w:val="clear" w:color="auto" w:fill="FEFEFE"/>
          <w:lang w:val="uk-UA"/>
        </w:rPr>
        <w:t>Лановик  М.  Перекладознавчі  проблеми  компаративістики  кр</w:t>
      </w:r>
      <w:r>
        <w:rPr>
          <w:rFonts w:ascii="Times New Roman" w:hAnsi="Times New Roman"/>
          <w:sz w:val="28"/>
          <w:szCs w:val="28"/>
          <w:shd w:val="clear" w:color="auto" w:fill="FEFEFE"/>
          <w:lang w:val="uk-UA"/>
        </w:rPr>
        <w:t xml:space="preserve">ізь  призму  літературознавчих  </w:t>
      </w:r>
      <w:r w:rsidRPr="0014276F">
        <w:rPr>
          <w:rFonts w:ascii="Times New Roman" w:hAnsi="Times New Roman"/>
          <w:sz w:val="28"/>
          <w:szCs w:val="28"/>
          <w:shd w:val="clear" w:color="auto" w:fill="FEFEFE"/>
          <w:lang w:val="uk-UA"/>
        </w:rPr>
        <w:t>теорій</w:t>
      </w:r>
      <w:r>
        <w:rPr>
          <w:rFonts w:ascii="Times New Roman" w:hAnsi="Times New Roman"/>
          <w:sz w:val="28"/>
          <w:szCs w:val="28"/>
          <w:shd w:val="clear" w:color="auto" w:fill="FEFEFE"/>
          <w:lang w:val="uk-UA"/>
        </w:rPr>
        <w:t xml:space="preserve"> //</w:t>
      </w:r>
      <w:r w:rsidRPr="0014276F">
        <w:rPr>
          <w:rFonts w:ascii="Times New Roman" w:hAnsi="Times New Roman"/>
          <w:sz w:val="28"/>
          <w:szCs w:val="28"/>
          <w:shd w:val="clear" w:color="auto" w:fill="FEFEFE"/>
          <w:lang w:val="uk-UA"/>
        </w:rPr>
        <w:t xml:space="preserve"> Електронний ресурс:</w:t>
      </w:r>
      <w:r w:rsidRPr="0014276F">
        <w:t xml:space="preserve"> </w:t>
      </w:r>
      <w:hyperlink r:id="rId5" w:history="1">
        <w:r w:rsidRPr="004D2600">
          <w:rPr>
            <w:rStyle w:val="Hyperlink"/>
            <w:rFonts w:ascii="Times New Roman" w:hAnsi="Times New Roman"/>
            <w:sz w:val="28"/>
            <w:szCs w:val="28"/>
            <w:shd w:val="clear" w:color="auto" w:fill="FEFEFE"/>
            <w:lang w:val="uk-UA"/>
          </w:rPr>
          <w:t>http://infopedia.su/6x73dc.html</w:t>
        </w:r>
      </w:hyperlink>
      <w:r w:rsidRPr="0014276F">
        <w:rPr>
          <w:rFonts w:ascii="Times New Roman" w:hAnsi="Times New Roman"/>
          <w:sz w:val="28"/>
          <w:szCs w:val="28"/>
          <w:shd w:val="clear" w:color="auto" w:fill="FEFEFE"/>
          <w:lang w:val="uk-UA"/>
        </w:rPr>
        <w:t xml:space="preserve"> </w:t>
      </w:r>
    </w:p>
    <w:p w:rsidR="00714389" w:rsidRPr="00E23090" w:rsidRDefault="00714389" w:rsidP="0014276F">
      <w:pPr>
        <w:pStyle w:val="ListParagraph"/>
        <w:numPr>
          <w:ilvl w:val="0"/>
          <w:numId w:val="1"/>
        </w:numPr>
        <w:spacing w:after="0" w:line="360" w:lineRule="auto"/>
        <w:jc w:val="both"/>
        <w:rPr>
          <w:rFonts w:ascii="Times New Roman" w:hAnsi="Times New Roman"/>
          <w:sz w:val="28"/>
          <w:szCs w:val="28"/>
          <w:lang w:val="uk-UA"/>
        </w:rPr>
      </w:pPr>
      <w:r w:rsidRPr="002A01E5">
        <w:rPr>
          <w:rFonts w:ascii="Times New Roman" w:hAnsi="Times New Roman"/>
          <w:sz w:val="28"/>
          <w:szCs w:val="28"/>
          <w:shd w:val="clear" w:color="auto" w:fill="FFFFFF"/>
          <w:lang w:val="uk-UA"/>
        </w:rPr>
        <w:t>Линтвар О.</w:t>
      </w:r>
      <w:r>
        <w:rPr>
          <w:rFonts w:ascii="Times New Roman" w:hAnsi="Times New Roman"/>
          <w:sz w:val="28"/>
          <w:szCs w:val="28"/>
          <w:shd w:val="clear" w:color="auto" w:fill="FFFFFF"/>
          <w:lang w:val="uk-UA"/>
        </w:rPr>
        <w:t xml:space="preserve"> </w:t>
      </w:r>
      <w:r w:rsidRPr="002A01E5">
        <w:rPr>
          <w:rFonts w:ascii="Times New Roman" w:hAnsi="Times New Roman"/>
          <w:sz w:val="28"/>
          <w:szCs w:val="28"/>
          <w:shd w:val="clear" w:color="auto" w:fill="FFFFFF"/>
          <w:lang w:val="uk-UA"/>
        </w:rPr>
        <w:t xml:space="preserve">М., </w:t>
      </w:r>
      <w:r>
        <w:rPr>
          <w:rFonts w:ascii="Times New Roman" w:hAnsi="Times New Roman"/>
          <w:sz w:val="28"/>
          <w:szCs w:val="28"/>
          <w:shd w:val="clear" w:color="auto" w:fill="FFFFFF"/>
          <w:lang w:val="uk-UA"/>
        </w:rPr>
        <w:t xml:space="preserve">До проблем художнього перекладу // Електронний ресурс: </w:t>
      </w:r>
      <w:hyperlink r:id="rId6" w:history="1">
        <w:r w:rsidRPr="004D2600">
          <w:rPr>
            <w:rStyle w:val="Hyperlink"/>
            <w:rFonts w:ascii="Times New Roman" w:hAnsi="Times New Roman"/>
            <w:sz w:val="28"/>
            <w:szCs w:val="28"/>
            <w:shd w:val="clear" w:color="auto" w:fill="FFFFFF"/>
            <w:lang w:val="uk-UA"/>
          </w:rPr>
          <w:t>http://naub.oa.edu.ua/2012/do-problemy-hudozhnoho-perekladu/</w:t>
        </w:r>
      </w:hyperlink>
    </w:p>
    <w:p w:rsidR="00714389" w:rsidRPr="00E23090" w:rsidRDefault="00714389" w:rsidP="0014276F">
      <w:pPr>
        <w:pStyle w:val="ListParagraph"/>
        <w:numPr>
          <w:ilvl w:val="0"/>
          <w:numId w:val="1"/>
        </w:numPr>
        <w:spacing w:after="0" w:line="360" w:lineRule="auto"/>
        <w:jc w:val="both"/>
        <w:rPr>
          <w:rFonts w:ascii="Times New Roman" w:hAnsi="Times New Roman"/>
          <w:sz w:val="28"/>
          <w:szCs w:val="28"/>
          <w:lang w:val="uk-UA"/>
        </w:rPr>
      </w:pPr>
      <w:r w:rsidRPr="002A01E5">
        <w:rPr>
          <w:rFonts w:ascii="Times New Roman" w:hAnsi="Times New Roman"/>
          <w:sz w:val="28"/>
          <w:szCs w:val="28"/>
          <w:shd w:val="clear" w:color="auto" w:fill="FEFEFE"/>
          <w:lang w:val="uk-UA"/>
        </w:rPr>
        <w:t>Москаленко М. Тисячоліття : переклад у де</w:t>
      </w:r>
      <w:r>
        <w:rPr>
          <w:rFonts w:ascii="Times New Roman" w:hAnsi="Times New Roman"/>
          <w:sz w:val="28"/>
          <w:szCs w:val="28"/>
          <w:shd w:val="clear" w:color="auto" w:fill="FEFEFE"/>
          <w:lang w:val="uk-UA"/>
        </w:rPr>
        <w:t>ржаві слова / Москаленко М. // Т</w:t>
      </w:r>
      <w:r w:rsidRPr="002A01E5">
        <w:rPr>
          <w:rFonts w:ascii="Times New Roman" w:hAnsi="Times New Roman"/>
          <w:sz w:val="28"/>
          <w:szCs w:val="28"/>
          <w:shd w:val="clear" w:color="auto" w:fill="FEFEFE"/>
          <w:lang w:val="uk-UA"/>
        </w:rPr>
        <w:t>исячоліття : поетичний переклад України-Русі. − К. : Дніпро, 1995.</w:t>
      </w:r>
      <w:r>
        <w:rPr>
          <w:rFonts w:ascii="Times New Roman" w:hAnsi="Times New Roman"/>
          <w:sz w:val="28"/>
          <w:szCs w:val="28"/>
          <w:shd w:val="clear" w:color="auto" w:fill="FEFEFE"/>
          <w:lang w:val="uk-UA"/>
        </w:rPr>
        <w:t xml:space="preserve"> – 345с.</w:t>
      </w:r>
      <w:r w:rsidRPr="002A01E5">
        <w:rPr>
          <w:rFonts w:ascii="Times New Roman" w:hAnsi="Times New Roman"/>
          <w:sz w:val="28"/>
          <w:szCs w:val="28"/>
          <w:shd w:val="clear" w:color="auto" w:fill="FEFEFE"/>
          <w:lang w:val="uk-UA"/>
        </w:rPr>
        <w:t xml:space="preserve">  </w:t>
      </w:r>
    </w:p>
    <w:p w:rsidR="00714389" w:rsidRPr="00EC6FA0" w:rsidRDefault="00714389" w:rsidP="00EC6FA0">
      <w:pPr>
        <w:pStyle w:val="ListParagraph"/>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shd w:val="clear" w:color="auto" w:fill="FEFEFE"/>
          <w:lang w:val="uk-UA"/>
        </w:rPr>
        <w:t>Ш</w:t>
      </w:r>
      <w:r w:rsidRPr="002A01E5">
        <w:rPr>
          <w:rFonts w:ascii="Times New Roman" w:hAnsi="Times New Roman"/>
          <w:sz w:val="28"/>
          <w:szCs w:val="28"/>
          <w:shd w:val="clear" w:color="auto" w:fill="FEFEFE"/>
          <w:lang w:val="uk-UA"/>
        </w:rPr>
        <w:t xml:space="preserve">тангурська </w:t>
      </w:r>
      <w:r>
        <w:rPr>
          <w:rFonts w:ascii="Times New Roman" w:hAnsi="Times New Roman"/>
          <w:sz w:val="28"/>
          <w:szCs w:val="28"/>
          <w:shd w:val="clear" w:color="auto" w:fill="FEFEFE"/>
          <w:lang w:val="uk-UA"/>
        </w:rPr>
        <w:t>І. Ю. Проблеми художнього та фахового перекладу // Е</w:t>
      </w:r>
      <w:r w:rsidRPr="002A01E5">
        <w:rPr>
          <w:rFonts w:ascii="Times New Roman" w:hAnsi="Times New Roman"/>
          <w:sz w:val="28"/>
          <w:szCs w:val="28"/>
          <w:shd w:val="clear" w:color="auto" w:fill="FEFEFE"/>
          <w:lang w:val="uk-UA"/>
        </w:rPr>
        <w:t>л</w:t>
      </w:r>
      <w:r>
        <w:rPr>
          <w:rFonts w:ascii="Times New Roman" w:hAnsi="Times New Roman"/>
          <w:sz w:val="28"/>
          <w:szCs w:val="28"/>
          <w:shd w:val="clear" w:color="auto" w:fill="FEFEFE"/>
          <w:lang w:val="uk-UA"/>
        </w:rPr>
        <w:t xml:space="preserve">ектронний ресурс: </w:t>
      </w:r>
      <w:hyperlink r:id="rId7" w:history="1">
        <w:r w:rsidRPr="00EC6FA0">
          <w:rPr>
            <w:rStyle w:val="Hyperlink"/>
            <w:rFonts w:ascii="Times New Roman" w:hAnsi="Times New Roman"/>
            <w:sz w:val="28"/>
            <w:szCs w:val="28"/>
            <w:shd w:val="clear" w:color="auto" w:fill="FEFEFE"/>
            <w:lang w:val="uk-UA"/>
          </w:rPr>
          <w:t>http://www.nbuv.gov.ua/old_jrn/natural/Nvvnu/filolog/2009_16/R2/Shtangurska.pdf</w:t>
        </w:r>
      </w:hyperlink>
      <w:r w:rsidRPr="00EC6FA0">
        <w:rPr>
          <w:rFonts w:ascii="Times New Roman" w:hAnsi="Times New Roman"/>
          <w:sz w:val="28"/>
          <w:szCs w:val="28"/>
          <w:shd w:val="clear" w:color="auto" w:fill="FEFEFE"/>
          <w:lang w:val="uk-UA"/>
        </w:rPr>
        <w:t>.</w:t>
      </w: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p w:rsidR="00714389" w:rsidRDefault="00714389" w:rsidP="00EC6FA0">
      <w:pPr>
        <w:spacing w:after="0" w:line="360" w:lineRule="auto"/>
        <w:jc w:val="both"/>
        <w:rPr>
          <w:rFonts w:ascii="Times New Roman" w:hAnsi="Times New Roman"/>
          <w:sz w:val="28"/>
          <w:szCs w:val="28"/>
          <w:lang w:val="uk-UA"/>
        </w:rPr>
      </w:pPr>
    </w:p>
    <w:sectPr w:rsidR="00714389" w:rsidSect="00094D2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D04733"/>
    <w:multiLevelType w:val="hybridMultilevel"/>
    <w:tmpl w:val="F9A86112"/>
    <w:lvl w:ilvl="0" w:tplc="8CE25386">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11A2"/>
    <w:rsid w:val="00063D6D"/>
    <w:rsid w:val="00094D2A"/>
    <w:rsid w:val="0014276F"/>
    <w:rsid w:val="001D0970"/>
    <w:rsid w:val="00266A90"/>
    <w:rsid w:val="002A01E5"/>
    <w:rsid w:val="002C7B4A"/>
    <w:rsid w:val="002F0237"/>
    <w:rsid w:val="003A17FF"/>
    <w:rsid w:val="004D2600"/>
    <w:rsid w:val="004E035C"/>
    <w:rsid w:val="004F491F"/>
    <w:rsid w:val="00504371"/>
    <w:rsid w:val="005D11A2"/>
    <w:rsid w:val="00645EBB"/>
    <w:rsid w:val="00646590"/>
    <w:rsid w:val="006866DE"/>
    <w:rsid w:val="00714389"/>
    <w:rsid w:val="00780CA9"/>
    <w:rsid w:val="00784860"/>
    <w:rsid w:val="007C5DE5"/>
    <w:rsid w:val="00893C36"/>
    <w:rsid w:val="00915F62"/>
    <w:rsid w:val="009B6840"/>
    <w:rsid w:val="00A20EE3"/>
    <w:rsid w:val="00A6353F"/>
    <w:rsid w:val="00A95DC3"/>
    <w:rsid w:val="00AD64F5"/>
    <w:rsid w:val="00AF26A6"/>
    <w:rsid w:val="00B21609"/>
    <w:rsid w:val="00B72809"/>
    <w:rsid w:val="00BE4CF0"/>
    <w:rsid w:val="00C8579E"/>
    <w:rsid w:val="00CE391C"/>
    <w:rsid w:val="00D87D16"/>
    <w:rsid w:val="00E23090"/>
    <w:rsid w:val="00EC6FA0"/>
    <w:rsid w:val="00EE4DB5"/>
    <w:rsid w:val="00F149D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4F5"/>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1D0970"/>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99"/>
    <w:qFormat/>
    <w:rsid w:val="002A01E5"/>
    <w:pPr>
      <w:ind w:left="720"/>
      <w:contextualSpacing/>
    </w:pPr>
  </w:style>
  <w:style w:type="character" w:styleId="Hyperlink">
    <w:name w:val="Hyperlink"/>
    <w:basedOn w:val="DefaultParagraphFont"/>
    <w:uiPriority w:val="99"/>
    <w:rsid w:val="00E23090"/>
    <w:rPr>
      <w:rFonts w:cs="Times New Roman"/>
      <w:color w:val="0000FF"/>
      <w:u w:val="single"/>
    </w:rPr>
  </w:style>
  <w:style w:type="character" w:styleId="FollowedHyperlink">
    <w:name w:val="FollowedHyperlink"/>
    <w:basedOn w:val="DefaultParagraphFont"/>
    <w:uiPriority w:val="99"/>
    <w:semiHidden/>
    <w:rsid w:val="00EC6FA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0827249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buv.gov.ua/old_jrn/natural/Nvvnu/filolog/2009_16/R2/Shtangursk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aub.oa.edu.ua/2012/do-problemy-hudozhnoho-perekladu/" TargetMode="External"/><Relationship Id="rId5" Type="http://schemas.openxmlformats.org/officeDocument/2006/relationships/hyperlink" Target="http://infopedia.su/6x73dc.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110</TotalTime>
  <Pages>5</Pages>
  <Words>5103</Words>
  <Characters>2909</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27</cp:revision>
  <dcterms:created xsi:type="dcterms:W3CDTF">2016-11-28T15:45:00Z</dcterms:created>
  <dcterms:modified xsi:type="dcterms:W3CDTF">2016-11-28T20:18:00Z</dcterms:modified>
</cp:coreProperties>
</file>