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CD" w:rsidRPr="00ED5C78" w:rsidRDefault="002A2DCD" w:rsidP="00727B5A">
      <w:pPr>
        <w:spacing w:line="360" w:lineRule="auto"/>
        <w:ind w:left="-540"/>
        <w:jc w:val="right"/>
        <w:rPr>
          <w:b/>
          <w:color w:val="000000"/>
          <w:sz w:val="28"/>
          <w:szCs w:val="28"/>
          <w:lang w:val="uk-UA"/>
        </w:rPr>
      </w:pPr>
      <w:r w:rsidRPr="00ED5C78">
        <w:rPr>
          <w:b/>
          <w:color w:val="000000"/>
          <w:sz w:val="28"/>
          <w:szCs w:val="28"/>
          <w:lang w:val="uk-UA"/>
        </w:rPr>
        <w:t>Олена Жигайло, Юлія Євдокімова</w:t>
      </w:r>
    </w:p>
    <w:p w:rsidR="002A2DCD" w:rsidRPr="00727B5A" w:rsidRDefault="002A2DCD" w:rsidP="00727B5A">
      <w:pPr>
        <w:spacing w:line="360" w:lineRule="auto"/>
        <w:ind w:left="-540"/>
        <w:jc w:val="right"/>
        <w:rPr>
          <w:i/>
          <w:color w:val="000000"/>
          <w:sz w:val="28"/>
          <w:szCs w:val="28"/>
        </w:rPr>
      </w:pPr>
      <w:r w:rsidRPr="00ED5C78">
        <w:rPr>
          <w:b/>
          <w:color w:val="000000"/>
          <w:sz w:val="28"/>
          <w:szCs w:val="28"/>
          <w:lang w:val="uk-UA"/>
        </w:rPr>
        <w:t xml:space="preserve"> (Одеса, Україна</w:t>
      </w:r>
      <w:r>
        <w:rPr>
          <w:i/>
          <w:color w:val="000000"/>
          <w:sz w:val="28"/>
          <w:szCs w:val="28"/>
          <w:lang w:val="uk-UA"/>
        </w:rPr>
        <w:t>)</w:t>
      </w:r>
    </w:p>
    <w:p w:rsidR="002A2DCD" w:rsidRDefault="002A2DCD" w:rsidP="00ED5C78">
      <w:pPr>
        <w:spacing w:line="360" w:lineRule="auto"/>
        <w:ind w:firstLine="720"/>
        <w:rPr>
          <w:rStyle w:val="hps"/>
          <w:b/>
          <w:sz w:val="28"/>
          <w:szCs w:val="28"/>
          <w:lang w:val="uk-UA"/>
        </w:rPr>
      </w:pPr>
    </w:p>
    <w:p w:rsidR="002A2DCD" w:rsidRDefault="002A2DCD" w:rsidP="00727B5A">
      <w:pPr>
        <w:spacing w:line="360" w:lineRule="auto"/>
        <w:ind w:firstLine="720"/>
        <w:jc w:val="center"/>
        <w:rPr>
          <w:rStyle w:val="hps"/>
          <w:b/>
          <w:sz w:val="28"/>
          <w:szCs w:val="28"/>
          <w:lang w:val="uk-UA"/>
        </w:rPr>
      </w:pPr>
      <w:r w:rsidRPr="00D42C78">
        <w:rPr>
          <w:rStyle w:val="hps"/>
          <w:b/>
          <w:sz w:val="28"/>
          <w:szCs w:val="28"/>
          <w:lang w:val="uk-UA"/>
        </w:rPr>
        <w:t xml:space="preserve">АГРОЕКОЛОГІЧНА ОЦІНКА ВИРОЩУВАННЯ СОНЯШНИКУ У </w:t>
      </w:r>
      <w:r>
        <w:rPr>
          <w:rStyle w:val="hps"/>
          <w:b/>
          <w:sz w:val="28"/>
          <w:szCs w:val="28"/>
          <w:lang w:val="uk-UA"/>
        </w:rPr>
        <w:t>СХІДНОМУ СТЕПУ</w:t>
      </w:r>
      <w:r w:rsidRPr="00D42C78">
        <w:rPr>
          <w:rStyle w:val="hps"/>
          <w:b/>
          <w:sz w:val="28"/>
          <w:szCs w:val="28"/>
          <w:lang w:val="uk-UA"/>
        </w:rPr>
        <w:t xml:space="preserve"> УКРАЇНИ</w:t>
      </w:r>
    </w:p>
    <w:p w:rsidR="002A2DCD" w:rsidRPr="00D42C78" w:rsidRDefault="002A2DCD" w:rsidP="00107BC1">
      <w:pPr>
        <w:spacing w:line="360" w:lineRule="auto"/>
        <w:ind w:firstLine="720"/>
        <w:jc w:val="center"/>
        <w:rPr>
          <w:rStyle w:val="hps"/>
          <w:b/>
          <w:sz w:val="28"/>
          <w:szCs w:val="28"/>
          <w:lang w:val="uk-UA"/>
        </w:rPr>
      </w:pPr>
    </w:p>
    <w:p w:rsidR="002A2DCD" w:rsidRDefault="002A2DCD" w:rsidP="00194420">
      <w:pPr>
        <w:spacing w:line="360" w:lineRule="auto"/>
        <w:ind w:firstLine="709"/>
        <w:jc w:val="both"/>
        <w:rPr>
          <w:rStyle w:val="hps"/>
          <w:sz w:val="28"/>
          <w:szCs w:val="28"/>
          <w:lang w:val="uk-UA"/>
        </w:rPr>
      </w:pPr>
      <w:r w:rsidRPr="00727B5A">
        <w:rPr>
          <w:b/>
          <w:sz w:val="28"/>
          <w:szCs w:val="28"/>
          <w:lang w:val="uk-UA"/>
        </w:rPr>
        <w:t xml:space="preserve">Вступ. </w:t>
      </w:r>
      <w:r>
        <w:rPr>
          <w:rStyle w:val="hps"/>
          <w:sz w:val="28"/>
          <w:szCs w:val="28"/>
          <w:lang w:val="uk-UA"/>
        </w:rPr>
        <w:t>Оцінка ефективності вирощування сільськогосподарських культур на території України з урахуванням агроекологічних умов є однією з найважливіших задач спеціалістів, що працюють як в галузі сільського господарства</w:t>
      </w:r>
      <w:r w:rsidRPr="008F692C">
        <w:rPr>
          <w:rStyle w:val="hps"/>
          <w:sz w:val="28"/>
          <w:szCs w:val="28"/>
          <w:lang w:val="uk-UA"/>
        </w:rPr>
        <w:t>,</w:t>
      </w:r>
      <w:r>
        <w:rPr>
          <w:rStyle w:val="hps"/>
          <w:sz w:val="28"/>
          <w:szCs w:val="28"/>
          <w:lang w:val="uk-UA"/>
        </w:rPr>
        <w:t xml:space="preserve"> так і в галузі природничих наук.</w:t>
      </w:r>
    </w:p>
    <w:p w:rsidR="002A2DCD" w:rsidRDefault="002A2DCD" w:rsidP="0019442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rStyle w:val="hps"/>
          <w:sz w:val="28"/>
          <w:szCs w:val="28"/>
          <w:lang w:val="uk-UA"/>
        </w:rPr>
        <w:t xml:space="preserve">Для вивчення впливу факторів зовнішнього середовища на продуктивність сільськогосподарських культур </w:t>
      </w:r>
      <w:r w:rsidRPr="00407CC0">
        <w:rPr>
          <w:rStyle w:val="hps"/>
          <w:sz w:val="28"/>
          <w:szCs w:val="28"/>
          <w:lang w:val="uk-UA"/>
        </w:rPr>
        <w:t>застосовуються</w:t>
      </w:r>
      <w:r>
        <w:rPr>
          <w:rStyle w:val="hps"/>
          <w:sz w:val="28"/>
          <w:szCs w:val="28"/>
          <w:lang w:val="uk-UA"/>
        </w:rPr>
        <w:t xml:space="preserve"> різні методи. </w:t>
      </w:r>
      <w:r w:rsidRPr="00720599">
        <w:rPr>
          <w:rStyle w:val="hps"/>
          <w:sz w:val="28"/>
          <w:szCs w:val="28"/>
          <w:lang w:val="uk-UA"/>
        </w:rPr>
        <w:t>Комплексне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вивчення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закономірностей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формування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врожаю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культурних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рослин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в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 xml:space="preserve">системі </w:t>
      </w:r>
      <w:r>
        <w:rPr>
          <w:rStyle w:val="hps"/>
          <w:sz w:val="28"/>
          <w:szCs w:val="28"/>
          <w:lang w:val="uk-UA"/>
        </w:rPr>
        <w:t>«</w:t>
      </w:r>
      <w:r w:rsidRPr="00720599">
        <w:rPr>
          <w:rStyle w:val="hps"/>
          <w:sz w:val="28"/>
          <w:szCs w:val="28"/>
          <w:lang w:val="uk-UA"/>
        </w:rPr>
        <w:t>ґрунт</w:t>
      </w:r>
      <w:r>
        <w:rPr>
          <w:rStyle w:val="hps"/>
          <w:sz w:val="28"/>
          <w:szCs w:val="28"/>
          <w:lang w:val="uk-UA"/>
        </w:rPr>
        <w:t xml:space="preserve"> – </w:t>
      </w:r>
      <w:r w:rsidRPr="00720599">
        <w:rPr>
          <w:sz w:val="28"/>
          <w:szCs w:val="28"/>
          <w:lang w:val="uk-UA"/>
        </w:rPr>
        <w:t>рослина</w:t>
      </w:r>
      <w:r>
        <w:rPr>
          <w:sz w:val="28"/>
          <w:szCs w:val="28"/>
          <w:lang w:val="uk-UA"/>
        </w:rPr>
        <w:t xml:space="preserve"> – </w:t>
      </w:r>
      <w:r w:rsidRPr="00720599">
        <w:rPr>
          <w:sz w:val="28"/>
          <w:szCs w:val="28"/>
          <w:lang w:val="uk-UA"/>
        </w:rPr>
        <w:t>атмосфера</w:t>
      </w:r>
      <w:r>
        <w:rPr>
          <w:sz w:val="28"/>
          <w:szCs w:val="28"/>
          <w:lang w:val="uk-UA"/>
        </w:rPr>
        <w:t>»</w:t>
      </w:r>
      <w:r w:rsidRPr="00720599">
        <w:rPr>
          <w:sz w:val="28"/>
          <w:szCs w:val="28"/>
          <w:lang w:val="uk-UA"/>
        </w:rPr>
        <w:t xml:space="preserve">, його прогнозування </w:t>
      </w:r>
      <w:r w:rsidRPr="00720599">
        <w:rPr>
          <w:rStyle w:val="hps"/>
          <w:sz w:val="28"/>
          <w:szCs w:val="28"/>
          <w:lang w:val="uk-UA"/>
        </w:rPr>
        <w:t>та програмування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можливі лише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на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основі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кількісної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оцінки</w:t>
      </w:r>
      <w:r w:rsidRPr="00720599">
        <w:rPr>
          <w:sz w:val="28"/>
          <w:szCs w:val="28"/>
          <w:lang w:val="uk-UA"/>
        </w:rPr>
        <w:t xml:space="preserve"> кліматичних факторів, головними </w:t>
      </w:r>
      <w:r w:rsidRPr="00720599">
        <w:rPr>
          <w:rStyle w:val="hps"/>
          <w:sz w:val="28"/>
          <w:szCs w:val="28"/>
          <w:lang w:val="uk-UA"/>
        </w:rPr>
        <w:t>з яких є</w:t>
      </w:r>
      <w:r w:rsidRPr="00720599">
        <w:rPr>
          <w:sz w:val="28"/>
          <w:szCs w:val="28"/>
          <w:lang w:val="uk-UA"/>
        </w:rPr>
        <w:t xml:space="preserve"> </w:t>
      </w:r>
      <w:r w:rsidRPr="00720599">
        <w:rPr>
          <w:rStyle w:val="hps"/>
          <w:sz w:val="28"/>
          <w:szCs w:val="28"/>
          <w:lang w:val="uk-UA"/>
        </w:rPr>
        <w:t>світло</w:t>
      </w:r>
      <w:r w:rsidRPr="00720599">
        <w:rPr>
          <w:sz w:val="28"/>
          <w:szCs w:val="28"/>
          <w:lang w:val="uk-UA"/>
        </w:rPr>
        <w:t>, тепло та</w:t>
      </w:r>
      <w:r w:rsidRPr="00720599">
        <w:rPr>
          <w:rStyle w:val="hps"/>
          <w:sz w:val="28"/>
          <w:szCs w:val="28"/>
          <w:lang w:val="uk-UA"/>
        </w:rPr>
        <w:t xml:space="preserve"> волога</w:t>
      </w:r>
      <w:r w:rsidRPr="00720599">
        <w:rPr>
          <w:sz w:val="28"/>
          <w:szCs w:val="28"/>
          <w:lang w:val="uk-UA"/>
        </w:rPr>
        <w:t>.</w:t>
      </w:r>
    </w:p>
    <w:p w:rsidR="002A2DCD" w:rsidRPr="00193B25" w:rsidRDefault="002A2DCD" w:rsidP="00D67B6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193B25">
        <w:rPr>
          <w:rFonts w:ascii="Times New Roman" w:hAnsi="Times New Roman"/>
          <w:sz w:val="28"/>
          <w:szCs w:val="28"/>
          <w:lang w:val="uk-UA"/>
        </w:rPr>
        <w:t xml:space="preserve">В Україні </w:t>
      </w:r>
      <w:r w:rsidRPr="00875C2E">
        <w:rPr>
          <w:rFonts w:ascii="Times New Roman" w:hAnsi="Times New Roman"/>
          <w:sz w:val="28"/>
          <w:szCs w:val="28"/>
          <w:lang w:val="uk-UA"/>
        </w:rPr>
        <w:t>однією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з найпопулярніших олійних культур є соняшник. </w:t>
      </w:r>
      <w:r w:rsidRPr="00193B25">
        <w:rPr>
          <w:rFonts w:ascii="Times New Roman" w:hAnsi="Times New Roman"/>
          <w:color w:val="000000"/>
          <w:sz w:val="28"/>
          <w:szCs w:val="28"/>
          <w:lang w:val="uk-UA"/>
        </w:rPr>
        <w:t xml:space="preserve">Високий рівень рентабельності і попит на насіння спричинили значне розширення його посівних площ. </w:t>
      </w:r>
      <w:r w:rsidRPr="00193B25">
        <w:rPr>
          <w:rFonts w:ascii="Times New Roman" w:hAnsi="Times New Roman"/>
          <w:bCs/>
          <w:color w:val="000000"/>
          <w:sz w:val="28"/>
          <w:szCs w:val="28"/>
          <w:lang w:val="uk-UA"/>
        </w:rPr>
        <w:t>Соняшник - основна олійна культура країни. За народногосподарської цінності і значенням він не поступається таким широко розповсюдженим культурам, як пшениця, кукурудза, соя. У порівнянні з іншими олійними культурами соняшник дає найбільший вихід олії з одиниці площі. На соняшникову олію припадає 98% загального виробництва олії в Україні [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6</w:t>
      </w:r>
      <w:r w:rsidRPr="00193B25">
        <w:rPr>
          <w:rFonts w:ascii="Times New Roman" w:hAnsi="Times New Roman"/>
          <w:bCs/>
          <w:color w:val="000000"/>
          <w:sz w:val="28"/>
          <w:szCs w:val="28"/>
          <w:lang w:val="uk-UA"/>
        </w:rPr>
        <w:t>]</w:t>
      </w:r>
      <w:r w:rsidRPr="00193B2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A2DCD" w:rsidRPr="00007F18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07F18">
        <w:rPr>
          <w:sz w:val="28"/>
          <w:szCs w:val="28"/>
          <w:lang w:val="uk-UA"/>
        </w:rPr>
        <w:t xml:space="preserve">Достатня кількість тепла є основною передумовою для життя рослин. Для кожного окремого етапу життєвого циклу існують певні температурні </w:t>
      </w:r>
      <w:r>
        <w:rPr>
          <w:sz w:val="28"/>
          <w:szCs w:val="28"/>
          <w:lang w:val="uk-UA"/>
        </w:rPr>
        <w:t>межі та</w:t>
      </w:r>
      <w:r w:rsidRPr="00007F18">
        <w:rPr>
          <w:sz w:val="28"/>
          <w:szCs w:val="28"/>
          <w:lang w:val="uk-UA"/>
        </w:rPr>
        <w:t xml:space="preserve"> деякий оптимум, після переходу через який інтенсивність процесу життєдіяльності знижується [</w:t>
      </w:r>
      <w:r>
        <w:rPr>
          <w:sz w:val="28"/>
          <w:szCs w:val="28"/>
          <w:lang w:val="uk-UA"/>
        </w:rPr>
        <w:t>3</w:t>
      </w:r>
      <w:r w:rsidRPr="00007F18">
        <w:rPr>
          <w:sz w:val="28"/>
          <w:szCs w:val="28"/>
          <w:lang w:val="uk-UA"/>
        </w:rPr>
        <w:t>].</w:t>
      </w:r>
    </w:p>
    <w:p w:rsidR="002A2DCD" w:rsidRDefault="002A2DCD" w:rsidP="007A3A41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272D13">
        <w:rPr>
          <w:b/>
          <w:sz w:val="28"/>
          <w:szCs w:val="28"/>
          <w:lang w:val="uk-UA"/>
        </w:rPr>
        <w:t xml:space="preserve">Методи </w:t>
      </w:r>
      <w:r>
        <w:rPr>
          <w:b/>
          <w:sz w:val="28"/>
          <w:szCs w:val="28"/>
          <w:lang w:val="uk-UA"/>
        </w:rPr>
        <w:t xml:space="preserve">та матеріали </w:t>
      </w:r>
      <w:r w:rsidRPr="00272D13">
        <w:rPr>
          <w:b/>
          <w:sz w:val="28"/>
          <w:szCs w:val="28"/>
          <w:lang w:val="uk-UA"/>
        </w:rPr>
        <w:t>досліджен</w:t>
      </w:r>
      <w:r>
        <w:rPr>
          <w:b/>
          <w:sz w:val="28"/>
          <w:szCs w:val="28"/>
          <w:lang w:val="uk-UA"/>
        </w:rPr>
        <w:t>ь</w:t>
      </w:r>
      <w:r w:rsidRPr="00272D13">
        <w:rPr>
          <w:b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В роботі за допомогою </w:t>
      </w:r>
      <w:r w:rsidRPr="00D433C3">
        <w:rPr>
          <w:color w:val="000000"/>
          <w:sz w:val="28"/>
          <w:szCs w:val="28"/>
          <w:lang w:val="uk-UA"/>
        </w:rPr>
        <w:t>метод</w:t>
      </w:r>
      <w:r>
        <w:rPr>
          <w:color w:val="000000"/>
          <w:sz w:val="28"/>
          <w:szCs w:val="28"/>
          <w:lang w:val="uk-UA"/>
        </w:rPr>
        <w:t>ів</w:t>
      </w:r>
      <w:r w:rsidRPr="00D433C3">
        <w:rPr>
          <w:color w:val="000000"/>
          <w:sz w:val="28"/>
          <w:szCs w:val="28"/>
          <w:lang w:val="uk-UA"/>
        </w:rPr>
        <w:t xml:space="preserve"> математичної статистики </w:t>
      </w:r>
      <w:r>
        <w:rPr>
          <w:color w:val="000000"/>
          <w:sz w:val="28"/>
          <w:szCs w:val="28"/>
          <w:lang w:val="uk-UA"/>
        </w:rPr>
        <w:t xml:space="preserve">[5] проведена оцінка умов вирощування соняшнику в Східному Степу України на прикладі Дніпропетровської області. </w:t>
      </w:r>
      <w:r>
        <w:rPr>
          <w:rStyle w:val="hps"/>
          <w:sz w:val="28"/>
          <w:szCs w:val="28"/>
          <w:lang w:val="uk-UA"/>
        </w:rPr>
        <w:t xml:space="preserve">Дослідження проводилося </w:t>
      </w:r>
      <w:r w:rsidRPr="00874890">
        <w:rPr>
          <w:rStyle w:val="hps"/>
          <w:sz w:val="28"/>
          <w:szCs w:val="28"/>
          <w:lang w:val="uk-UA"/>
        </w:rPr>
        <w:t>на</w:t>
      </w:r>
      <w:r w:rsidRPr="00874890">
        <w:rPr>
          <w:sz w:val="28"/>
          <w:szCs w:val="28"/>
          <w:lang w:val="uk-UA"/>
        </w:rPr>
        <w:t xml:space="preserve"> </w:t>
      </w:r>
      <w:r w:rsidRPr="00874890">
        <w:rPr>
          <w:rStyle w:val="hps"/>
          <w:sz w:val="28"/>
          <w:szCs w:val="28"/>
          <w:lang w:val="uk-UA"/>
        </w:rPr>
        <w:t>основі</w:t>
      </w:r>
      <w:r w:rsidRPr="00874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багаторічних </w:t>
      </w:r>
      <w:r w:rsidRPr="00874890">
        <w:rPr>
          <w:rStyle w:val="hps"/>
          <w:sz w:val="28"/>
          <w:szCs w:val="28"/>
          <w:lang w:val="uk-UA"/>
        </w:rPr>
        <w:t>агрометеорологічних</w:t>
      </w:r>
      <w:r w:rsidRPr="00874890">
        <w:rPr>
          <w:sz w:val="28"/>
          <w:szCs w:val="28"/>
          <w:lang w:val="uk-UA"/>
        </w:rPr>
        <w:t xml:space="preserve"> </w:t>
      </w:r>
      <w:r w:rsidRPr="00874890">
        <w:rPr>
          <w:rStyle w:val="hps"/>
          <w:sz w:val="28"/>
          <w:szCs w:val="28"/>
          <w:lang w:val="uk-UA"/>
        </w:rPr>
        <w:t>даних</w:t>
      </w:r>
      <w:r w:rsidRPr="0087489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Дніпропетровської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за період з 1986 по 2005 роки [1]. </w:t>
      </w:r>
    </w:p>
    <w:p w:rsidR="002A2DCD" w:rsidRPr="00405CFC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Кожний вид рослин</w:t>
      </w:r>
      <w:r w:rsidRPr="00405CFC">
        <w:rPr>
          <w:sz w:val="28"/>
          <w:szCs w:val="28"/>
          <w:lang w:val="uk-UA"/>
        </w:rPr>
        <w:t xml:space="preserve"> характеризу</w:t>
      </w:r>
      <w:r>
        <w:rPr>
          <w:sz w:val="28"/>
          <w:szCs w:val="28"/>
          <w:lang w:val="uk-UA"/>
        </w:rPr>
        <w:t>є</w:t>
      </w:r>
      <w:r w:rsidRPr="00405CFC">
        <w:rPr>
          <w:sz w:val="28"/>
          <w:szCs w:val="28"/>
          <w:lang w:val="uk-UA"/>
        </w:rPr>
        <w:t>ться певним біологічним мінімум</w:t>
      </w:r>
      <w:r>
        <w:rPr>
          <w:sz w:val="28"/>
          <w:szCs w:val="28"/>
          <w:lang w:val="uk-UA"/>
        </w:rPr>
        <w:t>ом</w:t>
      </w:r>
      <w:r w:rsidRPr="00405CFC">
        <w:rPr>
          <w:sz w:val="28"/>
          <w:szCs w:val="28"/>
          <w:lang w:val="uk-UA"/>
        </w:rPr>
        <w:t>, максимум</w:t>
      </w:r>
      <w:r>
        <w:rPr>
          <w:sz w:val="28"/>
          <w:szCs w:val="28"/>
          <w:lang w:val="uk-UA"/>
        </w:rPr>
        <w:t>ом</w:t>
      </w:r>
      <w:r w:rsidRPr="00405CFC">
        <w:rPr>
          <w:sz w:val="28"/>
          <w:szCs w:val="28"/>
          <w:lang w:val="uk-UA"/>
        </w:rPr>
        <w:t xml:space="preserve"> і оптимум</w:t>
      </w:r>
      <w:r>
        <w:rPr>
          <w:sz w:val="28"/>
          <w:szCs w:val="28"/>
          <w:lang w:val="uk-UA"/>
        </w:rPr>
        <w:t>ом</w:t>
      </w:r>
      <w:r w:rsidRPr="00405CFC">
        <w:rPr>
          <w:sz w:val="28"/>
          <w:szCs w:val="28"/>
          <w:lang w:val="uk-UA"/>
        </w:rPr>
        <w:t xml:space="preserve"> температури. При температурах вище максимуму або нижче мінімуму для даного етапу (стадії) розвиток або сильно сповільнюється, що призводить до ряду аномалій, або припиняється.</w:t>
      </w:r>
    </w:p>
    <w:p w:rsidR="002A2DCD" w:rsidRPr="00405CFC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05CFC">
        <w:rPr>
          <w:sz w:val="28"/>
          <w:szCs w:val="28"/>
          <w:lang w:val="uk-UA"/>
        </w:rPr>
        <w:t>Показником потреби рослин в теплі за інших щодо рівних умов може служити і сума середніх добових температур за весь вегетаційний період і за окремі періоди (фази, етапи).</w:t>
      </w:r>
    </w:p>
    <w:p w:rsidR="002A2DCD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05CFC">
        <w:rPr>
          <w:sz w:val="28"/>
          <w:szCs w:val="28"/>
          <w:lang w:val="uk-UA"/>
        </w:rPr>
        <w:t>Для визначення теплозабезпеченості культури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використовують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суми активних і ефективних температур</w:t>
      </w:r>
      <w:r>
        <w:rPr>
          <w:sz w:val="28"/>
          <w:szCs w:val="28"/>
          <w:lang w:val="uk-UA"/>
        </w:rPr>
        <w:t xml:space="preserve"> </w:t>
      </w:r>
      <w:r w:rsidRPr="006C51DE">
        <w:rPr>
          <w:sz w:val="28"/>
          <w:szCs w:val="28"/>
          <w:lang w:val="uk-UA"/>
        </w:rPr>
        <w:t>[3]</w:t>
      </w:r>
      <w:r w:rsidRPr="00405CFC">
        <w:rPr>
          <w:sz w:val="28"/>
          <w:szCs w:val="28"/>
          <w:lang w:val="uk-UA"/>
        </w:rPr>
        <w:t xml:space="preserve">. </w:t>
      </w:r>
    </w:p>
    <w:p w:rsidR="002A2DCD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05CFC">
        <w:rPr>
          <w:sz w:val="28"/>
          <w:szCs w:val="28"/>
          <w:lang w:val="uk-UA"/>
        </w:rPr>
        <w:t xml:space="preserve">Сума активних температур </w:t>
      </w:r>
      <w:r>
        <w:rPr>
          <w:sz w:val="28"/>
          <w:szCs w:val="28"/>
          <w:lang w:val="uk-UA"/>
        </w:rPr>
        <w:t>–</w:t>
      </w:r>
      <w:r w:rsidRPr="00405CFC">
        <w:rPr>
          <w:sz w:val="28"/>
          <w:szCs w:val="28"/>
          <w:lang w:val="uk-UA"/>
        </w:rPr>
        <w:t xml:space="preserve"> середня добова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температура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повітря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її переходу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через біологічний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мінімум, встановлений для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>певного періоду розвитку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 xml:space="preserve">рослини. </w:t>
      </w:r>
    </w:p>
    <w:p w:rsidR="002A2DCD" w:rsidRPr="00920C53" w:rsidRDefault="002A2DCD" w:rsidP="007A3A41">
      <w:pPr>
        <w:spacing w:line="360" w:lineRule="auto"/>
        <w:ind w:firstLine="624"/>
        <w:jc w:val="both"/>
        <w:rPr>
          <w:sz w:val="28"/>
          <w:szCs w:val="28"/>
          <w:lang w:val="uk-UA"/>
        </w:rPr>
      </w:pPr>
      <w:r w:rsidRPr="00920C53">
        <w:rPr>
          <w:sz w:val="28"/>
          <w:szCs w:val="28"/>
          <w:lang w:val="uk-UA"/>
        </w:rPr>
        <w:t>Сума активних температур за будь-який період (декада, місяць, рік) може бути визначена з виразу:</w:t>
      </w:r>
    </w:p>
    <w:p w:rsidR="002A2DCD" w:rsidRPr="00920C53" w:rsidRDefault="002A2DCD" w:rsidP="007A3A41">
      <w:pPr>
        <w:spacing w:line="360" w:lineRule="auto"/>
        <w:ind w:firstLine="624"/>
        <w:jc w:val="both"/>
        <w:rPr>
          <w:sz w:val="28"/>
          <w:szCs w:val="28"/>
          <w:lang w:val="uk-UA"/>
        </w:rPr>
      </w:pPr>
    </w:p>
    <w:p w:rsidR="002A2DCD" w:rsidRDefault="002A2DCD" w:rsidP="007A3A41">
      <w:pPr>
        <w:ind w:firstLine="6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081AEE">
        <w:rPr>
          <w:position w:val="-16"/>
          <w:sz w:val="28"/>
          <w:szCs w:val="28"/>
        </w:rPr>
        <w:object w:dxaOrig="14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21pt" o:ole="">
            <v:imagedata r:id="rId5" o:title=""/>
          </v:shape>
          <o:OLEObject Type="Embed" ProgID="Equation.3" ShapeID="_x0000_i1025" DrawAspect="Content" ObjectID="_1544553036" r:id="rId6"/>
        </w:object>
      </w:r>
      <w:r>
        <w:rPr>
          <w:sz w:val="28"/>
          <w:szCs w:val="28"/>
        </w:rPr>
        <w:t xml:space="preserve">                                            (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)</w:t>
      </w:r>
    </w:p>
    <w:p w:rsidR="002A2DCD" w:rsidRDefault="002A2DCD" w:rsidP="007A3A41">
      <w:pPr>
        <w:ind w:firstLine="624"/>
        <w:jc w:val="center"/>
        <w:rPr>
          <w:sz w:val="28"/>
          <w:szCs w:val="28"/>
        </w:rPr>
      </w:pPr>
    </w:p>
    <w:p w:rsidR="002A2DCD" w:rsidRPr="00920C53" w:rsidRDefault="002A2DCD" w:rsidP="00920C53">
      <w:pPr>
        <w:spacing w:line="360" w:lineRule="auto"/>
        <w:jc w:val="both"/>
        <w:rPr>
          <w:sz w:val="28"/>
          <w:szCs w:val="28"/>
          <w:lang w:val="uk-UA"/>
        </w:rPr>
      </w:pPr>
      <w:r w:rsidRPr="00920C53">
        <w:rPr>
          <w:sz w:val="28"/>
          <w:szCs w:val="28"/>
          <w:lang w:val="uk-UA"/>
        </w:rPr>
        <w:t xml:space="preserve">де </w:t>
      </w:r>
      <w:r w:rsidRPr="00920C53">
        <w:rPr>
          <w:position w:val="-4"/>
          <w:sz w:val="28"/>
          <w:szCs w:val="28"/>
          <w:lang w:val="uk-UA"/>
        </w:rPr>
        <w:object w:dxaOrig="200" w:dyaOrig="300">
          <v:shape id="_x0000_i1026" type="#_x0000_t75" style="width:9.75pt;height:15pt" o:ole="">
            <v:imagedata r:id="rId7" o:title=""/>
          </v:shape>
          <o:OLEObject Type="Embed" ProgID="Equation.3" ShapeID="_x0000_i1026" DrawAspect="Content" ObjectID="_1544553037" r:id="rId8"/>
        </w:object>
      </w:r>
      <w:r w:rsidRPr="00920C53">
        <w:rPr>
          <w:sz w:val="28"/>
          <w:szCs w:val="28"/>
          <w:lang w:val="uk-UA"/>
        </w:rPr>
        <w:t xml:space="preserve">– середньодобова активна температура повітря за період, </w:t>
      </w:r>
      <w:r w:rsidRPr="00920C53">
        <w:rPr>
          <w:sz w:val="28"/>
          <w:szCs w:val="28"/>
          <w:vertAlign w:val="superscript"/>
          <w:lang w:val="uk-UA"/>
        </w:rPr>
        <w:t>0</w:t>
      </w:r>
      <w:r w:rsidRPr="00920C53">
        <w:rPr>
          <w:sz w:val="28"/>
          <w:szCs w:val="28"/>
          <w:lang w:val="uk-UA"/>
        </w:rPr>
        <w:t xml:space="preserve">С; </w:t>
      </w:r>
      <w:r w:rsidRPr="00920C53">
        <w:rPr>
          <w:i/>
          <w:iCs/>
          <w:sz w:val="28"/>
          <w:szCs w:val="28"/>
          <w:lang w:val="uk-UA"/>
        </w:rPr>
        <w:t>n</w:t>
      </w:r>
      <w:r w:rsidRPr="00920C53">
        <w:rPr>
          <w:sz w:val="28"/>
          <w:szCs w:val="28"/>
          <w:lang w:val="uk-UA"/>
        </w:rPr>
        <w:t xml:space="preserve"> – кількість днів у періоді.</w:t>
      </w:r>
    </w:p>
    <w:p w:rsidR="002A2DCD" w:rsidRPr="00405CFC" w:rsidRDefault="002A2DCD" w:rsidP="00C840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05CFC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Pr="00405CFC">
        <w:rPr>
          <w:sz w:val="28"/>
          <w:szCs w:val="28"/>
          <w:lang w:val="uk-UA"/>
        </w:rPr>
        <w:t xml:space="preserve">ефективних температур </w:t>
      </w:r>
      <w:r>
        <w:rPr>
          <w:sz w:val="28"/>
          <w:szCs w:val="28"/>
          <w:lang w:val="uk-UA"/>
        </w:rPr>
        <w:t>–</w:t>
      </w:r>
      <w:r w:rsidRPr="00405CFC">
        <w:rPr>
          <w:sz w:val="28"/>
          <w:szCs w:val="28"/>
          <w:lang w:val="uk-UA"/>
        </w:rPr>
        <w:t xml:space="preserve"> середня добова температура повітря, зменшена на величину біологічного мінімуму, встановленого для певного періоду розвитку рослини</w:t>
      </w:r>
      <w:r w:rsidRPr="006C51DE">
        <w:rPr>
          <w:sz w:val="28"/>
          <w:szCs w:val="28"/>
          <w:lang w:val="uk-UA"/>
        </w:rPr>
        <w:t>.</w:t>
      </w:r>
    </w:p>
    <w:p w:rsidR="002A2DCD" w:rsidRPr="00920C53" w:rsidRDefault="002A2DCD" w:rsidP="007A3A41">
      <w:pPr>
        <w:ind w:firstLine="624"/>
        <w:jc w:val="both"/>
        <w:rPr>
          <w:sz w:val="28"/>
          <w:szCs w:val="28"/>
          <w:lang w:val="uk-UA"/>
        </w:rPr>
      </w:pPr>
      <w:r w:rsidRPr="00920C53">
        <w:rPr>
          <w:sz w:val="28"/>
          <w:szCs w:val="28"/>
          <w:lang w:val="uk-UA"/>
        </w:rPr>
        <w:t>Сума ефективних температур за цей</w:t>
      </w:r>
      <w:r>
        <w:rPr>
          <w:sz w:val="28"/>
          <w:szCs w:val="28"/>
          <w:lang w:val="uk-UA"/>
        </w:rPr>
        <w:t xml:space="preserve"> же період знаходиться з виразу</w:t>
      </w:r>
    </w:p>
    <w:p w:rsidR="002A2DCD" w:rsidRDefault="002A2DCD" w:rsidP="007A3A41">
      <w:pPr>
        <w:ind w:firstLine="624"/>
        <w:jc w:val="both"/>
        <w:rPr>
          <w:sz w:val="28"/>
          <w:szCs w:val="28"/>
        </w:rPr>
      </w:pPr>
    </w:p>
    <w:p w:rsidR="002A2DCD" w:rsidRDefault="002A2DCD" w:rsidP="007A3A41">
      <w:pPr>
        <w:ind w:firstLine="6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862CEC">
        <w:rPr>
          <w:position w:val="-16"/>
          <w:sz w:val="28"/>
          <w:szCs w:val="28"/>
        </w:rPr>
        <w:object w:dxaOrig="2040" w:dyaOrig="420">
          <v:shape id="_x0000_i1027" type="#_x0000_t75" style="width:102pt;height:21pt" o:ole="">
            <v:imagedata r:id="rId9" o:title=""/>
          </v:shape>
          <o:OLEObject Type="Embed" ProgID="Equation.3" ShapeID="_x0000_i1027" DrawAspect="Content" ObjectID="_1544553038" r:id="rId10"/>
        </w:object>
      </w:r>
      <w:r>
        <w:rPr>
          <w:sz w:val="28"/>
          <w:szCs w:val="28"/>
        </w:rPr>
        <w:t>,                                      (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)</w:t>
      </w:r>
    </w:p>
    <w:p w:rsidR="002A2DCD" w:rsidRDefault="002A2DCD" w:rsidP="007A3A41">
      <w:pPr>
        <w:ind w:firstLine="624"/>
        <w:jc w:val="center"/>
        <w:rPr>
          <w:sz w:val="28"/>
          <w:szCs w:val="28"/>
        </w:rPr>
      </w:pPr>
    </w:p>
    <w:p w:rsidR="002A2DCD" w:rsidRPr="00920C53" w:rsidRDefault="002A2DCD" w:rsidP="007A3A41">
      <w:pPr>
        <w:spacing w:line="360" w:lineRule="auto"/>
        <w:jc w:val="both"/>
        <w:rPr>
          <w:sz w:val="28"/>
          <w:szCs w:val="28"/>
          <w:lang w:val="uk-UA"/>
        </w:rPr>
      </w:pPr>
      <w:r w:rsidRPr="00920C53">
        <w:rPr>
          <w:sz w:val="28"/>
          <w:szCs w:val="28"/>
          <w:lang w:val="uk-UA"/>
        </w:rPr>
        <w:t xml:space="preserve">де </w:t>
      </w:r>
      <w:r w:rsidRPr="00920C53">
        <w:rPr>
          <w:i/>
          <w:iCs/>
          <w:sz w:val="28"/>
          <w:szCs w:val="28"/>
          <w:lang w:val="uk-UA"/>
        </w:rPr>
        <w:t>В</w:t>
      </w:r>
      <w:r w:rsidRPr="00920C53">
        <w:rPr>
          <w:sz w:val="28"/>
          <w:szCs w:val="28"/>
          <w:lang w:val="uk-UA"/>
        </w:rPr>
        <w:t xml:space="preserve"> – біологічний мінімум температури, </w:t>
      </w:r>
      <w:r w:rsidRPr="00920C53">
        <w:rPr>
          <w:sz w:val="28"/>
          <w:szCs w:val="28"/>
          <w:vertAlign w:val="superscript"/>
          <w:lang w:val="uk-UA"/>
        </w:rPr>
        <w:t>0</w:t>
      </w:r>
      <w:r w:rsidRPr="00920C53">
        <w:rPr>
          <w:sz w:val="28"/>
          <w:szCs w:val="28"/>
          <w:lang w:val="uk-UA"/>
        </w:rPr>
        <w:t>С.</w:t>
      </w:r>
    </w:p>
    <w:p w:rsidR="002A2DCD" w:rsidRDefault="002A2DCD" w:rsidP="007A3A4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86854">
        <w:rPr>
          <w:sz w:val="28"/>
          <w:szCs w:val="28"/>
          <w:lang w:val="uk-UA"/>
        </w:rPr>
        <w:t>Ступінь відповідності потреби рослин у ґрунтовій волозі для формування високих врожаїв запасам продуктивної вологи в ґрунті називають вологозабезпеченістю рослин [</w:t>
      </w:r>
      <w:r>
        <w:rPr>
          <w:sz w:val="28"/>
          <w:szCs w:val="28"/>
          <w:lang w:val="uk-UA"/>
        </w:rPr>
        <w:t>3</w:t>
      </w:r>
      <w:r w:rsidRPr="00886854">
        <w:rPr>
          <w:sz w:val="28"/>
          <w:szCs w:val="28"/>
          <w:lang w:val="uk-UA"/>
        </w:rPr>
        <w:t>].</w:t>
      </w:r>
    </w:p>
    <w:p w:rsidR="002A2DCD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86854">
        <w:rPr>
          <w:sz w:val="28"/>
          <w:szCs w:val="28"/>
          <w:lang w:val="uk-UA"/>
        </w:rPr>
        <w:t>Вологозабезпеченість посівів соняшнику характеризується відношенням фактичних сумарних витрат вологи за певний проміжок часу (декаду, міжфазний період, вегетаційний період) до їх можливої витрати, що визначається енергетичними ресурсами (випаровуваністю).</w:t>
      </w:r>
    </w:p>
    <w:p w:rsidR="002A2DCD" w:rsidRPr="00886854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2DCD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2B04">
        <w:rPr>
          <w:color w:val="1F497D"/>
          <w:sz w:val="28"/>
          <w:szCs w:val="28"/>
          <w:lang w:val="uk-UA"/>
        </w:rPr>
        <w:t xml:space="preserve">                                            </w:t>
      </w:r>
      <w:r w:rsidRPr="000F2B04">
        <w:rPr>
          <w:sz w:val="28"/>
          <w:szCs w:val="28"/>
          <w:lang w:val="uk-UA"/>
        </w:rPr>
        <w:t xml:space="preserve"> </w:t>
      </w:r>
      <w:r w:rsidRPr="00ED63E6">
        <w:rPr>
          <w:sz w:val="28"/>
          <w:szCs w:val="28"/>
        </w:rPr>
        <w:fldChar w:fldCharType="begin"/>
      </w:r>
      <w:r w:rsidRPr="00ED63E6">
        <w:rPr>
          <w:sz w:val="28"/>
          <w:szCs w:val="28"/>
        </w:rPr>
        <w:instrText xml:space="preserve"> QUOTE </w:instrText>
      </w:r>
      <w:r>
        <w:pict>
          <v:shape id="_x0000_i1028" type="#_x0000_t75" style="width:110.25pt;height:79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7BC1&quot;/&gt;&lt;wsp:rsid wsp:val=&quot;00017361&quot;/&gt;&lt;wsp:rsid wsp:val=&quot;000D7B86&quot;/&gt;&lt;wsp:rsid wsp:val=&quot;00107BC1&quot;/&gt;&lt;wsp:rsid wsp:val=&quot;00142CA5&quot;/&gt;&lt;wsp:rsid wsp:val=&quot;001512F9&quot;/&gt;&lt;wsp:rsid wsp:val=&quot;0015285F&quot;/&gt;&lt;wsp:rsid wsp:val=&quot;001632E8&quot;/&gt;&lt;wsp:rsid wsp:val=&quot;00194420&quot;/&gt;&lt;wsp:rsid wsp:val=&quot;002479DF&quot;/&gt;&lt;wsp:rsid wsp:val=&quot;00272D13&quot;/&gt;&lt;wsp:rsid wsp:val=&quot;003A3C6B&quot;/&gt;&lt;wsp:rsid wsp:val=&quot;003B496A&quot;/&gt;&lt;wsp:rsid wsp:val=&quot;00466005&quot;/&gt;&lt;wsp:rsid wsp:val=&quot;00483CC6&quot;/&gt;&lt;wsp:rsid wsp:val=&quot;00515780&quot;/&gt;&lt;wsp:rsid wsp:val=&quot;00526891&quot;/&gt;&lt;wsp:rsid wsp:val=&quot;0060692F&quot;/&gt;&lt;wsp:rsid wsp:val=&quot;0063273C&quot;/&gt;&lt;wsp:rsid wsp:val=&quot;0069608F&quot;/&gt;&lt;wsp:rsid wsp:val=&quot;006C51DE&quot;/&gt;&lt;wsp:rsid wsp:val=&quot;00727B5A&quot;/&gt;&lt;wsp:rsid wsp:val=&quot;007A3A41&quot;/&gt;&lt;wsp:rsid wsp:val=&quot;007C56F2&quot;/&gt;&lt;wsp:rsid wsp:val=&quot;008022DD&quot;/&gt;&lt;wsp:rsid wsp:val=&quot;00862CEC&quot;/&gt;&lt;wsp:rsid wsp:val=&quot;00875C2E&quot;/&gt;&lt;wsp:rsid wsp:val=&quot;008B0467&quot;/&gt;&lt;wsp:rsid wsp:val=&quot;009146FD&quot;/&gt;&lt;wsp:rsid wsp:val=&quot;00920C53&quot;/&gt;&lt;wsp:rsid wsp:val=&quot;00957E81&quot;/&gt;&lt;wsp:rsid wsp:val=&quot;00962596&quot;/&gt;&lt;wsp:rsid wsp:val=&quot;009D3379&quot;/&gt;&lt;wsp:rsid wsp:val=&quot;009D407E&quot;/&gt;&lt;wsp:rsid wsp:val=&quot;009E019B&quot;/&gt;&lt;wsp:rsid wsp:val=&quot;00A02DBD&quot;/&gt;&lt;wsp:rsid wsp:val=&quot;00A938D8&quot;/&gt;&lt;wsp:rsid wsp:val=&quot;00AA1DF3&quot;/&gt;&lt;wsp:rsid wsp:val=&quot;00AB3ED5&quot;/&gt;&lt;wsp:rsid wsp:val=&quot;00C159C1&quot;/&gt;&lt;wsp:rsid wsp:val=&quot;00C42F31&quot;/&gt;&lt;wsp:rsid wsp:val=&quot;00C84014&quot;/&gt;&lt;wsp:rsid wsp:val=&quot;00CE6914&quot;/&gt;&lt;wsp:rsid wsp:val=&quot;00D14553&quot;/&gt;&lt;wsp:rsid wsp:val=&quot;00D67B6D&quot;/&gt;&lt;wsp:rsid wsp:val=&quot;00DC68E9&quot;/&gt;&lt;wsp:rsid wsp:val=&quot;00DD5935&quot;/&gt;&lt;wsp:rsid wsp:val=&quot;00DE7076&quot;/&gt;&lt;wsp:rsid wsp:val=&quot;00E028B6&quot;/&gt;&lt;wsp:rsid wsp:val=&quot;00E64D4F&quot;/&gt;&lt;wsp:rsid wsp:val=&quot;00E94A49&quot;/&gt;&lt;wsp:rsid wsp:val=&quot;00EC030B&quot;/&gt;&lt;wsp:rsid wsp:val=&quot;00F346DD&quot;/&gt;&lt;wsp:rsid wsp:val=&quot;00F74136&quot;/&gt;&lt;wsp:rsid wsp:val=&quot;00FE6CA1&quot;/&gt;&lt;wsp:rsid wsp:val=&quot;00FF0259&quot;/&gt;&lt;/wsp:rsids&gt;&lt;/w:docPr&gt;&lt;w:body&gt;&lt;w:p wsp:rsidR=&quot;00000000&quot; wsp:rsidRDefault=&quot;00A938D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•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„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•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ED63E6">
        <w:rPr>
          <w:sz w:val="28"/>
          <w:szCs w:val="28"/>
        </w:rPr>
        <w:instrText xml:space="preserve"> </w:instrText>
      </w:r>
      <w:r w:rsidRPr="00ED63E6">
        <w:rPr>
          <w:sz w:val="28"/>
          <w:szCs w:val="28"/>
        </w:rPr>
        <w:fldChar w:fldCharType="separate"/>
      </w:r>
      <w:r>
        <w:pict>
          <v:shape id="_x0000_i1029" type="#_x0000_t75" style="width:110.25pt;height:79.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7BC1&quot;/&gt;&lt;wsp:rsid wsp:val=&quot;00017361&quot;/&gt;&lt;wsp:rsid wsp:val=&quot;000D7B86&quot;/&gt;&lt;wsp:rsid wsp:val=&quot;00107BC1&quot;/&gt;&lt;wsp:rsid wsp:val=&quot;00142CA5&quot;/&gt;&lt;wsp:rsid wsp:val=&quot;001512F9&quot;/&gt;&lt;wsp:rsid wsp:val=&quot;0015285F&quot;/&gt;&lt;wsp:rsid wsp:val=&quot;001632E8&quot;/&gt;&lt;wsp:rsid wsp:val=&quot;00194420&quot;/&gt;&lt;wsp:rsid wsp:val=&quot;002479DF&quot;/&gt;&lt;wsp:rsid wsp:val=&quot;00272D13&quot;/&gt;&lt;wsp:rsid wsp:val=&quot;003A3C6B&quot;/&gt;&lt;wsp:rsid wsp:val=&quot;003B496A&quot;/&gt;&lt;wsp:rsid wsp:val=&quot;00466005&quot;/&gt;&lt;wsp:rsid wsp:val=&quot;00483CC6&quot;/&gt;&lt;wsp:rsid wsp:val=&quot;00515780&quot;/&gt;&lt;wsp:rsid wsp:val=&quot;00526891&quot;/&gt;&lt;wsp:rsid wsp:val=&quot;0060692F&quot;/&gt;&lt;wsp:rsid wsp:val=&quot;0063273C&quot;/&gt;&lt;wsp:rsid wsp:val=&quot;0069608F&quot;/&gt;&lt;wsp:rsid wsp:val=&quot;006C51DE&quot;/&gt;&lt;wsp:rsid wsp:val=&quot;00727B5A&quot;/&gt;&lt;wsp:rsid wsp:val=&quot;007A3A41&quot;/&gt;&lt;wsp:rsid wsp:val=&quot;007C56F2&quot;/&gt;&lt;wsp:rsid wsp:val=&quot;008022DD&quot;/&gt;&lt;wsp:rsid wsp:val=&quot;00862CEC&quot;/&gt;&lt;wsp:rsid wsp:val=&quot;00875C2E&quot;/&gt;&lt;wsp:rsid wsp:val=&quot;008B0467&quot;/&gt;&lt;wsp:rsid wsp:val=&quot;009146FD&quot;/&gt;&lt;wsp:rsid wsp:val=&quot;00920C53&quot;/&gt;&lt;wsp:rsid wsp:val=&quot;00957E81&quot;/&gt;&lt;wsp:rsid wsp:val=&quot;00962596&quot;/&gt;&lt;wsp:rsid wsp:val=&quot;009D3379&quot;/&gt;&lt;wsp:rsid wsp:val=&quot;009D407E&quot;/&gt;&lt;wsp:rsid wsp:val=&quot;009E019B&quot;/&gt;&lt;wsp:rsid wsp:val=&quot;00A02DBD&quot;/&gt;&lt;wsp:rsid wsp:val=&quot;00A938D8&quot;/&gt;&lt;wsp:rsid wsp:val=&quot;00AA1DF3&quot;/&gt;&lt;wsp:rsid wsp:val=&quot;00AB3ED5&quot;/&gt;&lt;wsp:rsid wsp:val=&quot;00C159C1&quot;/&gt;&lt;wsp:rsid wsp:val=&quot;00C42F31&quot;/&gt;&lt;wsp:rsid wsp:val=&quot;00C84014&quot;/&gt;&lt;wsp:rsid wsp:val=&quot;00CE6914&quot;/&gt;&lt;wsp:rsid wsp:val=&quot;00D14553&quot;/&gt;&lt;wsp:rsid wsp:val=&quot;00D67B6D&quot;/&gt;&lt;wsp:rsid wsp:val=&quot;00DC68E9&quot;/&gt;&lt;wsp:rsid wsp:val=&quot;00DD5935&quot;/&gt;&lt;wsp:rsid wsp:val=&quot;00DE7076&quot;/&gt;&lt;wsp:rsid wsp:val=&quot;00E028B6&quot;/&gt;&lt;wsp:rsid wsp:val=&quot;00E64D4F&quot;/&gt;&lt;wsp:rsid wsp:val=&quot;00E94A49&quot;/&gt;&lt;wsp:rsid wsp:val=&quot;00EC030B&quot;/&gt;&lt;wsp:rsid wsp:val=&quot;00F346DD&quot;/&gt;&lt;wsp:rsid wsp:val=&quot;00F74136&quot;/&gt;&lt;wsp:rsid wsp:val=&quot;00FE6CA1&quot;/&gt;&lt;wsp:rsid wsp:val=&quot;00FF0259&quot;/&gt;&lt;/wsp:rsids&gt;&lt;/w:docPr&gt;&lt;w:body&gt;&lt;w:p wsp:rsidR=&quot;00000000&quot; wsp:rsidRDefault=&quot;00A938D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•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„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•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1" o:title="" chromakey="white"/>
          </v:shape>
        </w:pict>
      </w:r>
      <w:r w:rsidRPr="00ED63E6">
        <w:rPr>
          <w:sz w:val="28"/>
          <w:szCs w:val="28"/>
        </w:rPr>
        <w:fldChar w:fldCharType="end"/>
      </w:r>
      <w:r w:rsidRPr="00845122">
        <w:rPr>
          <w:sz w:val="28"/>
          <w:szCs w:val="28"/>
        </w:rPr>
        <w:t xml:space="preserve"> ,               </w:t>
      </w:r>
      <w:r>
        <w:rPr>
          <w:sz w:val="28"/>
          <w:szCs w:val="28"/>
        </w:rPr>
        <w:t xml:space="preserve">                              (</w:t>
      </w:r>
      <w:r>
        <w:rPr>
          <w:sz w:val="28"/>
          <w:szCs w:val="28"/>
          <w:lang w:val="uk-UA"/>
        </w:rPr>
        <w:t>3</w:t>
      </w:r>
      <w:r w:rsidRPr="00845122">
        <w:rPr>
          <w:sz w:val="28"/>
          <w:szCs w:val="28"/>
        </w:rPr>
        <w:t>)</w:t>
      </w:r>
    </w:p>
    <w:p w:rsidR="002A2DCD" w:rsidRPr="00845122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2DCD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86854">
        <w:rPr>
          <w:sz w:val="28"/>
          <w:szCs w:val="28"/>
          <w:lang w:val="uk-UA"/>
        </w:rPr>
        <w:t>Для розрахунку фактичних сумарних витрат вологи соняшником використовується скорочене рівняння водного балансу:</w:t>
      </w:r>
    </w:p>
    <w:p w:rsidR="002A2DCD" w:rsidRPr="00886854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2DCD" w:rsidRDefault="002A2DCD" w:rsidP="00C84014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68E9">
        <w:rPr>
          <w:color w:val="1F497D"/>
          <w:sz w:val="28"/>
          <w:szCs w:val="28"/>
          <w:lang w:val="uk-UA"/>
        </w:rPr>
        <w:t xml:space="preserve">                              </w:t>
      </w:r>
      <w:r w:rsidRPr="00DC68E9">
        <w:rPr>
          <w:sz w:val="28"/>
          <w:szCs w:val="28"/>
          <w:lang w:val="uk-UA"/>
        </w:rPr>
        <w:t xml:space="preserve">     </w:t>
      </w:r>
      <w:r w:rsidRPr="00845122">
        <w:rPr>
          <w:sz w:val="28"/>
          <w:szCs w:val="28"/>
          <w:lang w:val="en-US"/>
        </w:rPr>
        <w:t>E</w:t>
      </w:r>
      <w:r w:rsidRPr="00DC68E9">
        <w:rPr>
          <w:sz w:val="28"/>
          <w:szCs w:val="28"/>
          <w:vertAlign w:val="subscript"/>
          <w:lang w:val="uk-UA"/>
        </w:rPr>
        <w:t>ф</w:t>
      </w:r>
      <w:r w:rsidRPr="00DC68E9">
        <w:rPr>
          <w:sz w:val="28"/>
          <w:szCs w:val="28"/>
          <w:lang w:val="uk-UA"/>
        </w:rPr>
        <w:t xml:space="preserve"> </w:t>
      </w:r>
      <w:r w:rsidRPr="00845122">
        <w:rPr>
          <w:sz w:val="28"/>
          <w:szCs w:val="28"/>
          <w:lang w:val="uk-UA"/>
        </w:rPr>
        <w:t xml:space="preserve">= </w:t>
      </w:r>
      <w:r w:rsidRPr="00845122">
        <w:rPr>
          <w:sz w:val="28"/>
          <w:szCs w:val="28"/>
          <w:lang w:val="en-US"/>
        </w:rPr>
        <w:t>W</w:t>
      </w:r>
      <w:r w:rsidRPr="00DC68E9">
        <w:rPr>
          <w:sz w:val="28"/>
          <w:szCs w:val="28"/>
          <w:vertAlign w:val="subscript"/>
          <w:lang w:val="uk-UA"/>
        </w:rPr>
        <w:t xml:space="preserve">н </w:t>
      </w:r>
      <w:r w:rsidRPr="00DC68E9">
        <w:rPr>
          <w:sz w:val="28"/>
          <w:szCs w:val="28"/>
          <w:lang w:val="uk-UA"/>
        </w:rPr>
        <w:t xml:space="preserve">– </w:t>
      </w:r>
      <w:r w:rsidRPr="00845122">
        <w:rPr>
          <w:sz w:val="28"/>
          <w:szCs w:val="28"/>
          <w:lang w:val="en-US"/>
        </w:rPr>
        <w:t>W</w:t>
      </w:r>
      <w:r w:rsidRPr="00DC68E9">
        <w:rPr>
          <w:sz w:val="28"/>
          <w:szCs w:val="28"/>
          <w:vertAlign w:val="subscript"/>
          <w:lang w:val="uk-UA"/>
        </w:rPr>
        <w:t xml:space="preserve">к </w:t>
      </w:r>
      <w:r w:rsidRPr="00DC68E9">
        <w:rPr>
          <w:sz w:val="28"/>
          <w:szCs w:val="28"/>
          <w:lang w:val="uk-UA"/>
        </w:rPr>
        <w:t xml:space="preserve">+ </w:t>
      </w:r>
      <w:r w:rsidRPr="00845122">
        <w:rPr>
          <w:sz w:val="28"/>
          <w:szCs w:val="28"/>
          <w:lang w:val="en-US"/>
        </w:rPr>
        <w:t>R</w:t>
      </w:r>
      <w:r w:rsidRPr="00DC68E9">
        <w:rPr>
          <w:sz w:val="28"/>
          <w:szCs w:val="28"/>
          <w:lang w:val="uk-UA"/>
        </w:rPr>
        <w:t xml:space="preserve">,              </w:t>
      </w:r>
      <w:r>
        <w:rPr>
          <w:sz w:val="28"/>
          <w:szCs w:val="28"/>
          <w:lang w:val="uk-UA"/>
        </w:rPr>
        <w:t xml:space="preserve">                              (4</w:t>
      </w:r>
      <w:r w:rsidRPr="00DC68E9">
        <w:rPr>
          <w:sz w:val="28"/>
          <w:szCs w:val="28"/>
          <w:lang w:val="uk-UA"/>
        </w:rPr>
        <w:t>)</w:t>
      </w:r>
    </w:p>
    <w:p w:rsidR="002A2DCD" w:rsidRPr="00845122" w:rsidRDefault="002A2DCD" w:rsidP="00C84014">
      <w:pPr>
        <w:tabs>
          <w:tab w:val="left" w:pos="0"/>
        </w:tabs>
        <w:spacing w:line="360" w:lineRule="auto"/>
        <w:ind w:firstLine="709"/>
        <w:jc w:val="center"/>
        <w:rPr>
          <w:color w:val="1F497D"/>
          <w:sz w:val="28"/>
          <w:szCs w:val="28"/>
          <w:lang w:val="uk-UA"/>
        </w:rPr>
      </w:pPr>
    </w:p>
    <w:p w:rsidR="002A2DCD" w:rsidRPr="00997876" w:rsidRDefault="002A2DCD" w:rsidP="00C84014">
      <w:pPr>
        <w:tabs>
          <w:tab w:val="left" w:pos="0"/>
        </w:tabs>
        <w:spacing w:line="360" w:lineRule="auto"/>
        <w:rPr>
          <w:sz w:val="28"/>
          <w:szCs w:val="28"/>
          <w:lang w:val="uk-UA"/>
        </w:rPr>
      </w:pPr>
      <w:r w:rsidRPr="00DC68E9">
        <w:rPr>
          <w:sz w:val="28"/>
          <w:szCs w:val="28"/>
          <w:lang w:val="uk-UA"/>
        </w:rPr>
        <w:t xml:space="preserve">де  </w:t>
      </w:r>
      <w:r w:rsidRPr="00997876">
        <w:rPr>
          <w:sz w:val="28"/>
          <w:szCs w:val="28"/>
          <w:lang w:val="en-US"/>
        </w:rPr>
        <w:t>W</w:t>
      </w:r>
      <w:r w:rsidRPr="00DC68E9">
        <w:rPr>
          <w:sz w:val="28"/>
          <w:szCs w:val="28"/>
          <w:vertAlign w:val="subscript"/>
          <w:lang w:val="uk-UA"/>
        </w:rPr>
        <w:t xml:space="preserve">н </w:t>
      </w:r>
      <w:r w:rsidRPr="00DC68E9">
        <w:rPr>
          <w:sz w:val="28"/>
          <w:szCs w:val="28"/>
          <w:lang w:val="uk-UA"/>
        </w:rPr>
        <w:t xml:space="preserve">– </w:t>
      </w:r>
      <w:r w:rsidRPr="00997876">
        <w:rPr>
          <w:sz w:val="28"/>
          <w:szCs w:val="28"/>
          <w:lang w:val="en-US"/>
        </w:rPr>
        <w:t>W</w:t>
      </w:r>
      <w:r w:rsidRPr="00DC68E9">
        <w:rPr>
          <w:sz w:val="28"/>
          <w:szCs w:val="28"/>
          <w:vertAlign w:val="subscript"/>
          <w:lang w:val="uk-UA"/>
        </w:rPr>
        <w:t xml:space="preserve">к </w:t>
      </w:r>
      <w:r w:rsidRPr="00DC68E9">
        <w:rPr>
          <w:sz w:val="28"/>
          <w:szCs w:val="28"/>
          <w:lang w:val="uk-UA"/>
        </w:rPr>
        <w:t xml:space="preserve">– </w:t>
      </w:r>
      <w:r w:rsidRPr="00997876">
        <w:rPr>
          <w:sz w:val="28"/>
          <w:szCs w:val="28"/>
          <w:lang w:val="uk-UA"/>
        </w:rPr>
        <w:t>різниця між початковими та кінцевими запасами продуктивної вологи в 0-</w:t>
      </w:r>
      <w:smartTag w:uri="urn:schemas-microsoft-com:office:smarttags" w:element="metricconverter">
        <w:smartTagPr>
          <w:attr w:name="ProductID" w:val="100 см"/>
        </w:smartTagPr>
        <w:r w:rsidRPr="00997876">
          <w:rPr>
            <w:sz w:val="28"/>
            <w:szCs w:val="28"/>
            <w:lang w:val="uk-UA"/>
          </w:rPr>
          <w:t>100 см</w:t>
        </w:r>
      </w:smartTag>
      <w:r w:rsidRPr="00997876">
        <w:rPr>
          <w:sz w:val="28"/>
          <w:szCs w:val="28"/>
          <w:lang w:val="uk-UA"/>
        </w:rPr>
        <w:t xml:space="preserve"> шарі ґрунту за період, мм;</w:t>
      </w:r>
      <w:r>
        <w:rPr>
          <w:sz w:val="28"/>
          <w:szCs w:val="28"/>
          <w:lang w:val="uk-UA"/>
        </w:rPr>
        <w:t xml:space="preserve"> </w:t>
      </w:r>
      <w:r w:rsidRPr="00997876">
        <w:rPr>
          <w:sz w:val="28"/>
          <w:szCs w:val="28"/>
          <w:lang w:val="uk-UA"/>
        </w:rPr>
        <w:t>R – сума опадів за розрахунковий період, мм.</w:t>
      </w:r>
    </w:p>
    <w:p w:rsidR="002A2DCD" w:rsidRDefault="002A2DCD" w:rsidP="00C8401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97876">
        <w:rPr>
          <w:sz w:val="28"/>
          <w:szCs w:val="28"/>
          <w:lang w:val="uk-UA"/>
        </w:rPr>
        <w:t>Як показник можливої витрати вологи взята сума середньодобових дефіцитів вологості повітря (Σd, мм), яка характеризує випаровуваність. Р</w:t>
      </w:r>
      <w:r>
        <w:rPr>
          <w:sz w:val="28"/>
          <w:szCs w:val="28"/>
          <w:lang w:val="uk-UA"/>
        </w:rPr>
        <w:t xml:space="preserve">озрахунок вологозабезпеченості </w:t>
      </w:r>
      <w:r w:rsidRPr="00997876">
        <w:rPr>
          <w:sz w:val="28"/>
          <w:szCs w:val="28"/>
          <w:lang w:val="uk-UA"/>
        </w:rPr>
        <w:t>здійснюється за формулою</w:t>
      </w:r>
    </w:p>
    <w:p w:rsidR="002A2DCD" w:rsidRPr="00997876" w:rsidRDefault="002A2DCD" w:rsidP="00C84014">
      <w:pPr>
        <w:tabs>
          <w:tab w:val="left" w:pos="0"/>
        </w:tabs>
        <w:spacing w:line="360" w:lineRule="auto"/>
        <w:ind w:firstLine="709"/>
        <w:rPr>
          <w:color w:val="1F497D"/>
          <w:sz w:val="28"/>
          <w:szCs w:val="28"/>
          <w:lang w:val="uk-UA"/>
        </w:rPr>
      </w:pPr>
    </w:p>
    <w:p w:rsidR="002A2DCD" w:rsidRPr="00485BEB" w:rsidRDefault="002A2DCD" w:rsidP="00C84014">
      <w:pPr>
        <w:tabs>
          <w:tab w:val="left" w:pos="0"/>
        </w:tabs>
        <w:spacing w:line="360" w:lineRule="auto"/>
        <w:ind w:firstLine="709"/>
        <w:jc w:val="center"/>
        <w:rPr>
          <w:color w:val="1F497D"/>
          <w:sz w:val="28"/>
          <w:szCs w:val="28"/>
          <w:lang w:val="uk-UA"/>
        </w:rPr>
      </w:pPr>
      <w:r w:rsidRPr="00485BEB">
        <w:rPr>
          <w:color w:val="1F497D"/>
          <w:sz w:val="28"/>
          <w:szCs w:val="28"/>
          <w:lang w:val="uk-UA"/>
        </w:rPr>
        <w:t xml:space="preserve">                                        </w:t>
      </w:r>
      <w:r w:rsidRPr="00845122">
        <w:rPr>
          <w:sz w:val="28"/>
          <w:szCs w:val="28"/>
          <w:lang w:val="uk-UA"/>
        </w:rPr>
        <w:t xml:space="preserve">      </w:t>
      </w:r>
      <w:r w:rsidRPr="000F2B04">
        <w:rPr>
          <w:sz w:val="28"/>
          <w:szCs w:val="28"/>
          <w:lang w:val="uk-UA"/>
        </w:rPr>
        <w:t>Е</w:t>
      </w:r>
      <w:r w:rsidRPr="000F2B04">
        <w:rPr>
          <w:sz w:val="28"/>
          <w:szCs w:val="28"/>
          <w:vertAlign w:val="subscript"/>
          <w:lang w:val="uk-UA"/>
        </w:rPr>
        <w:t xml:space="preserve">о </w:t>
      </w:r>
      <w:r w:rsidRPr="000F2B04">
        <w:rPr>
          <w:sz w:val="28"/>
          <w:szCs w:val="28"/>
          <w:lang w:val="uk-UA"/>
        </w:rPr>
        <w:t xml:space="preserve">= </w:t>
      </w:r>
      <w:r w:rsidRPr="00ED63E6">
        <w:rPr>
          <w:sz w:val="28"/>
          <w:szCs w:val="28"/>
          <w:lang w:val="uk-UA"/>
        </w:rPr>
        <w:fldChar w:fldCharType="begin"/>
      </w:r>
      <w:r w:rsidRPr="00ED63E6">
        <w:rPr>
          <w:sz w:val="28"/>
          <w:szCs w:val="28"/>
          <w:lang w:val="uk-UA"/>
        </w:rPr>
        <w:instrText xml:space="preserve"> QUOTE </w:instrText>
      </w:r>
      <w:r>
        <w:pict>
          <v:shape id="_x0000_i1030" type="#_x0000_t75" style="width:46.5pt;height:17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7BC1&quot;/&gt;&lt;wsp:rsid wsp:val=&quot;00017361&quot;/&gt;&lt;wsp:rsid wsp:val=&quot;000D7B86&quot;/&gt;&lt;wsp:rsid wsp:val=&quot;00107BC1&quot;/&gt;&lt;wsp:rsid wsp:val=&quot;00142CA5&quot;/&gt;&lt;wsp:rsid wsp:val=&quot;001512F9&quot;/&gt;&lt;wsp:rsid wsp:val=&quot;0015285F&quot;/&gt;&lt;wsp:rsid wsp:val=&quot;001632E8&quot;/&gt;&lt;wsp:rsid wsp:val=&quot;00194420&quot;/&gt;&lt;wsp:rsid wsp:val=&quot;001F766F&quot;/&gt;&lt;wsp:rsid wsp:val=&quot;002479DF&quot;/&gt;&lt;wsp:rsid wsp:val=&quot;00272D13&quot;/&gt;&lt;wsp:rsid wsp:val=&quot;003A3C6B&quot;/&gt;&lt;wsp:rsid wsp:val=&quot;003B496A&quot;/&gt;&lt;wsp:rsid wsp:val=&quot;00466005&quot;/&gt;&lt;wsp:rsid wsp:val=&quot;00483CC6&quot;/&gt;&lt;wsp:rsid wsp:val=&quot;00515780&quot;/&gt;&lt;wsp:rsid wsp:val=&quot;00526891&quot;/&gt;&lt;wsp:rsid wsp:val=&quot;0060692F&quot;/&gt;&lt;wsp:rsid wsp:val=&quot;0063273C&quot;/&gt;&lt;wsp:rsid wsp:val=&quot;0069608F&quot;/&gt;&lt;wsp:rsid wsp:val=&quot;006C51DE&quot;/&gt;&lt;wsp:rsid wsp:val=&quot;00727B5A&quot;/&gt;&lt;wsp:rsid wsp:val=&quot;007A3A41&quot;/&gt;&lt;wsp:rsid wsp:val=&quot;007C56F2&quot;/&gt;&lt;wsp:rsid wsp:val=&quot;008022DD&quot;/&gt;&lt;wsp:rsid wsp:val=&quot;00862CEC&quot;/&gt;&lt;wsp:rsid wsp:val=&quot;00875C2E&quot;/&gt;&lt;wsp:rsid wsp:val=&quot;008B0467&quot;/&gt;&lt;wsp:rsid wsp:val=&quot;009146FD&quot;/&gt;&lt;wsp:rsid wsp:val=&quot;00920C53&quot;/&gt;&lt;wsp:rsid wsp:val=&quot;00957E81&quot;/&gt;&lt;wsp:rsid wsp:val=&quot;00962596&quot;/&gt;&lt;wsp:rsid wsp:val=&quot;009D3379&quot;/&gt;&lt;wsp:rsid wsp:val=&quot;009D407E&quot;/&gt;&lt;wsp:rsid wsp:val=&quot;009E019B&quot;/&gt;&lt;wsp:rsid wsp:val=&quot;00A02DBD&quot;/&gt;&lt;wsp:rsid wsp:val=&quot;00AA1DF3&quot;/&gt;&lt;wsp:rsid wsp:val=&quot;00AB3ED5&quot;/&gt;&lt;wsp:rsid wsp:val=&quot;00C159C1&quot;/&gt;&lt;wsp:rsid wsp:val=&quot;00C42F31&quot;/&gt;&lt;wsp:rsid wsp:val=&quot;00C84014&quot;/&gt;&lt;wsp:rsid wsp:val=&quot;00CE6914&quot;/&gt;&lt;wsp:rsid wsp:val=&quot;00D14553&quot;/&gt;&lt;wsp:rsid wsp:val=&quot;00D67B6D&quot;/&gt;&lt;wsp:rsid wsp:val=&quot;00DC68E9&quot;/&gt;&lt;wsp:rsid wsp:val=&quot;00DD5935&quot;/&gt;&lt;wsp:rsid wsp:val=&quot;00DE7076&quot;/&gt;&lt;wsp:rsid wsp:val=&quot;00E028B6&quot;/&gt;&lt;wsp:rsid wsp:val=&quot;00E64D4F&quot;/&gt;&lt;wsp:rsid wsp:val=&quot;00E94A49&quot;/&gt;&lt;wsp:rsid wsp:val=&quot;00EC030B&quot;/&gt;&lt;wsp:rsid wsp:val=&quot;00ED63E6&quot;/&gt;&lt;wsp:rsid wsp:val=&quot;00F346DD&quot;/&gt;&lt;wsp:rsid wsp:val=&quot;00F74136&quot;/&gt;&lt;wsp:rsid wsp:val=&quot;00FE6CA1&quot;/&gt;&lt;wsp:rsid wsp:val=&quot;00FF0259&quot;/&gt;&lt;/wsp:rsids&gt;&lt;/w:docPr&gt;&lt;w:body&gt;&lt;w:p wsp:rsidR=&quot;00000000&quot; wsp:rsidRDefault=&quot;001F766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ED63E6">
        <w:rPr>
          <w:sz w:val="28"/>
          <w:szCs w:val="28"/>
          <w:lang w:val="uk-UA"/>
        </w:rPr>
        <w:instrText xml:space="preserve"> </w:instrText>
      </w:r>
      <w:r w:rsidRPr="00ED63E6">
        <w:rPr>
          <w:sz w:val="28"/>
          <w:szCs w:val="28"/>
          <w:lang w:val="uk-UA"/>
        </w:rPr>
        <w:fldChar w:fldCharType="separate"/>
      </w:r>
      <w:r>
        <w:pict>
          <v:shape id="_x0000_i1031" type="#_x0000_t75" style="width:46.5pt;height:17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5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7BC1&quot;/&gt;&lt;wsp:rsid wsp:val=&quot;00017361&quot;/&gt;&lt;wsp:rsid wsp:val=&quot;000D7B86&quot;/&gt;&lt;wsp:rsid wsp:val=&quot;00107BC1&quot;/&gt;&lt;wsp:rsid wsp:val=&quot;00142CA5&quot;/&gt;&lt;wsp:rsid wsp:val=&quot;001512F9&quot;/&gt;&lt;wsp:rsid wsp:val=&quot;0015285F&quot;/&gt;&lt;wsp:rsid wsp:val=&quot;001632E8&quot;/&gt;&lt;wsp:rsid wsp:val=&quot;00194420&quot;/&gt;&lt;wsp:rsid wsp:val=&quot;001F766F&quot;/&gt;&lt;wsp:rsid wsp:val=&quot;002479DF&quot;/&gt;&lt;wsp:rsid wsp:val=&quot;00272D13&quot;/&gt;&lt;wsp:rsid wsp:val=&quot;003A3C6B&quot;/&gt;&lt;wsp:rsid wsp:val=&quot;003B496A&quot;/&gt;&lt;wsp:rsid wsp:val=&quot;00466005&quot;/&gt;&lt;wsp:rsid wsp:val=&quot;00483CC6&quot;/&gt;&lt;wsp:rsid wsp:val=&quot;00515780&quot;/&gt;&lt;wsp:rsid wsp:val=&quot;00526891&quot;/&gt;&lt;wsp:rsid wsp:val=&quot;0060692F&quot;/&gt;&lt;wsp:rsid wsp:val=&quot;0063273C&quot;/&gt;&lt;wsp:rsid wsp:val=&quot;0069608F&quot;/&gt;&lt;wsp:rsid wsp:val=&quot;006C51DE&quot;/&gt;&lt;wsp:rsid wsp:val=&quot;00727B5A&quot;/&gt;&lt;wsp:rsid wsp:val=&quot;007A3A41&quot;/&gt;&lt;wsp:rsid wsp:val=&quot;007C56F2&quot;/&gt;&lt;wsp:rsid wsp:val=&quot;008022DD&quot;/&gt;&lt;wsp:rsid wsp:val=&quot;00862CEC&quot;/&gt;&lt;wsp:rsid wsp:val=&quot;00875C2E&quot;/&gt;&lt;wsp:rsid wsp:val=&quot;008B0467&quot;/&gt;&lt;wsp:rsid wsp:val=&quot;009146FD&quot;/&gt;&lt;wsp:rsid wsp:val=&quot;00920C53&quot;/&gt;&lt;wsp:rsid wsp:val=&quot;00957E81&quot;/&gt;&lt;wsp:rsid wsp:val=&quot;00962596&quot;/&gt;&lt;wsp:rsid wsp:val=&quot;009D3379&quot;/&gt;&lt;wsp:rsid wsp:val=&quot;009D407E&quot;/&gt;&lt;wsp:rsid wsp:val=&quot;009E019B&quot;/&gt;&lt;wsp:rsid wsp:val=&quot;00A02DBD&quot;/&gt;&lt;wsp:rsid wsp:val=&quot;00AA1DF3&quot;/&gt;&lt;wsp:rsid wsp:val=&quot;00AB3ED5&quot;/&gt;&lt;wsp:rsid wsp:val=&quot;00C159C1&quot;/&gt;&lt;wsp:rsid wsp:val=&quot;00C42F31&quot;/&gt;&lt;wsp:rsid wsp:val=&quot;00C84014&quot;/&gt;&lt;wsp:rsid wsp:val=&quot;00CE6914&quot;/&gt;&lt;wsp:rsid wsp:val=&quot;00D14553&quot;/&gt;&lt;wsp:rsid wsp:val=&quot;00D67B6D&quot;/&gt;&lt;wsp:rsid wsp:val=&quot;00DC68E9&quot;/&gt;&lt;wsp:rsid wsp:val=&quot;00DD5935&quot;/&gt;&lt;wsp:rsid wsp:val=&quot;00DE7076&quot;/&gt;&lt;wsp:rsid wsp:val=&quot;00E028B6&quot;/&gt;&lt;wsp:rsid wsp:val=&quot;00E64D4F&quot;/&gt;&lt;wsp:rsid wsp:val=&quot;00E94A49&quot;/&gt;&lt;wsp:rsid wsp:val=&quot;00EC030B&quot;/&gt;&lt;wsp:rsid wsp:val=&quot;00ED63E6&quot;/&gt;&lt;wsp:rsid wsp:val=&quot;00F346DD&quot;/&gt;&lt;wsp:rsid wsp:val=&quot;00F74136&quot;/&gt;&lt;wsp:rsid wsp:val=&quot;00FE6CA1&quot;/&gt;&lt;wsp:rsid wsp:val=&quot;00FF0259&quot;/&gt;&lt;/wsp:rsids&gt;&lt;/w:docPr&gt;&lt;w:body&gt;&lt;w:p wsp:rsidR=&quot;00000000&quot; wsp:rsidRDefault=&quot;001F766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UK&quot;/&gt;&lt;/w:rPr&gt;&lt;m:t&gt;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12" o:title="" chromakey="white"/>
          </v:shape>
        </w:pict>
      </w:r>
      <w:r w:rsidRPr="00ED63E6">
        <w:rPr>
          <w:sz w:val="28"/>
          <w:szCs w:val="28"/>
          <w:lang w:val="uk-UA"/>
        </w:rPr>
        <w:fldChar w:fldCharType="end"/>
      </w:r>
      <w:r w:rsidRPr="000F2B04">
        <w:rPr>
          <w:sz w:val="28"/>
          <w:szCs w:val="28"/>
          <w:lang w:val="uk-UA"/>
        </w:rPr>
        <w:t xml:space="preserve">                                      </w:t>
      </w:r>
      <w:r w:rsidRPr="00845122">
        <w:rPr>
          <w:sz w:val="28"/>
          <w:szCs w:val="28"/>
          <w:lang w:val="uk-UA"/>
        </w:rPr>
        <w:t xml:space="preserve">        </w:t>
      </w:r>
      <w:r w:rsidRPr="000F2B0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(5</w:t>
      </w:r>
      <w:r w:rsidRPr="00845122">
        <w:rPr>
          <w:sz w:val="28"/>
          <w:szCs w:val="28"/>
          <w:lang w:val="uk-UA"/>
        </w:rPr>
        <w:t>)</w:t>
      </w:r>
    </w:p>
    <w:p w:rsidR="002A2DCD" w:rsidRPr="00485BEB" w:rsidRDefault="002A2DCD" w:rsidP="00C84014">
      <w:pPr>
        <w:tabs>
          <w:tab w:val="left" w:pos="0"/>
        </w:tabs>
        <w:spacing w:line="360" w:lineRule="auto"/>
        <w:ind w:firstLine="709"/>
        <w:jc w:val="center"/>
        <w:rPr>
          <w:color w:val="1F497D"/>
          <w:sz w:val="28"/>
          <w:szCs w:val="28"/>
          <w:lang w:val="uk-UA"/>
        </w:rPr>
      </w:pPr>
    </w:p>
    <w:p w:rsidR="002A2DCD" w:rsidRPr="00997876" w:rsidRDefault="002A2DCD" w:rsidP="00C84014">
      <w:pPr>
        <w:tabs>
          <w:tab w:val="left" w:pos="0"/>
        </w:tabs>
        <w:spacing w:line="360" w:lineRule="auto"/>
        <w:jc w:val="both"/>
        <w:rPr>
          <w:sz w:val="28"/>
          <w:szCs w:val="28"/>
          <w:lang w:val="uk-UA"/>
        </w:rPr>
      </w:pPr>
      <w:r w:rsidRPr="00997876">
        <w:rPr>
          <w:sz w:val="28"/>
          <w:szCs w:val="28"/>
          <w:lang w:val="uk-UA"/>
        </w:rPr>
        <w:t xml:space="preserve">де  </w:t>
      </w:r>
      <w:r w:rsidRPr="00997876">
        <w:rPr>
          <w:sz w:val="28"/>
          <w:szCs w:val="28"/>
        </w:rPr>
        <w:t>k</w:t>
      </w:r>
      <w:r w:rsidRPr="00997876">
        <w:rPr>
          <w:sz w:val="28"/>
          <w:szCs w:val="28"/>
          <w:vertAlign w:val="subscript"/>
          <w:lang w:val="uk-UA"/>
        </w:rPr>
        <w:t xml:space="preserve">п </w:t>
      </w:r>
      <w:r w:rsidRPr="00997876">
        <w:rPr>
          <w:sz w:val="28"/>
          <w:szCs w:val="28"/>
          <w:lang w:val="uk-UA"/>
        </w:rPr>
        <w:t xml:space="preserve">–  коефіцієнт оптимальної вологозабезпеченості соняшнику ( за </w:t>
      </w:r>
      <w:r>
        <w:rPr>
          <w:sz w:val="28"/>
          <w:szCs w:val="28"/>
          <w:lang w:val="uk-UA"/>
        </w:rPr>
        <w:t xml:space="preserve">Ю.С. </w:t>
      </w:r>
      <w:r w:rsidRPr="00997876">
        <w:rPr>
          <w:sz w:val="28"/>
          <w:szCs w:val="28"/>
          <w:lang w:val="uk-UA"/>
        </w:rPr>
        <w:t xml:space="preserve">Мельником </w:t>
      </w:r>
      <w:r>
        <w:rPr>
          <w:sz w:val="28"/>
          <w:szCs w:val="28"/>
          <w:lang w:val="uk-UA"/>
        </w:rPr>
        <w:t>[4]</w:t>
      </w:r>
      <w:r w:rsidRPr="00997876">
        <w:rPr>
          <w:sz w:val="28"/>
          <w:szCs w:val="28"/>
          <w:lang w:val="uk-UA"/>
        </w:rPr>
        <w:t xml:space="preserve"> від сходів до утворення суцвіть - 0,5; від </w:t>
      </w:r>
      <w:r>
        <w:rPr>
          <w:sz w:val="28"/>
          <w:szCs w:val="28"/>
          <w:lang w:val="uk-UA"/>
        </w:rPr>
        <w:t xml:space="preserve">утворення </w:t>
      </w:r>
      <w:r w:rsidRPr="00997876">
        <w:rPr>
          <w:sz w:val="28"/>
          <w:szCs w:val="28"/>
          <w:lang w:val="uk-UA"/>
        </w:rPr>
        <w:t xml:space="preserve"> суцвіть до цвітіння - 0,7; від цвітіння до дозрівання - 0,5).</w:t>
      </w:r>
    </w:p>
    <w:p w:rsidR="002A2DCD" w:rsidRDefault="002A2DCD" w:rsidP="00DE707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4D4F">
        <w:rPr>
          <w:b/>
          <w:sz w:val="28"/>
          <w:szCs w:val="28"/>
          <w:lang w:val="uk-UA"/>
        </w:rPr>
        <w:t>Результати досліджень.</w:t>
      </w:r>
      <w:r>
        <w:rPr>
          <w:sz w:val="28"/>
          <w:szCs w:val="28"/>
          <w:lang w:val="uk-UA"/>
        </w:rPr>
        <w:t xml:space="preserve"> На території Дніпропетровської області, географічне положення якої визначається з півночі на південь 48</w:t>
      </w:r>
      <w:r w:rsidRPr="00787ED0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 49</w:t>
      </w:r>
      <w:r>
        <w:rPr>
          <w:rFonts w:ascii="Vrinda" w:hAnsi="Vrinda" w:cs="Vrinda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 ….</w:t>
      </w:r>
      <w:r>
        <w:rPr>
          <w:sz w:val="28"/>
          <w:szCs w:val="28"/>
          <w:lang w:val="uk-UA"/>
        </w:rPr>
        <w:br/>
        <w:t>47</w:t>
      </w:r>
      <w:r w:rsidRPr="00787ED0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 35</w:t>
      </w:r>
      <w:r>
        <w:rPr>
          <w:rFonts w:ascii="Vrinda" w:hAnsi="Vrinda" w:cs="Vrinda"/>
          <w:sz w:val="28"/>
          <w:szCs w:val="28"/>
          <w:lang w:val="uk-UA"/>
        </w:rPr>
        <w:t>'</w:t>
      </w:r>
      <w:r>
        <w:rPr>
          <w:rFonts w:ascii="Calibri" w:hAnsi="Calibri" w:cs="Vrind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787ED0">
        <w:rPr>
          <w:sz w:val="28"/>
          <w:szCs w:val="28"/>
          <w:lang w:val="uk-UA"/>
        </w:rPr>
        <w:t xml:space="preserve">н. </w:t>
      </w:r>
      <w:r>
        <w:rPr>
          <w:sz w:val="28"/>
          <w:szCs w:val="28"/>
          <w:lang w:val="uk-UA"/>
        </w:rPr>
        <w:t>ш</w:t>
      </w:r>
      <w:r w:rsidRPr="00787ED0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з заходу на схід </w:t>
      </w:r>
      <w:r w:rsidRPr="00787ED0">
        <w:rPr>
          <w:sz w:val="28"/>
          <w:szCs w:val="28"/>
          <w:lang w:val="uk-UA"/>
        </w:rPr>
        <w:t>33° 13´</w:t>
      </w:r>
      <w:r>
        <w:rPr>
          <w:sz w:val="28"/>
          <w:szCs w:val="28"/>
          <w:lang w:val="uk-UA"/>
        </w:rPr>
        <w:t>…</w:t>
      </w:r>
      <w:r w:rsidRPr="00787ED0">
        <w:rPr>
          <w:sz w:val="28"/>
          <w:szCs w:val="28"/>
          <w:lang w:val="uk-UA"/>
        </w:rPr>
        <w:t>36° 14´</w:t>
      </w:r>
      <w:r>
        <w:rPr>
          <w:sz w:val="28"/>
          <w:szCs w:val="28"/>
          <w:lang w:val="uk-UA"/>
        </w:rPr>
        <w:t xml:space="preserve"> сх. д., для росту та розвитку соняшнику в цілому за вегетацію потрібна сума активних температур 2300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С, при середньодекадній температурі повітря 19,2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С (табл. 1). Сума ефективних температур від посіву до сходів при температурі 14,1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С становить 91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С, до </w:t>
      </w:r>
    </w:p>
    <w:p w:rsidR="002A2DCD" w:rsidRDefault="002A2DCD" w:rsidP="00DE707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2DCD" w:rsidRDefault="002A2DCD" w:rsidP="00E94A49">
      <w:pPr>
        <w:pStyle w:val="MARCaption"/>
        <w:spacing w:line="360" w:lineRule="auto"/>
        <w:rPr>
          <w:sz w:val="28"/>
          <w:szCs w:val="28"/>
        </w:rPr>
      </w:pPr>
      <w:r w:rsidRPr="004B7120">
        <w:rPr>
          <w:sz w:val="28"/>
          <w:szCs w:val="28"/>
        </w:rPr>
        <w:t xml:space="preserve">Таблиця </w:t>
      </w:r>
      <w:r>
        <w:rPr>
          <w:sz w:val="28"/>
          <w:szCs w:val="28"/>
        </w:rPr>
        <w:t>1</w:t>
      </w:r>
      <w:r w:rsidRPr="004B7120">
        <w:rPr>
          <w:sz w:val="28"/>
          <w:szCs w:val="28"/>
        </w:rPr>
        <w:t xml:space="preserve"> – Агрокліматичні показники температурного режиму та теплозабезпеченості соняшнику за середньо багат</w:t>
      </w:r>
      <w:r>
        <w:rPr>
          <w:sz w:val="28"/>
          <w:szCs w:val="28"/>
        </w:rPr>
        <w:t>орічними даними (1986-2005 рр.)</w:t>
      </w:r>
      <w:r w:rsidRPr="004B7120">
        <w:rPr>
          <w:sz w:val="28"/>
          <w:szCs w:val="28"/>
        </w:rPr>
        <w:t>. Дніпропетровська область</w:t>
      </w:r>
    </w:p>
    <w:p w:rsidR="002A2DCD" w:rsidRDefault="002A2DCD" w:rsidP="0019442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8"/>
                <w:szCs w:val="28"/>
                <w:lang w:val="uk-UA"/>
              </w:rPr>
              <w:t>ПЕРІОД ВЕГЕТАЦІЇ</w:t>
            </w:r>
          </w:p>
        </w:tc>
      </w:tr>
      <w:tr w:rsidR="002A2DCD" w:rsidTr="00ED63E6">
        <w:tc>
          <w:tcPr>
            <w:tcW w:w="1970" w:type="dxa"/>
            <w:gridSpan w:val="2"/>
          </w:tcPr>
          <w:p w:rsidR="002A2DCD" w:rsidRPr="00ED63E6" w:rsidRDefault="002A2DCD" w:rsidP="00ED63E6">
            <w:pPr>
              <w:jc w:val="center"/>
              <w:rPr>
                <w:color w:val="000000"/>
                <w:highlight w:val="yellow"/>
                <w:lang w:val="uk-UA"/>
              </w:rPr>
            </w:pPr>
            <w:r w:rsidRPr="00ED63E6">
              <w:rPr>
                <w:lang w:val="uk-UA"/>
              </w:rPr>
              <w:t>I  сівба – сходи</w:t>
            </w:r>
          </w:p>
        </w:tc>
        <w:tc>
          <w:tcPr>
            <w:tcW w:w="1970" w:type="dxa"/>
            <w:gridSpan w:val="2"/>
          </w:tcPr>
          <w:p w:rsidR="002A2DCD" w:rsidRPr="00ED63E6" w:rsidRDefault="002A2DCD" w:rsidP="00ED63E6">
            <w:pPr>
              <w:jc w:val="center"/>
              <w:rPr>
                <w:color w:val="000000"/>
                <w:highlight w:val="yellow"/>
                <w:lang w:val="uk-UA"/>
              </w:rPr>
            </w:pPr>
            <w:r w:rsidRPr="00ED63E6">
              <w:rPr>
                <w:sz w:val="22"/>
                <w:szCs w:val="22"/>
                <w:lang w:val="uk-UA"/>
              </w:rPr>
              <w:t>ІІ сходи - утворення суцвіть</w:t>
            </w:r>
          </w:p>
        </w:tc>
        <w:tc>
          <w:tcPr>
            <w:tcW w:w="1970" w:type="dxa"/>
            <w:gridSpan w:val="2"/>
          </w:tcPr>
          <w:p w:rsidR="002A2DCD" w:rsidRPr="00756599" w:rsidRDefault="002A2DCD" w:rsidP="00ED63E6">
            <w:pPr>
              <w:pStyle w:val="MARCaption"/>
              <w:jc w:val="center"/>
              <w:rPr>
                <w:sz w:val="22"/>
                <w:szCs w:val="22"/>
              </w:rPr>
            </w:pPr>
            <w:r w:rsidRPr="00756599">
              <w:rPr>
                <w:sz w:val="22"/>
                <w:szCs w:val="22"/>
              </w:rPr>
              <w:t>IIІ утворення суцвіть - цвітіння</w:t>
            </w:r>
          </w:p>
        </w:tc>
        <w:tc>
          <w:tcPr>
            <w:tcW w:w="1972" w:type="dxa"/>
            <w:gridSpan w:val="2"/>
          </w:tcPr>
          <w:p w:rsidR="002A2DCD" w:rsidRPr="00ED63E6" w:rsidRDefault="002A2DCD" w:rsidP="00ED63E6">
            <w:pPr>
              <w:jc w:val="center"/>
              <w:rPr>
                <w:color w:val="000000"/>
                <w:highlight w:val="yellow"/>
                <w:lang w:val="uk-UA"/>
              </w:rPr>
            </w:pPr>
            <w:r w:rsidRPr="00ED63E6">
              <w:rPr>
                <w:sz w:val="22"/>
                <w:szCs w:val="22"/>
                <w:lang w:val="uk-UA"/>
              </w:rPr>
              <w:t>IV цвітіння - достигання</w:t>
            </w:r>
          </w:p>
        </w:tc>
        <w:tc>
          <w:tcPr>
            <w:tcW w:w="1972" w:type="dxa"/>
            <w:gridSpan w:val="2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V сходи – достигання</w:t>
            </w:r>
          </w:p>
        </w:tc>
      </w:tr>
      <w:tr w:rsidR="002A2DCD" w:rsidTr="00ED63E6">
        <w:tc>
          <w:tcPr>
            <w:tcW w:w="985" w:type="dxa"/>
          </w:tcPr>
          <w:p w:rsidR="002A2DCD" w:rsidRPr="00ED63E6" w:rsidRDefault="002A2DCD" w:rsidP="00ED63E6">
            <w:pPr>
              <w:jc w:val="center"/>
              <w:rPr>
                <w:sz w:val="20"/>
                <w:szCs w:val="20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t>Середня</w:t>
            </w:r>
          </w:p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темпера-тура,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Сума еф. темпе-ратур,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5" w:type="dxa"/>
          </w:tcPr>
          <w:p w:rsidR="002A2DCD" w:rsidRPr="00ED63E6" w:rsidRDefault="002A2DCD" w:rsidP="00ED63E6">
            <w:pPr>
              <w:jc w:val="center"/>
              <w:rPr>
                <w:sz w:val="20"/>
                <w:szCs w:val="20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t>Середня</w:t>
            </w:r>
          </w:p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темпера-тура,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Сума еф. темпе-ратур,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5" w:type="dxa"/>
          </w:tcPr>
          <w:p w:rsidR="002A2DCD" w:rsidRPr="00ED63E6" w:rsidRDefault="002A2DCD" w:rsidP="00ED63E6">
            <w:pPr>
              <w:jc w:val="center"/>
              <w:rPr>
                <w:sz w:val="20"/>
                <w:szCs w:val="20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t>Середня</w:t>
            </w:r>
          </w:p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темпера-тура,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Сума еф. темпе-ратур,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6" w:type="dxa"/>
          </w:tcPr>
          <w:p w:rsidR="002A2DCD" w:rsidRPr="00ED63E6" w:rsidRDefault="002A2DCD" w:rsidP="00ED63E6">
            <w:pPr>
              <w:jc w:val="center"/>
              <w:rPr>
                <w:sz w:val="20"/>
                <w:szCs w:val="20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t>Середня</w:t>
            </w:r>
          </w:p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темпера-тура,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Сума еф. темпе-ратур,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6" w:type="dxa"/>
          </w:tcPr>
          <w:p w:rsidR="002A2DCD" w:rsidRPr="00ED63E6" w:rsidRDefault="002A2DCD" w:rsidP="00ED63E6">
            <w:pPr>
              <w:jc w:val="center"/>
              <w:rPr>
                <w:sz w:val="20"/>
                <w:szCs w:val="20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t>Середня</w:t>
            </w:r>
          </w:p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темпера-тура,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</w:pPr>
            <w:r w:rsidRPr="00756599">
              <w:t>Сума еф. темпе-ратур,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sz w:val="20"/>
                <w:szCs w:val="20"/>
                <w:lang w:val="uk-UA"/>
              </w:rPr>
              <w:sym w:font="Symbol" w:char="F0B0"/>
            </w:r>
            <w:r w:rsidRPr="00ED63E6">
              <w:rPr>
                <w:sz w:val="20"/>
                <w:szCs w:val="22"/>
                <w:lang w:val="uk-UA"/>
              </w:rPr>
              <w:t>С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b/>
                <w:lang w:val="uk-UA"/>
              </w:rPr>
              <w:t>Губиниха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ru-RU"/>
              </w:rPr>
            </w:pPr>
            <w:r w:rsidRPr="00756599">
              <w:rPr>
                <w:sz w:val="24"/>
                <w:szCs w:val="24"/>
                <w:lang w:val="ru-RU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ru-RU"/>
              </w:rPr>
            </w:pPr>
            <w:r w:rsidRPr="00756599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18</w:t>
            </w:r>
            <w:r w:rsidRPr="00756599">
              <w:rPr>
                <w:sz w:val="24"/>
                <w:szCs w:val="24"/>
                <w:lang w:val="ru-RU"/>
              </w:rPr>
              <w:t>,</w:t>
            </w:r>
            <w:r w:rsidRPr="00756599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411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20</w:t>
            </w:r>
            <w:r w:rsidRPr="00756599">
              <w:rPr>
                <w:sz w:val="24"/>
                <w:szCs w:val="24"/>
                <w:lang w:val="ru-RU"/>
              </w:rPr>
              <w:t>,</w:t>
            </w:r>
            <w:r w:rsidRPr="0075659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319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21</w:t>
            </w:r>
            <w:r w:rsidRPr="00756599">
              <w:rPr>
                <w:sz w:val="24"/>
                <w:szCs w:val="24"/>
                <w:lang w:val="ru-RU"/>
              </w:rPr>
              <w:t>,</w:t>
            </w:r>
            <w:r w:rsidRPr="00756599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  <w:lang w:val="en-US"/>
              </w:rPr>
              <w:t>506</w:t>
            </w:r>
          </w:p>
        </w:tc>
        <w:tc>
          <w:tcPr>
            <w:tcW w:w="986" w:type="dxa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 w:rsidRPr="00ED63E6">
              <w:rPr>
                <w:color w:val="000000"/>
                <w:lang w:val="en-US"/>
              </w:rPr>
              <w:t>19</w:t>
            </w:r>
            <w:r w:rsidRPr="00ED63E6">
              <w:rPr>
                <w:color w:val="000000"/>
                <w:lang w:val="uk-UA"/>
              </w:rPr>
              <w:t>,</w:t>
            </w:r>
            <w:r w:rsidRPr="00ED63E6">
              <w:rPr>
                <w:color w:val="000000"/>
                <w:lang w:val="en-US"/>
              </w:rPr>
              <w:t>0</w:t>
            </w:r>
          </w:p>
        </w:tc>
        <w:tc>
          <w:tcPr>
            <w:tcW w:w="986" w:type="dxa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 w:rsidRPr="00ED63E6">
              <w:rPr>
                <w:color w:val="000000"/>
                <w:lang w:val="uk-UA"/>
              </w:rPr>
              <w:t>1334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rStyle w:val="182"/>
                <w:sz w:val="24"/>
                <w:szCs w:val="24"/>
                <w:lang w:val="uk-UA" w:eastAsia="uk-UA"/>
              </w:rPr>
              <w:t>Комісаровка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92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417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21,6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319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22,1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522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1351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rStyle w:val="182"/>
                <w:sz w:val="24"/>
                <w:szCs w:val="24"/>
                <w:lang w:eastAsia="uk-UA"/>
              </w:rPr>
              <w:t>Кривий Ріг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13,3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96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21,6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317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520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19,2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1343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rStyle w:val="182"/>
                <w:sz w:val="24"/>
                <w:szCs w:val="24"/>
                <w:lang w:val="uk-UA" w:eastAsia="uk-UA"/>
              </w:rPr>
              <w:t>Лошкарівка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13,3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97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18,5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21,6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316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22,1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526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1357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rStyle w:val="182"/>
                <w:sz w:val="24"/>
                <w:szCs w:val="24"/>
                <w:lang w:val="uk-UA" w:eastAsia="uk-UA"/>
              </w:rPr>
              <w:t>Нікополь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13,3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18,5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22,6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319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22,7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534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19,8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1369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b/>
                <w:lang w:val="uk-UA"/>
              </w:rPr>
              <w:t>Павлоград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92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20,3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330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514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19,2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1344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63E6">
              <w:rPr>
                <w:rStyle w:val="182"/>
                <w:sz w:val="24"/>
                <w:szCs w:val="24"/>
                <w:lang w:val="uk-UA" w:eastAsia="uk-UA"/>
              </w:rPr>
              <w:t>Синельникове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95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409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20,8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325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513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1342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b/>
                <w:sz w:val="24"/>
                <w:szCs w:val="24"/>
              </w:rPr>
              <w:t>Чаплине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94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408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20,8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327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513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19,0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1341</w:t>
            </w:r>
          </w:p>
        </w:tc>
      </w:tr>
      <w:tr w:rsidR="002A2DCD" w:rsidTr="00ED63E6">
        <w:tc>
          <w:tcPr>
            <w:tcW w:w="9854" w:type="dxa"/>
            <w:gridSpan w:val="10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b/>
                <w:sz w:val="24"/>
                <w:szCs w:val="24"/>
              </w:rPr>
              <w:t>Середні по області</w:t>
            </w:r>
          </w:p>
        </w:tc>
      </w:tr>
      <w:tr w:rsidR="002A2DCD" w:rsidTr="00ED63E6"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14,1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91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18,0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412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20,8</w:t>
            </w:r>
          </w:p>
        </w:tc>
        <w:tc>
          <w:tcPr>
            <w:tcW w:w="9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329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21,5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518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19,2</w:t>
            </w:r>
          </w:p>
        </w:tc>
        <w:tc>
          <w:tcPr>
            <w:tcW w:w="986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1349</w:t>
            </w:r>
          </w:p>
        </w:tc>
      </w:tr>
    </w:tbl>
    <w:p w:rsidR="002A2DCD" w:rsidRDefault="002A2DCD" w:rsidP="00194420">
      <w:pPr>
        <w:spacing w:line="360" w:lineRule="auto"/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2A2DCD" w:rsidRDefault="002A2DCD" w:rsidP="007A3A41">
      <w:pPr>
        <w:spacing w:line="353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утворення суцвіть вона дорівнює 503</w:t>
      </w:r>
      <w:r w:rsidRPr="00D32B65">
        <w:rPr>
          <w:sz w:val="28"/>
          <w:szCs w:val="28"/>
          <w:vertAlign w:val="superscript"/>
          <w:lang w:val="uk-UA"/>
        </w:rPr>
        <w:t xml:space="preserve">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С, на початок цвітіння соняшнику накопичується 832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 і на момент достигання сума ефективних</w:t>
      </w:r>
      <w:r w:rsidRPr="00CC7E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середньому становить 1439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С.</w:t>
      </w:r>
    </w:p>
    <w:p w:rsidR="002A2DCD" w:rsidRDefault="002A2DCD" w:rsidP="007A3A41">
      <w:pPr>
        <w:spacing w:line="353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зволоження на території Дніпропетровської області описуються кількістю опадів по періодах вегетації (табл. 2). В  цілому за вегетацію кількість </w:t>
      </w:r>
    </w:p>
    <w:p w:rsidR="002A2DCD" w:rsidRDefault="002A2DCD" w:rsidP="00526891">
      <w:pPr>
        <w:pStyle w:val="MARCaption"/>
        <w:spacing w:line="360" w:lineRule="auto"/>
        <w:rPr>
          <w:sz w:val="28"/>
          <w:szCs w:val="28"/>
        </w:rPr>
      </w:pPr>
    </w:p>
    <w:p w:rsidR="002A2DCD" w:rsidRDefault="002A2DCD" w:rsidP="00526891">
      <w:pPr>
        <w:pStyle w:val="MARCaption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Таблиця 2</w:t>
      </w:r>
      <w:r w:rsidRPr="006A693C">
        <w:rPr>
          <w:sz w:val="28"/>
          <w:szCs w:val="28"/>
        </w:rPr>
        <w:t xml:space="preserve"> – Агрокліматичні показники</w:t>
      </w:r>
      <w:r>
        <w:rPr>
          <w:sz w:val="28"/>
          <w:szCs w:val="28"/>
        </w:rPr>
        <w:t xml:space="preserve"> режиму зволоження та </w:t>
      </w:r>
      <w:r w:rsidRPr="006A693C">
        <w:rPr>
          <w:sz w:val="28"/>
          <w:szCs w:val="28"/>
        </w:rPr>
        <w:t>вологозабезпеченості соняшнику за середньобагаторічними даними з 1986 по 2005 рр. Дніпропетровська область</w:t>
      </w:r>
    </w:p>
    <w:p w:rsidR="002A2DCD" w:rsidRDefault="002A2DCD" w:rsidP="00194420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"/>
        <w:gridCol w:w="1268"/>
        <w:gridCol w:w="1268"/>
        <w:gridCol w:w="1371"/>
        <w:gridCol w:w="934"/>
        <w:gridCol w:w="818"/>
        <w:gridCol w:w="955"/>
        <w:gridCol w:w="1085"/>
        <w:gridCol w:w="1255"/>
      </w:tblGrid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D63E6">
              <w:rPr>
                <w:sz w:val="28"/>
                <w:szCs w:val="28"/>
                <w:lang w:val="uk-UA"/>
              </w:rPr>
              <w:t>ПЕРІОД ВЕГЕТАЦІЇ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2"/>
                <w:szCs w:val="22"/>
              </w:rPr>
            </w:pPr>
            <w:r w:rsidRPr="00756599">
              <w:rPr>
                <w:sz w:val="22"/>
                <w:szCs w:val="22"/>
              </w:rPr>
              <w:t xml:space="preserve">I  </w:t>
            </w:r>
          </w:p>
          <w:p w:rsidR="002A2DCD" w:rsidRPr="00ED63E6" w:rsidRDefault="002A2DCD" w:rsidP="00526891">
            <w:pPr>
              <w:rPr>
                <w:lang w:val="uk-UA"/>
              </w:rPr>
            </w:pPr>
            <w:r w:rsidRPr="00ED63E6">
              <w:rPr>
                <w:sz w:val="22"/>
                <w:szCs w:val="22"/>
                <w:lang w:val="uk-UA"/>
              </w:rPr>
              <w:t>сівба – сходи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ІІ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 xml:space="preserve"> сходи - утворення суцвіть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IIІ утворення суцвіть - цвітіння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 xml:space="preserve">IV 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 xml:space="preserve"> цвітіння - достигання</w:t>
            </w:r>
          </w:p>
        </w:tc>
        <w:tc>
          <w:tcPr>
            <w:tcW w:w="5047" w:type="dxa"/>
            <w:gridSpan w:val="5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</w:p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V сходи – достигання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ПОКАЗНИКИ ЗВОЛОЖЕНЯ</w:t>
            </w:r>
          </w:p>
        </w:tc>
      </w:tr>
      <w:tr w:rsidR="002A2DCD" w:rsidTr="00ED63E6">
        <w:tc>
          <w:tcPr>
            <w:tcW w:w="934" w:type="dxa"/>
          </w:tcPr>
          <w:p w:rsidR="002A2DCD" w:rsidRPr="00ED63E6" w:rsidRDefault="002A2DCD" w:rsidP="00ED63E6">
            <w:pPr>
              <w:spacing w:line="216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Сума опадів,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1268" w:type="dxa"/>
          </w:tcPr>
          <w:p w:rsidR="002A2DCD" w:rsidRPr="00ED63E6" w:rsidRDefault="002A2DCD" w:rsidP="00ED63E6">
            <w:pPr>
              <w:spacing w:line="216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Сума опадів,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1268" w:type="dxa"/>
          </w:tcPr>
          <w:p w:rsidR="002A2DCD" w:rsidRPr="00ED63E6" w:rsidRDefault="002A2DCD" w:rsidP="00ED63E6">
            <w:pPr>
              <w:spacing w:line="216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Сума опадів,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1371" w:type="dxa"/>
          </w:tcPr>
          <w:p w:rsidR="002A2DCD" w:rsidRPr="00ED63E6" w:rsidRDefault="002A2DCD" w:rsidP="00ED63E6">
            <w:pPr>
              <w:spacing w:line="216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Сума опадів,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934" w:type="dxa"/>
          </w:tcPr>
          <w:p w:rsidR="002A2DCD" w:rsidRPr="00ED63E6" w:rsidRDefault="002A2DCD" w:rsidP="00ED63E6">
            <w:pPr>
              <w:spacing w:line="216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Сума опадів,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  <w:lang w:val="en-US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Сума дефі-цитів,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Волого спожи-вання,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Волого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потреба,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мм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Волого-забез-</w:t>
            </w:r>
          </w:p>
          <w:p w:rsidR="002A2DCD" w:rsidRPr="00756599" w:rsidRDefault="002A2DCD" w:rsidP="00ED63E6">
            <w:pPr>
              <w:pStyle w:val="MARCaption"/>
              <w:spacing w:line="216" w:lineRule="auto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печеність,</w:t>
            </w:r>
          </w:p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lang w:val="uk-UA"/>
              </w:rPr>
              <w:t>відн.од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b/>
                <w:lang w:val="uk-UA"/>
              </w:rPr>
              <w:t>Губиниха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100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51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57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208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737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278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405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0,69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rStyle w:val="182"/>
                <w:color w:val="000000"/>
                <w:sz w:val="24"/>
                <w:szCs w:val="24"/>
                <w:lang w:val="uk-UA" w:eastAsia="uk-UA"/>
              </w:rPr>
              <w:t>Комісаровка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79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47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60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187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758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294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417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0,71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rStyle w:val="182"/>
                <w:color w:val="000000"/>
                <w:sz w:val="24"/>
                <w:szCs w:val="24"/>
                <w:lang w:val="uk-UA" w:eastAsia="uk-UA"/>
              </w:rPr>
              <w:t>Кривий Ріг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74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43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59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177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792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262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436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0,60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rStyle w:val="182"/>
                <w:color w:val="000000"/>
                <w:sz w:val="24"/>
                <w:szCs w:val="24"/>
                <w:lang w:val="uk-UA" w:eastAsia="uk-UA"/>
              </w:rPr>
              <w:t>Лошкарівка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76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47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54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177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785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241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432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0,56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rStyle w:val="182"/>
                <w:color w:val="000000"/>
                <w:sz w:val="24"/>
                <w:szCs w:val="24"/>
                <w:lang w:val="uk-UA" w:eastAsia="uk-UA"/>
              </w:rPr>
              <w:t>Нікополь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17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66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37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43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146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797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231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438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0,53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b/>
                <w:lang w:val="uk-UA"/>
              </w:rPr>
              <w:t>Павлоград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96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49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61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207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750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327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413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0,79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rStyle w:val="182"/>
                <w:color w:val="000000"/>
                <w:sz w:val="24"/>
                <w:szCs w:val="24"/>
                <w:lang w:val="uk-UA" w:eastAsia="uk-UA"/>
              </w:rPr>
              <w:t>Синельникове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80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45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55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181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809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288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445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0,65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b/>
                <w:lang w:val="uk-UA"/>
              </w:rPr>
              <w:t>Чаплине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21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108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59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61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227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722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288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397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0,73</w:t>
            </w:r>
          </w:p>
        </w:tc>
      </w:tr>
      <w:tr w:rsidR="002A2DCD" w:rsidTr="00ED63E6">
        <w:tc>
          <w:tcPr>
            <w:tcW w:w="9888" w:type="dxa"/>
            <w:gridSpan w:val="9"/>
          </w:tcPr>
          <w:p w:rsidR="002A2DCD" w:rsidRPr="00ED63E6" w:rsidRDefault="002A2DCD" w:rsidP="00ED63E6">
            <w:pPr>
              <w:spacing w:line="360" w:lineRule="auto"/>
              <w:jc w:val="center"/>
              <w:rPr>
                <w:lang w:val="uk-UA"/>
              </w:rPr>
            </w:pPr>
            <w:r w:rsidRPr="00ED63E6">
              <w:rPr>
                <w:b/>
                <w:lang w:val="uk-UA"/>
              </w:rPr>
              <w:t>Середні по області</w:t>
            </w:r>
          </w:p>
        </w:tc>
      </w:tr>
      <w:tr w:rsidR="002A2DCD" w:rsidTr="00ED63E6"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19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83</w:t>
            </w:r>
          </w:p>
        </w:tc>
        <w:tc>
          <w:tcPr>
            <w:tcW w:w="126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48</w:t>
            </w:r>
          </w:p>
        </w:tc>
        <w:tc>
          <w:tcPr>
            <w:tcW w:w="1371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57</w:t>
            </w:r>
          </w:p>
        </w:tc>
        <w:tc>
          <w:tcPr>
            <w:tcW w:w="934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188</w:t>
            </w:r>
          </w:p>
        </w:tc>
        <w:tc>
          <w:tcPr>
            <w:tcW w:w="818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773</w:t>
            </w:r>
          </w:p>
        </w:tc>
        <w:tc>
          <w:tcPr>
            <w:tcW w:w="9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274</w:t>
            </w:r>
          </w:p>
        </w:tc>
        <w:tc>
          <w:tcPr>
            <w:tcW w:w="108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425</w:t>
            </w:r>
          </w:p>
        </w:tc>
        <w:tc>
          <w:tcPr>
            <w:tcW w:w="1255" w:type="dxa"/>
          </w:tcPr>
          <w:p w:rsidR="002A2DCD" w:rsidRPr="00756599" w:rsidRDefault="002A2DCD" w:rsidP="00ED63E6">
            <w:pPr>
              <w:pStyle w:val="MARCaption"/>
              <w:jc w:val="center"/>
              <w:rPr>
                <w:sz w:val="24"/>
                <w:szCs w:val="24"/>
              </w:rPr>
            </w:pPr>
            <w:r w:rsidRPr="00756599">
              <w:rPr>
                <w:sz w:val="24"/>
                <w:szCs w:val="24"/>
              </w:rPr>
              <w:t>0,64</w:t>
            </w:r>
          </w:p>
        </w:tc>
      </w:tr>
    </w:tbl>
    <w:p w:rsidR="002A2DCD" w:rsidRDefault="002A2DCD" w:rsidP="00194420">
      <w:pPr>
        <w:spacing w:line="360" w:lineRule="auto"/>
        <w:rPr>
          <w:lang w:val="uk-UA"/>
        </w:rPr>
      </w:pPr>
    </w:p>
    <w:p w:rsidR="002A2DCD" w:rsidRPr="00DC68E9" w:rsidRDefault="002A2DCD" w:rsidP="007A3A41">
      <w:pPr>
        <w:spacing w:line="353" w:lineRule="auto"/>
        <w:jc w:val="both"/>
        <w:rPr>
          <w:rStyle w:val="1896"/>
          <w:b w:val="0"/>
          <w:bCs w:val="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опадів в середньому по області складає </w:t>
      </w:r>
      <w:smartTag w:uri="urn:schemas-microsoft-com:office:smarttags" w:element="metricconverter">
        <w:smartTagPr>
          <w:attr w:name="ProductID" w:val="188 мм"/>
        </w:smartTagPr>
        <w:r>
          <w:rPr>
            <w:sz w:val="28"/>
            <w:szCs w:val="28"/>
            <w:lang w:val="uk-UA"/>
          </w:rPr>
          <w:t>188 мм</w:t>
        </w:r>
      </w:smartTag>
      <w:r>
        <w:rPr>
          <w:sz w:val="28"/>
          <w:szCs w:val="28"/>
          <w:lang w:val="uk-UA"/>
        </w:rPr>
        <w:t xml:space="preserve">, </w:t>
      </w:r>
      <w:r w:rsidRPr="00426266">
        <w:rPr>
          <w:sz w:val="28"/>
          <w:szCs w:val="28"/>
          <w:lang w:val="uk-UA"/>
        </w:rPr>
        <w:t xml:space="preserve">за </w:t>
      </w:r>
      <w:r w:rsidRPr="0061519C">
        <w:rPr>
          <w:sz w:val="28"/>
          <w:szCs w:val="28"/>
          <w:lang w:val="uk-UA"/>
        </w:rPr>
        <w:t>В.П.</w:t>
      </w:r>
      <w:r>
        <w:rPr>
          <w:sz w:val="28"/>
          <w:szCs w:val="28"/>
          <w:lang w:val="uk-UA"/>
        </w:rPr>
        <w:t xml:space="preserve"> </w:t>
      </w:r>
      <w:r w:rsidRPr="0061519C">
        <w:rPr>
          <w:sz w:val="28"/>
          <w:szCs w:val="28"/>
          <w:lang w:val="uk-UA"/>
        </w:rPr>
        <w:t>Дмитренком</w:t>
      </w:r>
      <w:r w:rsidRPr="00426266">
        <w:rPr>
          <w:sz w:val="28"/>
          <w:szCs w:val="28"/>
          <w:lang w:val="uk-UA"/>
        </w:rPr>
        <w:t xml:space="preserve"> [</w:t>
      </w:r>
      <w:r>
        <w:rPr>
          <w:sz w:val="28"/>
          <w:szCs w:val="28"/>
          <w:lang w:val="uk-UA"/>
        </w:rPr>
        <w:t>2</w:t>
      </w:r>
      <w:r w:rsidRPr="00426266">
        <w:rPr>
          <w:sz w:val="28"/>
          <w:szCs w:val="28"/>
          <w:lang w:val="uk-UA"/>
        </w:rPr>
        <w:t>]</w:t>
      </w:r>
      <w:r w:rsidRPr="0061519C">
        <w:rPr>
          <w:rStyle w:val="1896"/>
          <w:color w:val="000000"/>
          <w:sz w:val="28"/>
          <w:szCs w:val="28"/>
          <w:lang w:val="uk-UA" w:eastAsia="uk-UA"/>
        </w:rPr>
        <w:t xml:space="preserve">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біологічний оптимум опадів для соняшнику дорівнює 220-</w:t>
      </w:r>
      <w:smartTag w:uri="urn:schemas-microsoft-com:office:smarttags" w:element="metricconverter">
        <w:smartTagPr>
          <w:attr w:name="ProductID" w:val="340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340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. В ці межі попадає тільки район станції Чаплине (</w:t>
      </w:r>
      <w:smartTag w:uri="urn:schemas-microsoft-com:office:smarttags" w:element="metricconverter">
        <w:smartTagPr>
          <w:attr w:name="ProductID" w:val="227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227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). На останній території кількість опадів знаходиться у межах 146-</w:t>
      </w:r>
      <w:smartTag w:uri="urn:schemas-microsoft-com:office:smarttags" w:element="metricconverter">
        <w:smartTagPr>
          <w:attr w:name="ProductID" w:val="207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207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. Найменша їх кількість спостерігається в Нікополі (</w:t>
      </w:r>
      <w:smartTag w:uri="urn:schemas-microsoft-com:office:smarttags" w:element="metricconverter">
        <w:smartTagPr>
          <w:attr w:name="ProductID" w:val="146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146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). </w:t>
      </w:r>
    </w:p>
    <w:p w:rsidR="002A2DCD" w:rsidRPr="00DC68E9" w:rsidRDefault="002A2DCD" w:rsidP="00FE6CA1">
      <w:pPr>
        <w:spacing w:line="353" w:lineRule="auto"/>
        <w:ind w:firstLine="709"/>
        <w:jc w:val="both"/>
        <w:rPr>
          <w:rStyle w:val="1896"/>
          <w:b w:val="0"/>
          <w:bCs w:val="0"/>
          <w:color w:val="000000"/>
          <w:sz w:val="28"/>
          <w:szCs w:val="28"/>
          <w:lang w:val="uk-UA" w:eastAsia="uk-UA"/>
        </w:rPr>
      </w:pP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Аналіз динаміки опадів за міжфазними періодами показав, що в середньому по області в період сівба – сходи їх кількість становить </w:t>
      </w:r>
      <w:smartTag w:uri="urn:schemas-microsoft-com:office:smarttags" w:element="metricconverter">
        <w:smartTagPr>
          <w:attr w:name="ProductID" w:val="19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19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, найбільша сума опадів (</w:t>
      </w:r>
      <w:smartTag w:uri="urn:schemas-microsoft-com:office:smarttags" w:element="metricconverter">
        <w:smartTagPr>
          <w:attr w:name="ProductID" w:val="22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22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) спостерігається в районі станції Павлоград, найменша – в Нікополі (</w:t>
      </w:r>
      <w:smartTag w:uri="urn:schemas-microsoft-com:office:smarttags" w:element="metricconverter">
        <w:smartTagPr>
          <w:attr w:name="ProductID" w:val="17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17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). У міжфазний період сходи – утворення суцвіть випадає в середньому </w:t>
      </w:r>
      <w:smartTag w:uri="urn:schemas-microsoft-com:office:smarttags" w:element="metricconverter">
        <w:smartTagPr>
          <w:attr w:name="ProductID" w:val="83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83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, найб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>ільша кількість в районі Чаплине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 (</w:t>
      </w:r>
      <w:smartTag w:uri="urn:schemas-microsoft-com:office:smarttags" w:element="metricconverter">
        <w:smartTagPr>
          <w:attr w:name="ProductID" w:val="108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108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), а найменша в районі Нікополя (</w:t>
      </w:r>
      <w:smartTag w:uri="urn:schemas-microsoft-com:office:smarttags" w:element="metricconverter">
        <w:smartTagPr>
          <w:attr w:name="ProductID" w:val="66 мм"/>
        </w:smartTagPr>
        <w:r w:rsidRPr="00DC68E9">
          <w:rPr>
            <w:rStyle w:val="1896"/>
            <w:b w:val="0"/>
            <w:color w:val="000000"/>
            <w:sz w:val="28"/>
            <w:szCs w:val="28"/>
            <w:lang w:val="uk-UA" w:eastAsia="uk-UA"/>
          </w:rPr>
          <w:t>66 мм</w:t>
        </w:r>
      </w:smartTag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). В період з утворення суцвіть і до 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br/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початку цвітіння кількість опадів в середньому дорівнює 48 мм, максимум д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>оводиться знову на район Чапліне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 (59 мм), а мінімум так саме у Нікопол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ьському районі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(37 мм). В період достигання найбільша кількість опадів спостерігається в районах Чаплина та Павлограда (61мм), найменшою вона залишається в 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районі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Нікопол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>я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 (43 мм). </w:t>
      </w:r>
    </w:p>
    <w:p w:rsidR="002A2DCD" w:rsidRPr="00DC68E9" w:rsidRDefault="002A2DCD" w:rsidP="00DC68E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Режим зволоження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і теплозабезпечення у Дніпропетровській області в період з 1986 по 2005 рр. сприяли в середньому задовільним умовам вологозабезпеченості вегетації соняшнику (0,64 від.од.). Добрі умови забезпечення вологою рослин спостерігались у районі Павлограда 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br/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(0,79 від.од.). 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>В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 районах Ча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плине, Комісарівки та Губинихи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>вологозабезпеченість була в  межах 0,73…0,69 від.од., в районах Кривого Рогу та Синельникове дорівнювала 0,60…0,65 від. од., а в районах Лошкарівки і Нікополю  була незадовільною і складала 0,53…0,56 від. од.</w:t>
      </w:r>
    </w:p>
    <w:p w:rsidR="002A2DCD" w:rsidRDefault="002A2DCD" w:rsidP="009D407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4D4F">
        <w:rPr>
          <w:b/>
          <w:color w:val="000000"/>
          <w:sz w:val="28"/>
          <w:szCs w:val="28"/>
          <w:lang w:val="uk-UA"/>
        </w:rPr>
        <w:t xml:space="preserve">Висновки. </w:t>
      </w:r>
      <w:r w:rsidRPr="009D407E">
        <w:rPr>
          <w:color w:val="000000"/>
          <w:sz w:val="28"/>
          <w:szCs w:val="28"/>
          <w:lang w:val="uk-UA"/>
        </w:rPr>
        <w:t xml:space="preserve">Таким чином, аналіз отриманих розрахунків показав, </w:t>
      </w:r>
      <w:r w:rsidRPr="009D407E">
        <w:rPr>
          <w:rStyle w:val="hps"/>
          <w:sz w:val="28"/>
          <w:szCs w:val="28"/>
          <w:lang w:val="uk-UA"/>
        </w:rPr>
        <w:t xml:space="preserve">що </w:t>
      </w:r>
      <w:r>
        <w:rPr>
          <w:rStyle w:val="hps"/>
          <w:sz w:val="28"/>
          <w:szCs w:val="28"/>
          <w:lang w:val="uk-UA"/>
        </w:rPr>
        <w:t xml:space="preserve">від посіву до дозрівання соняшнику </w:t>
      </w:r>
      <w:r w:rsidRPr="009D407E">
        <w:rPr>
          <w:rStyle w:val="hps"/>
          <w:sz w:val="28"/>
          <w:szCs w:val="28"/>
          <w:lang w:val="uk-UA"/>
        </w:rPr>
        <w:t xml:space="preserve">на території Дніпропетровської області </w:t>
      </w:r>
      <w:r>
        <w:rPr>
          <w:rStyle w:val="hps"/>
          <w:sz w:val="28"/>
          <w:szCs w:val="28"/>
          <w:lang w:val="uk-UA"/>
        </w:rPr>
        <w:t xml:space="preserve">сума активних температур становить </w:t>
      </w:r>
      <w:r>
        <w:rPr>
          <w:sz w:val="28"/>
          <w:szCs w:val="28"/>
          <w:lang w:val="uk-UA"/>
        </w:rPr>
        <w:t xml:space="preserve">2300 </w:t>
      </w:r>
      <w:r w:rsidRPr="00816D7E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r>
        <w:rPr>
          <w:rStyle w:val="hps"/>
          <w:sz w:val="28"/>
          <w:szCs w:val="28"/>
          <w:lang w:val="uk-UA"/>
        </w:rPr>
        <w:t xml:space="preserve">, що вказує на повну </w:t>
      </w:r>
      <w:r w:rsidRPr="009D407E">
        <w:rPr>
          <w:rStyle w:val="hps"/>
          <w:sz w:val="28"/>
          <w:szCs w:val="28"/>
          <w:lang w:val="uk-UA"/>
        </w:rPr>
        <w:t>забезпечен</w:t>
      </w:r>
      <w:r>
        <w:rPr>
          <w:rStyle w:val="hps"/>
          <w:sz w:val="28"/>
          <w:szCs w:val="28"/>
          <w:lang w:val="uk-UA"/>
        </w:rPr>
        <w:t xml:space="preserve">ість посівів соняшнику теплом, а вологозабезпеченість </w:t>
      </w:r>
      <w:r w:rsidRPr="00DC68E9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в середньому </w:t>
      </w:r>
      <w:r w:rsidRPr="00E028B6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по області </w:t>
      </w:r>
      <w:r>
        <w:rPr>
          <w:rStyle w:val="1896"/>
          <w:b w:val="0"/>
          <w:color w:val="000000"/>
          <w:sz w:val="28"/>
          <w:szCs w:val="28"/>
          <w:lang w:val="uk-UA" w:eastAsia="uk-UA"/>
        </w:rPr>
        <w:t>дорівнює</w:t>
      </w:r>
      <w:r w:rsidRPr="00E028B6">
        <w:rPr>
          <w:rStyle w:val="1896"/>
          <w:b w:val="0"/>
          <w:color w:val="000000"/>
          <w:sz w:val="28"/>
          <w:szCs w:val="28"/>
          <w:lang w:val="uk-UA" w:eastAsia="uk-UA"/>
        </w:rPr>
        <w:t xml:space="preserve"> </w:t>
      </w:r>
      <w:r w:rsidRPr="00E028B6">
        <w:rPr>
          <w:rStyle w:val="hps"/>
          <w:sz w:val="28"/>
          <w:szCs w:val="28"/>
          <w:lang w:val="uk-UA"/>
        </w:rPr>
        <w:t>64</w:t>
      </w:r>
      <w:r w:rsidRPr="00E028B6">
        <w:rPr>
          <w:color w:val="000000"/>
          <w:sz w:val="28"/>
          <w:szCs w:val="28"/>
          <w:lang w:val="uk-UA"/>
        </w:rPr>
        <w:t xml:space="preserve"> %.</w:t>
      </w:r>
    </w:p>
    <w:p w:rsidR="002A2DCD" w:rsidRDefault="002A2DCD" w:rsidP="009D407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A2DCD" w:rsidRDefault="002A2DCD" w:rsidP="00ED5C78">
      <w:pPr>
        <w:spacing w:line="360" w:lineRule="auto"/>
        <w:ind w:left="-540"/>
        <w:rPr>
          <w:b/>
          <w:color w:val="000000"/>
          <w:sz w:val="28"/>
          <w:szCs w:val="28"/>
          <w:lang w:val="uk-UA"/>
        </w:rPr>
      </w:pPr>
      <w:r w:rsidRPr="003A5963">
        <w:rPr>
          <w:b/>
          <w:color w:val="000000"/>
          <w:sz w:val="28"/>
          <w:szCs w:val="28"/>
          <w:lang w:val="uk-UA"/>
        </w:rPr>
        <w:t>Література:</w:t>
      </w:r>
    </w:p>
    <w:p w:rsidR="002A2DCD" w:rsidRPr="00CD47CE" w:rsidRDefault="002A2DCD" w:rsidP="002479DF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 w:rsidRPr="009B4695">
        <w:rPr>
          <w:sz w:val="28"/>
          <w:lang w:val="uk-UA"/>
        </w:rPr>
        <w:t xml:space="preserve">Агрокліматичний  довідник по </w:t>
      </w:r>
      <w:r>
        <w:rPr>
          <w:sz w:val="28"/>
          <w:lang w:val="uk-UA"/>
        </w:rPr>
        <w:t xml:space="preserve">Дніпропетровській </w:t>
      </w:r>
      <w:r w:rsidRPr="009B4695">
        <w:rPr>
          <w:sz w:val="28"/>
          <w:lang w:val="uk-UA"/>
        </w:rPr>
        <w:t>області</w:t>
      </w:r>
      <w:r>
        <w:rPr>
          <w:sz w:val="28"/>
          <w:lang w:val="uk-UA"/>
        </w:rPr>
        <w:t xml:space="preserve"> </w:t>
      </w:r>
      <w:r w:rsidRPr="009B4695">
        <w:rPr>
          <w:sz w:val="28"/>
          <w:lang w:val="uk-UA"/>
        </w:rPr>
        <w:t xml:space="preserve">/ </w:t>
      </w:r>
      <w:r>
        <w:rPr>
          <w:sz w:val="28"/>
          <w:lang w:val="uk-UA"/>
        </w:rPr>
        <w:t>Гол. ред.</w:t>
      </w:r>
      <w:r w:rsidRPr="009B4695">
        <w:rPr>
          <w:sz w:val="28"/>
          <w:lang w:val="uk-UA"/>
        </w:rPr>
        <w:t xml:space="preserve"> </w:t>
      </w:r>
      <w:r w:rsidRPr="00CD47CE">
        <w:rPr>
          <w:sz w:val="28"/>
          <w:lang w:val="uk-UA"/>
        </w:rPr>
        <w:t xml:space="preserve">Т.І. Адаменко – Кам’янець-Подільський: ПП Буйницький О.А., 2010. – 184 с. </w:t>
      </w:r>
    </w:p>
    <w:p w:rsidR="002A2DCD" w:rsidRPr="0060692F" w:rsidRDefault="002A2DCD" w:rsidP="002479D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0692F">
        <w:rPr>
          <w:snapToGrid w:val="0"/>
          <w:sz w:val="28"/>
          <w:szCs w:val="28"/>
        </w:rPr>
        <w:t xml:space="preserve">Гойса Н.И., Дмитренко В.П. Рекомендации и показатели по оценке агроклиматических условий и неблагоприятных явлений в областях УССР. – Ленинград: Гидрометеоиздат, 1991. – 28 с.  </w:t>
      </w:r>
    </w:p>
    <w:p w:rsidR="002A2DCD" w:rsidRPr="00DB1A0D" w:rsidRDefault="002A2DCD" w:rsidP="002479DF">
      <w:pPr>
        <w:pStyle w:val="ListParagraph"/>
        <w:numPr>
          <w:ilvl w:val="0"/>
          <w:numId w:val="2"/>
        </w:numPr>
        <w:rPr>
          <w:color w:val="000000"/>
          <w:sz w:val="28"/>
          <w:szCs w:val="28"/>
          <w:lang w:val="uk-UA"/>
        </w:rPr>
      </w:pPr>
      <w:r w:rsidRPr="00DB1A0D">
        <w:rPr>
          <w:color w:val="000000"/>
          <w:sz w:val="28"/>
          <w:szCs w:val="28"/>
          <w:lang w:val="uk-UA"/>
        </w:rPr>
        <w:t>Польовий А.М. Сільськогосподарська метеорологія. - Одеса,: «ТЕС», 2012.</w:t>
      </w:r>
      <w:r w:rsidRPr="00DB1A0D">
        <w:rPr>
          <w:color w:val="000000"/>
          <w:sz w:val="28"/>
          <w:szCs w:val="28"/>
          <w:lang w:val="uk-UA"/>
        </w:rPr>
        <w:br/>
        <w:t>-630 с.</w:t>
      </w:r>
    </w:p>
    <w:p w:rsidR="002A2DCD" w:rsidRPr="00347B32" w:rsidRDefault="002A2DCD" w:rsidP="0015285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D1F52">
        <w:rPr>
          <w:sz w:val="28"/>
          <w:szCs w:val="28"/>
          <w:lang w:val="uk-UA"/>
        </w:rPr>
        <w:t xml:space="preserve">Мельник Ю.С. </w:t>
      </w:r>
      <w:r w:rsidRPr="00347B32">
        <w:rPr>
          <w:sz w:val="28"/>
          <w:szCs w:val="28"/>
        </w:rPr>
        <w:t>Климат и произрастание подсолнечника. – Л.: Гидрометеоиздат, 1972. – 143с.</w:t>
      </w:r>
    </w:p>
    <w:p w:rsidR="002A2DCD" w:rsidRPr="000818CC" w:rsidRDefault="002A2DCD" w:rsidP="00483CC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818CC">
        <w:rPr>
          <w:sz w:val="28"/>
          <w:szCs w:val="28"/>
        </w:rPr>
        <w:t>Уланова Е.С.</w:t>
      </w:r>
      <w:r>
        <w:rPr>
          <w:sz w:val="28"/>
          <w:szCs w:val="28"/>
        </w:rPr>
        <w:t xml:space="preserve">, Забелин В.Н. Методы корреляционного и регрессионного анализа в агрометеорологии. – Л.: Гидрометеоиздат. 1990. – 207с.   </w:t>
      </w:r>
      <w:r w:rsidRPr="000818CC">
        <w:rPr>
          <w:sz w:val="28"/>
          <w:szCs w:val="28"/>
        </w:rPr>
        <w:t xml:space="preserve"> </w:t>
      </w:r>
    </w:p>
    <w:p w:rsidR="002A2DCD" w:rsidRPr="00142CA5" w:rsidRDefault="002A2DCD" w:rsidP="00142CA5">
      <w:pPr>
        <w:pStyle w:val="ListParagraph"/>
        <w:numPr>
          <w:ilvl w:val="0"/>
          <w:numId w:val="2"/>
        </w:numPr>
        <w:spacing w:line="353" w:lineRule="auto"/>
        <w:jc w:val="left"/>
        <w:rPr>
          <w:sz w:val="28"/>
          <w:szCs w:val="28"/>
          <w:lang w:val="uk-UA"/>
        </w:rPr>
      </w:pPr>
      <w:r w:rsidRPr="004506F3">
        <w:rPr>
          <w:sz w:val="28"/>
          <w:szCs w:val="28"/>
          <w:lang w:val="uk-UA"/>
        </w:rPr>
        <w:t xml:space="preserve">Масло Приченоморья </w:t>
      </w:r>
      <w:r w:rsidRPr="004506F3">
        <w:rPr>
          <w:bCs/>
          <w:sz w:val="28"/>
          <w:szCs w:val="28"/>
        </w:rPr>
        <w:t>[</w:t>
      </w:r>
      <w:r w:rsidRPr="004506F3">
        <w:rPr>
          <w:sz w:val="28"/>
          <w:szCs w:val="28"/>
          <w:lang w:val="uk-UA"/>
        </w:rPr>
        <w:t>Електронний ресурс</w:t>
      </w:r>
      <w:r w:rsidRPr="004506F3">
        <w:rPr>
          <w:bCs/>
          <w:sz w:val="28"/>
          <w:szCs w:val="28"/>
        </w:rPr>
        <w:t>]. Режим доступу</w:t>
      </w:r>
      <w:r w:rsidRPr="004506F3">
        <w:rPr>
          <w:sz w:val="28"/>
          <w:szCs w:val="28"/>
          <w:lang w:val="uk-UA"/>
        </w:rPr>
        <w:t xml:space="preserve">: </w:t>
      </w:r>
      <w:hyperlink r:id="rId13" w:history="1">
        <w:r w:rsidRPr="00142CA5">
          <w:rPr>
            <w:rStyle w:val="Hyperlink"/>
            <w:color w:val="auto"/>
            <w:sz w:val="28"/>
            <w:szCs w:val="28"/>
            <w:lang w:val="uk-UA"/>
          </w:rPr>
          <w:t>http://www.ukragroconsult.com/</w:t>
        </w:r>
      </w:hyperlink>
      <w:r w:rsidRPr="00142CA5">
        <w:rPr>
          <w:sz w:val="28"/>
          <w:szCs w:val="28"/>
          <w:lang w:val="uk-UA"/>
        </w:rPr>
        <w:t>.</w:t>
      </w:r>
    </w:p>
    <w:p w:rsidR="002A2DCD" w:rsidRPr="00537F1C" w:rsidRDefault="002A2DCD" w:rsidP="002479DF">
      <w:pPr>
        <w:ind w:left="-540"/>
        <w:jc w:val="center"/>
        <w:rPr>
          <w:b/>
          <w:color w:val="000000"/>
          <w:sz w:val="28"/>
          <w:szCs w:val="28"/>
          <w:lang w:val="uk-UA"/>
        </w:rPr>
      </w:pPr>
    </w:p>
    <w:p w:rsidR="002A2DCD" w:rsidRDefault="002A2DCD" w:rsidP="002479DF">
      <w:pPr>
        <w:ind w:left="-540"/>
        <w:jc w:val="right"/>
        <w:rPr>
          <w:color w:val="000000"/>
          <w:sz w:val="28"/>
          <w:szCs w:val="28"/>
          <w:lang w:val="uk-UA"/>
        </w:rPr>
      </w:pPr>
      <w:r w:rsidRPr="00537F1C">
        <w:rPr>
          <w:b/>
          <w:color w:val="000000"/>
          <w:sz w:val="28"/>
          <w:szCs w:val="28"/>
          <w:lang w:val="uk-UA"/>
        </w:rPr>
        <w:t>Науковий керівник:</w:t>
      </w:r>
      <w:r w:rsidRPr="00537F1C">
        <w:rPr>
          <w:color w:val="000000"/>
          <w:sz w:val="28"/>
          <w:szCs w:val="28"/>
          <w:lang w:val="uk-UA"/>
        </w:rPr>
        <w:t xml:space="preserve"> </w:t>
      </w:r>
    </w:p>
    <w:p w:rsidR="002A2DCD" w:rsidRDefault="002A2DCD" w:rsidP="002479DF">
      <w:pPr>
        <w:ind w:left="-540"/>
        <w:jc w:val="right"/>
        <w:rPr>
          <w:color w:val="000000"/>
          <w:sz w:val="28"/>
          <w:szCs w:val="28"/>
          <w:lang w:val="uk-UA"/>
        </w:rPr>
      </w:pPr>
      <w:r w:rsidRPr="00537F1C">
        <w:rPr>
          <w:color w:val="000000"/>
          <w:sz w:val="28"/>
          <w:szCs w:val="28"/>
          <w:lang w:val="uk-UA"/>
        </w:rPr>
        <w:t>кандидат географічних</w:t>
      </w:r>
      <w:r>
        <w:rPr>
          <w:color w:val="000000"/>
          <w:sz w:val="28"/>
          <w:szCs w:val="28"/>
          <w:lang w:val="uk-UA"/>
        </w:rPr>
        <w:t xml:space="preserve"> наук, Жигайло Олена Леонідівна.</w:t>
      </w:r>
    </w:p>
    <w:p w:rsidR="002A2DCD" w:rsidRDefault="002A2DCD" w:rsidP="002479DF">
      <w:pPr>
        <w:ind w:left="-540"/>
        <w:jc w:val="right"/>
        <w:rPr>
          <w:color w:val="000000"/>
          <w:sz w:val="28"/>
          <w:szCs w:val="28"/>
          <w:lang w:val="uk-UA"/>
        </w:rPr>
      </w:pPr>
    </w:p>
    <w:p w:rsidR="002A2DCD" w:rsidRPr="00537F1C" w:rsidRDefault="002A2DCD" w:rsidP="002479DF">
      <w:pPr>
        <w:ind w:left="-540"/>
        <w:jc w:val="right"/>
        <w:rPr>
          <w:color w:val="000000"/>
          <w:sz w:val="28"/>
          <w:szCs w:val="28"/>
          <w:lang w:val="uk-UA"/>
        </w:rPr>
      </w:pPr>
    </w:p>
    <w:sectPr w:rsidR="002A2DCD" w:rsidRPr="00537F1C" w:rsidSect="001944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351"/>
    <w:multiLevelType w:val="hybridMultilevel"/>
    <w:tmpl w:val="A058F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6C5478"/>
    <w:multiLevelType w:val="hybridMultilevel"/>
    <w:tmpl w:val="91D879BE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C575CA"/>
    <w:multiLevelType w:val="hybridMultilevel"/>
    <w:tmpl w:val="022238A8"/>
    <w:lvl w:ilvl="0" w:tplc="3D0A20DC">
      <w:start w:val="1"/>
      <w:numFmt w:val="decimal"/>
      <w:pStyle w:val="MARReferences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8C7F16"/>
    <w:multiLevelType w:val="hybridMultilevel"/>
    <w:tmpl w:val="8E4ED6AA"/>
    <w:lvl w:ilvl="0" w:tplc="0F64CBA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BC1"/>
    <w:rsid w:val="00007F18"/>
    <w:rsid w:val="00017361"/>
    <w:rsid w:val="0002656B"/>
    <w:rsid w:val="000818CC"/>
    <w:rsid w:val="00081AEE"/>
    <w:rsid w:val="000D7B86"/>
    <w:rsid w:val="000F2B04"/>
    <w:rsid w:val="00107BC1"/>
    <w:rsid w:val="00142CA5"/>
    <w:rsid w:val="001512F9"/>
    <w:rsid w:val="0015285F"/>
    <w:rsid w:val="001632E8"/>
    <w:rsid w:val="00193B25"/>
    <w:rsid w:val="00194420"/>
    <w:rsid w:val="001D280E"/>
    <w:rsid w:val="002479DF"/>
    <w:rsid w:val="00272D13"/>
    <w:rsid w:val="002A2DCD"/>
    <w:rsid w:val="00347B32"/>
    <w:rsid w:val="003A3C6B"/>
    <w:rsid w:val="003A5963"/>
    <w:rsid w:val="003B496A"/>
    <w:rsid w:val="00405CFC"/>
    <w:rsid w:val="00407CC0"/>
    <w:rsid w:val="00426266"/>
    <w:rsid w:val="004506F3"/>
    <w:rsid w:val="00466005"/>
    <w:rsid w:val="00483CC6"/>
    <w:rsid w:val="00485BEB"/>
    <w:rsid w:val="004B7120"/>
    <w:rsid w:val="00515780"/>
    <w:rsid w:val="00526891"/>
    <w:rsid w:val="00537F1C"/>
    <w:rsid w:val="0060692F"/>
    <w:rsid w:val="0061519C"/>
    <w:rsid w:val="0063273C"/>
    <w:rsid w:val="0069608F"/>
    <w:rsid w:val="006A693C"/>
    <w:rsid w:val="006C51DE"/>
    <w:rsid w:val="00720599"/>
    <w:rsid w:val="00727B5A"/>
    <w:rsid w:val="00756599"/>
    <w:rsid w:val="00787ED0"/>
    <w:rsid w:val="007A3A41"/>
    <w:rsid w:val="007C56F2"/>
    <w:rsid w:val="008022DD"/>
    <w:rsid w:val="00816D7E"/>
    <w:rsid w:val="00845122"/>
    <w:rsid w:val="00862CEC"/>
    <w:rsid w:val="00874890"/>
    <w:rsid w:val="00875C2E"/>
    <w:rsid w:val="00886854"/>
    <w:rsid w:val="008B0467"/>
    <w:rsid w:val="008F692C"/>
    <w:rsid w:val="009146FD"/>
    <w:rsid w:val="00915417"/>
    <w:rsid w:val="00920C53"/>
    <w:rsid w:val="00957E81"/>
    <w:rsid w:val="00962596"/>
    <w:rsid w:val="00997876"/>
    <w:rsid w:val="009B4695"/>
    <w:rsid w:val="009D3379"/>
    <w:rsid w:val="009D407E"/>
    <w:rsid w:val="009E019B"/>
    <w:rsid w:val="00A02DBD"/>
    <w:rsid w:val="00A21C3B"/>
    <w:rsid w:val="00AA1DF3"/>
    <w:rsid w:val="00AB3ED5"/>
    <w:rsid w:val="00B320C0"/>
    <w:rsid w:val="00C159C1"/>
    <w:rsid w:val="00C42F31"/>
    <w:rsid w:val="00C84014"/>
    <w:rsid w:val="00CC7E08"/>
    <w:rsid w:val="00CD1F52"/>
    <w:rsid w:val="00CD47CE"/>
    <w:rsid w:val="00CE6914"/>
    <w:rsid w:val="00D14553"/>
    <w:rsid w:val="00D32B65"/>
    <w:rsid w:val="00D42C78"/>
    <w:rsid w:val="00D433C3"/>
    <w:rsid w:val="00D67B6D"/>
    <w:rsid w:val="00DB1A0D"/>
    <w:rsid w:val="00DC68E9"/>
    <w:rsid w:val="00DD5935"/>
    <w:rsid w:val="00DE7076"/>
    <w:rsid w:val="00E028B6"/>
    <w:rsid w:val="00E05E5D"/>
    <w:rsid w:val="00E15F98"/>
    <w:rsid w:val="00E64D4F"/>
    <w:rsid w:val="00E94A49"/>
    <w:rsid w:val="00EC030B"/>
    <w:rsid w:val="00ED5C78"/>
    <w:rsid w:val="00ED63E6"/>
    <w:rsid w:val="00F346DD"/>
    <w:rsid w:val="00F74136"/>
    <w:rsid w:val="00FE6CA1"/>
    <w:rsid w:val="00FF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BC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107BC1"/>
    <w:rPr>
      <w:rFonts w:cs="Times New Roman"/>
    </w:rPr>
  </w:style>
  <w:style w:type="character" w:customStyle="1" w:styleId="MARNormal">
    <w:name w:val="MAR_Normal Знак Знак"/>
    <w:link w:val="MARNormal0"/>
    <w:uiPriority w:val="99"/>
    <w:locked/>
    <w:rsid w:val="00D67B6D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D67B6D"/>
    <w:pPr>
      <w:widowControl w:val="0"/>
      <w:ind w:firstLine="284"/>
      <w:jc w:val="both"/>
    </w:pPr>
    <w:rPr>
      <w:lang w:val="ru-RU" w:eastAsia="ru-RU"/>
    </w:rPr>
  </w:style>
  <w:style w:type="table" w:styleId="TableGrid">
    <w:name w:val="Table Grid"/>
    <w:basedOn w:val="TableNormal"/>
    <w:uiPriority w:val="99"/>
    <w:rsid w:val="00E94A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RCaption">
    <w:name w:val="MAR_Caption"/>
    <w:basedOn w:val="Normal"/>
    <w:link w:val="MARCaption0"/>
    <w:uiPriority w:val="99"/>
    <w:rsid w:val="00E94A49"/>
    <w:pPr>
      <w:widowControl w:val="0"/>
      <w:jc w:val="both"/>
    </w:pPr>
    <w:rPr>
      <w:rFonts w:eastAsia="Calibri"/>
      <w:sz w:val="20"/>
      <w:szCs w:val="20"/>
      <w:lang w:val="uk-UA"/>
    </w:rPr>
  </w:style>
  <w:style w:type="character" w:customStyle="1" w:styleId="MARCaption0">
    <w:name w:val="MAR_Caption Знак Знак"/>
    <w:link w:val="MARCaption"/>
    <w:uiPriority w:val="99"/>
    <w:locked/>
    <w:rsid w:val="00E94A49"/>
    <w:rPr>
      <w:rFonts w:ascii="Times New Roman" w:hAnsi="Times New Roman"/>
      <w:sz w:val="20"/>
      <w:lang w:eastAsia="ru-RU"/>
    </w:rPr>
  </w:style>
  <w:style w:type="character" w:customStyle="1" w:styleId="182">
    <w:name w:val="Основной текст (18)2"/>
    <w:basedOn w:val="DefaultParagraphFont"/>
    <w:uiPriority w:val="99"/>
    <w:rsid w:val="009D3379"/>
    <w:rPr>
      <w:rFonts w:cs="Times New Roman"/>
      <w:b/>
      <w:bCs/>
      <w:sz w:val="16"/>
      <w:szCs w:val="16"/>
      <w:lang w:bidi="ar-SA"/>
    </w:rPr>
  </w:style>
  <w:style w:type="character" w:customStyle="1" w:styleId="1896">
    <w:name w:val="Основной текст (18) + 96"/>
    <w:aliases w:val="5 pt24,Не полужирный26"/>
    <w:basedOn w:val="DefaultParagraphFont"/>
    <w:uiPriority w:val="99"/>
    <w:rsid w:val="00466005"/>
    <w:rPr>
      <w:rFonts w:cs="Times New Roman"/>
      <w:b/>
      <w:bCs/>
      <w:sz w:val="19"/>
      <w:szCs w:val="19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4660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005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479DF"/>
    <w:pPr>
      <w:ind w:left="720" w:firstLine="720"/>
      <w:contextualSpacing/>
      <w:jc w:val="both"/>
    </w:pPr>
    <w:rPr>
      <w:szCs w:val="20"/>
    </w:rPr>
  </w:style>
  <w:style w:type="paragraph" w:customStyle="1" w:styleId="MARReferences">
    <w:name w:val="MAR_References"/>
    <w:basedOn w:val="Normal"/>
    <w:uiPriority w:val="99"/>
    <w:rsid w:val="002479DF"/>
    <w:pPr>
      <w:widowControl w:val="0"/>
      <w:numPr>
        <w:numId w:val="1"/>
      </w:numPr>
      <w:tabs>
        <w:tab w:val="left" w:pos="284"/>
      </w:tabs>
      <w:jc w:val="both"/>
    </w:pPr>
    <w:rPr>
      <w:sz w:val="18"/>
      <w:szCs w:val="16"/>
      <w:lang w:val="en-US"/>
    </w:rPr>
  </w:style>
  <w:style w:type="character" w:styleId="Hyperlink">
    <w:name w:val="Hyperlink"/>
    <w:basedOn w:val="DefaultParagraphFont"/>
    <w:uiPriority w:val="99"/>
    <w:rsid w:val="00142C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http://www.ukragroconsul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7</Pages>
  <Words>6503</Words>
  <Characters>3708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dcterms:created xsi:type="dcterms:W3CDTF">2016-12-28T19:58:00Z</dcterms:created>
  <dcterms:modified xsi:type="dcterms:W3CDTF">2016-12-29T19:44:00Z</dcterms:modified>
</cp:coreProperties>
</file>