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8CA" w:rsidRPr="006A3425" w:rsidRDefault="00F748CA" w:rsidP="00215FFC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6A3425">
        <w:rPr>
          <w:rFonts w:ascii="Times New Roman" w:hAnsi="Times New Roman"/>
          <w:b/>
          <w:sz w:val="28"/>
          <w:szCs w:val="28"/>
        </w:rPr>
        <w:t>Мария Веракса, Ольга Пырх</w:t>
      </w:r>
    </w:p>
    <w:p w:rsidR="00F748CA" w:rsidRPr="006A3425" w:rsidRDefault="00F748CA" w:rsidP="00215FFC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6A3425">
        <w:rPr>
          <w:rFonts w:ascii="Times New Roman" w:hAnsi="Times New Roman"/>
          <w:b/>
          <w:sz w:val="28"/>
          <w:szCs w:val="28"/>
        </w:rPr>
        <w:t>(Гомель, Республика Беларусь)</w:t>
      </w:r>
    </w:p>
    <w:p w:rsidR="00F748CA" w:rsidRPr="00215FFC" w:rsidRDefault="00F748CA" w:rsidP="00215FFC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748CA" w:rsidRDefault="00F748CA" w:rsidP="008306E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САНИТАРНО-ХИМИЧЕСКИЕ ПОКАЗАТЕЛИ ПИТЬЕВОЙ ВОДЫ НЕЦЕНТРАЛИЗОВАННОГО ВОДОСНАБЖЕНИЯ </w:t>
      </w:r>
    </w:p>
    <w:p w:rsidR="00F748CA" w:rsidRDefault="00F748CA" w:rsidP="008306E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МОЗЫРСКОГО РАЙОНА</w:t>
      </w:r>
    </w:p>
    <w:p w:rsidR="00F748CA" w:rsidRDefault="00F748CA" w:rsidP="008306E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48CA" w:rsidRPr="00ED515C" w:rsidRDefault="00F748CA" w:rsidP="00132F7D">
      <w:pPr>
        <w:tabs>
          <w:tab w:val="left" w:pos="22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A59">
        <w:rPr>
          <w:rFonts w:ascii="Times New Roman" w:hAnsi="Times New Roman"/>
          <w:sz w:val="28"/>
          <w:szCs w:val="28"/>
        </w:rPr>
        <w:t>Быстрый рост населения планеты в сочетании с возрастающими объемами водопотребления для бытовых, промышленных и сельскохозяйственных нужд приводит к глобальному водному кризису, который проявляется в нехватке пресной воды и в ее усиливающемся загрязнении</w:t>
      </w:r>
      <w:r w:rsidRPr="00CC48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</w:t>
      </w:r>
      <w:r w:rsidRPr="00CC480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]</w:t>
      </w:r>
      <w:r w:rsidRPr="00DA3A59">
        <w:rPr>
          <w:rFonts w:ascii="Times New Roman" w:hAnsi="Times New Roman"/>
          <w:sz w:val="28"/>
          <w:szCs w:val="28"/>
        </w:rPr>
        <w:t xml:space="preserve">. </w:t>
      </w:r>
    </w:p>
    <w:p w:rsidR="00F748CA" w:rsidRDefault="00F748CA" w:rsidP="00132F7D">
      <w:pPr>
        <w:tabs>
          <w:tab w:val="left" w:pos="22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Мозырском районе существует централизованное</w:t>
      </w:r>
      <w:r w:rsidRPr="00CD52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нецентрализованное водоснабжение.</w:t>
      </w:r>
    </w:p>
    <w:p w:rsidR="00F748CA" w:rsidRDefault="00F748CA" w:rsidP="00205CA3">
      <w:pPr>
        <w:tabs>
          <w:tab w:val="left" w:pos="-15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AAD">
        <w:rPr>
          <w:rFonts w:ascii="Times New Roman" w:hAnsi="Times New Roman"/>
          <w:sz w:val="28"/>
          <w:szCs w:val="28"/>
        </w:rPr>
        <w:t>Центральное водоснабжение является наиболее удобным для населения и наиболее удовлетворительным по всем гигиеническим требованиям. Центральное водоснабжение предусматривает единую систему подачи воды в достаточном количестве и высокого качества (удовлетворяющей ГОСТу "Вода питьевая") для пищевых, хозяйственных, санитарных целей. В этом и заключается его гигиеническое и противоэпидемическое значение.</w:t>
      </w:r>
    </w:p>
    <w:p w:rsidR="00F748CA" w:rsidRPr="003D5782" w:rsidRDefault="00F748CA" w:rsidP="00132F7D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D5782">
        <w:rPr>
          <w:bCs/>
          <w:color w:val="000000"/>
          <w:sz w:val="28"/>
          <w:szCs w:val="28"/>
        </w:rPr>
        <w:t>Нецентрализованным водоснабжением</w:t>
      </w:r>
      <w:r w:rsidRPr="003D5782">
        <w:rPr>
          <w:rStyle w:val="apple-converted-space"/>
          <w:color w:val="000000"/>
          <w:sz w:val="28"/>
          <w:szCs w:val="28"/>
        </w:rPr>
        <w:t> </w:t>
      </w:r>
      <w:r w:rsidRPr="003D5782">
        <w:rPr>
          <w:color w:val="000000"/>
          <w:sz w:val="28"/>
          <w:szCs w:val="28"/>
        </w:rPr>
        <w:t>является использование для питьевых и хозяйственных нужд населения воды подземных источников, забираемой с помощью различных сооружений и устройств, открытых для общего пользования или находящихся в индивидуальном пользовании, без подачи ее к месту расходования. Источниками нецентрализованного водоснабжения являются подземные воды, захват которых осуществляется путем устройства и специального оборудования водозаборных сооружений (шахтные и трубчатые колодцы) общего и индивидуального пользования.</w:t>
      </w:r>
    </w:p>
    <w:p w:rsidR="00F748CA" w:rsidRDefault="00F748CA" w:rsidP="00132F7D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D5782">
        <w:rPr>
          <w:color w:val="000000"/>
          <w:sz w:val="28"/>
          <w:szCs w:val="28"/>
        </w:rPr>
        <w:t>Для обеспечения населения доброкачественной водой необходимо правильно определить место расположения водозаборных сооружений. Делают это на основании геологических и гидрогеологических данных и результатов обследования прилегающей территории.</w:t>
      </w:r>
      <w:r w:rsidRPr="00ED515C">
        <w:rPr>
          <w:color w:val="000000"/>
          <w:sz w:val="28"/>
          <w:szCs w:val="28"/>
        </w:rPr>
        <w:t xml:space="preserve"> </w:t>
      </w:r>
      <w:r w:rsidRPr="003D5782">
        <w:rPr>
          <w:color w:val="000000"/>
          <w:sz w:val="28"/>
          <w:szCs w:val="28"/>
        </w:rPr>
        <w:t xml:space="preserve">Наиболее распространенные водозаборные сооружения нецентрализованного водоснабжения </w:t>
      </w:r>
      <w:r w:rsidRPr="00ED515C">
        <w:rPr>
          <w:color w:val="000000"/>
          <w:sz w:val="28"/>
          <w:szCs w:val="28"/>
        </w:rPr>
        <w:t>–</w:t>
      </w:r>
      <w:r w:rsidRPr="003D5782">
        <w:rPr>
          <w:color w:val="000000"/>
          <w:sz w:val="28"/>
          <w:szCs w:val="28"/>
        </w:rPr>
        <w:t xml:space="preserve"> шахтные и трубчатые колодцы. </w:t>
      </w:r>
    </w:p>
    <w:p w:rsidR="00F748CA" w:rsidRDefault="00F748CA" w:rsidP="00132F7D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D5782">
        <w:rPr>
          <w:color w:val="000000"/>
          <w:sz w:val="28"/>
          <w:szCs w:val="28"/>
        </w:rPr>
        <w:t xml:space="preserve">При организации нецентрализованного водоснабжения, как правило, используют грунтовые воды </w:t>
      </w:r>
      <w:r w:rsidRPr="00ED515C">
        <w:rPr>
          <w:color w:val="000000"/>
          <w:sz w:val="28"/>
          <w:szCs w:val="28"/>
        </w:rPr>
        <w:t>–</w:t>
      </w:r>
      <w:r w:rsidRPr="003D5782">
        <w:rPr>
          <w:color w:val="000000"/>
          <w:sz w:val="28"/>
          <w:szCs w:val="28"/>
        </w:rPr>
        <w:t xml:space="preserve"> воды первого от поверхности земли постоянно существующего водоносного горизонта. Грунтовые воды не имеют защиты от поверхностного загрязнения в виде водоупорных слоев. Непостоянный режим грунтовых вод зависит от изменения гидрометеорологических факторов </w:t>
      </w:r>
      <w:r w:rsidRPr="00ED515C">
        <w:rPr>
          <w:color w:val="000000"/>
          <w:sz w:val="28"/>
          <w:szCs w:val="28"/>
        </w:rPr>
        <w:t>–</w:t>
      </w:r>
      <w:r w:rsidRPr="003D5782">
        <w:rPr>
          <w:color w:val="000000"/>
          <w:sz w:val="28"/>
          <w:szCs w:val="28"/>
        </w:rPr>
        <w:t xml:space="preserve"> частоты выпадения и обилия осадков. Именно</w:t>
      </w:r>
      <w:r>
        <w:rPr>
          <w:color w:val="000000"/>
          <w:sz w:val="28"/>
          <w:szCs w:val="28"/>
        </w:rPr>
        <w:t>,</w:t>
      </w:r>
      <w:r w:rsidRPr="003D5782">
        <w:rPr>
          <w:color w:val="000000"/>
          <w:sz w:val="28"/>
          <w:szCs w:val="28"/>
        </w:rPr>
        <w:t xml:space="preserve"> поэтому отмечаются значительные сезонные колебания уровня стояния, дебита, химического и бактериального состава грунтовых вод.</w:t>
      </w:r>
    </w:p>
    <w:p w:rsidR="00F748CA" w:rsidRPr="003D5782" w:rsidRDefault="00F748CA" w:rsidP="00CD5254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3D5782">
        <w:rPr>
          <w:color w:val="000000"/>
          <w:sz w:val="28"/>
          <w:szCs w:val="28"/>
        </w:rPr>
        <w:t>Их запас пополняется за счет инфильтрации атмосферных осадков либо воды рек и водохранилищ в период высокого уровня. Также возможно поступление в грунтовые воды подземных безнапорных вод из более глубоких горизонтов. Как правило, в процессе инфильтрации вода в значительной степени освобождается от органического и бактериального загрязнения. Если почвенный слой тонок или недостаточно чист, не исключено загрязнение грунтовых вод в период их формирования</w:t>
      </w:r>
      <w:r w:rsidRPr="00CC480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[</w:t>
      </w:r>
      <w:r w:rsidRPr="00CC480F">
        <w:rPr>
          <w:sz w:val="28"/>
          <w:szCs w:val="28"/>
        </w:rPr>
        <w:t>2</w:t>
      </w:r>
      <w:r>
        <w:rPr>
          <w:sz w:val="28"/>
          <w:szCs w:val="28"/>
        </w:rPr>
        <w:t>]</w:t>
      </w:r>
      <w:r w:rsidRPr="00DA3A59">
        <w:rPr>
          <w:sz w:val="28"/>
          <w:szCs w:val="28"/>
        </w:rPr>
        <w:t>.</w:t>
      </w:r>
    </w:p>
    <w:p w:rsidR="00F748CA" w:rsidRDefault="00F748CA" w:rsidP="00132F7D">
      <w:pPr>
        <w:tabs>
          <w:tab w:val="left" w:pos="22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F7D">
        <w:rPr>
          <w:rFonts w:ascii="Times New Roman" w:hAnsi="Times New Roman"/>
          <w:i/>
          <w:sz w:val="28"/>
          <w:szCs w:val="28"/>
        </w:rPr>
        <w:t>Цель</w:t>
      </w:r>
      <w:r w:rsidRPr="00ED515C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исследований</w:t>
      </w:r>
      <w:r w:rsidRPr="00132F7D">
        <w:rPr>
          <w:rFonts w:ascii="Times New Roman" w:hAnsi="Times New Roman"/>
          <w:i/>
          <w:sz w:val="28"/>
          <w:szCs w:val="28"/>
        </w:rPr>
        <w:t>:</w:t>
      </w:r>
      <w:r w:rsidRPr="00132F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анализ санитарно-химических показателей в питьевой воде нецентрализованного водоснабжения Мозырского района Гомельской области. </w:t>
      </w:r>
    </w:p>
    <w:p w:rsidR="00F748CA" w:rsidRDefault="00F748CA" w:rsidP="000710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091">
        <w:rPr>
          <w:rFonts w:ascii="Times New Roman" w:hAnsi="Times New Roman"/>
          <w:i/>
          <w:sz w:val="28"/>
          <w:szCs w:val="28"/>
        </w:rPr>
        <w:t>Объектом исследований</w:t>
      </w:r>
      <w:r>
        <w:rPr>
          <w:rFonts w:ascii="Times New Roman" w:hAnsi="Times New Roman"/>
          <w:sz w:val="28"/>
          <w:szCs w:val="28"/>
        </w:rPr>
        <w:t xml:space="preserve"> послужили колодцы</w:t>
      </w:r>
      <w:r w:rsidRPr="008D009B">
        <w:rPr>
          <w:rFonts w:ascii="Times New Roman" w:hAnsi="Times New Roman"/>
          <w:sz w:val="28"/>
          <w:szCs w:val="28"/>
        </w:rPr>
        <w:t>, располо</w:t>
      </w:r>
      <w:r>
        <w:rPr>
          <w:rFonts w:ascii="Times New Roman" w:hAnsi="Times New Roman"/>
          <w:sz w:val="28"/>
          <w:szCs w:val="28"/>
        </w:rPr>
        <w:t>женные в Мозырском районе: д. Моисеевка, д. Надатки, д. Борисковичи. Период проведения исследований – лето 2015 и лето 2016 года.</w:t>
      </w:r>
    </w:p>
    <w:p w:rsidR="00F748CA" w:rsidRDefault="00F748CA" w:rsidP="00132F7D">
      <w:pPr>
        <w:tabs>
          <w:tab w:val="left" w:pos="22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091">
        <w:rPr>
          <w:rFonts w:ascii="Times New Roman" w:hAnsi="Times New Roman"/>
          <w:i/>
          <w:sz w:val="28"/>
          <w:szCs w:val="28"/>
        </w:rPr>
        <w:t>Предмет исследований</w:t>
      </w:r>
      <w:r>
        <w:rPr>
          <w:rFonts w:ascii="Times New Roman" w:hAnsi="Times New Roman"/>
          <w:sz w:val="28"/>
          <w:szCs w:val="28"/>
        </w:rPr>
        <w:t xml:space="preserve"> – изучение с</w:t>
      </w:r>
      <w:r w:rsidRPr="00132F7D">
        <w:rPr>
          <w:rFonts w:ascii="Times New Roman" w:hAnsi="Times New Roman"/>
          <w:sz w:val="28"/>
          <w:szCs w:val="28"/>
        </w:rPr>
        <w:t>одержани</w:t>
      </w:r>
      <w:r>
        <w:rPr>
          <w:rFonts w:ascii="Times New Roman" w:hAnsi="Times New Roman"/>
          <w:sz w:val="28"/>
          <w:szCs w:val="28"/>
        </w:rPr>
        <w:t>я</w:t>
      </w:r>
      <w:r w:rsidRPr="00132F7D">
        <w:rPr>
          <w:rFonts w:ascii="Times New Roman" w:hAnsi="Times New Roman"/>
          <w:sz w:val="28"/>
          <w:szCs w:val="28"/>
        </w:rPr>
        <w:t xml:space="preserve"> нитрат</w:t>
      </w:r>
      <w:r>
        <w:rPr>
          <w:rFonts w:ascii="Times New Roman" w:hAnsi="Times New Roman"/>
          <w:sz w:val="28"/>
          <w:szCs w:val="28"/>
        </w:rPr>
        <w:t>-ионов</w:t>
      </w:r>
      <w:r w:rsidRPr="00132F7D">
        <w:rPr>
          <w:rFonts w:ascii="Times New Roman" w:hAnsi="Times New Roman"/>
          <w:sz w:val="28"/>
          <w:szCs w:val="28"/>
        </w:rPr>
        <w:t>, сульфат</w:t>
      </w:r>
      <w:r>
        <w:rPr>
          <w:rFonts w:ascii="Times New Roman" w:hAnsi="Times New Roman"/>
          <w:sz w:val="28"/>
          <w:szCs w:val="28"/>
        </w:rPr>
        <w:t>-ионов</w:t>
      </w:r>
      <w:r w:rsidRPr="00132F7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хлорид-ионов</w:t>
      </w:r>
      <w:r w:rsidRPr="00132F7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 также определение </w:t>
      </w:r>
      <w:r w:rsidRPr="00132F7D">
        <w:rPr>
          <w:rFonts w:ascii="Times New Roman" w:hAnsi="Times New Roman"/>
          <w:sz w:val="28"/>
          <w:szCs w:val="28"/>
        </w:rPr>
        <w:t xml:space="preserve">общей жесткости, перманганатной окисляемости, </w:t>
      </w:r>
      <w:r>
        <w:rPr>
          <w:rFonts w:ascii="Times New Roman" w:hAnsi="Times New Roman"/>
          <w:sz w:val="28"/>
          <w:szCs w:val="28"/>
        </w:rPr>
        <w:t>о</w:t>
      </w:r>
      <w:r w:rsidRPr="00132F7D">
        <w:rPr>
          <w:rFonts w:ascii="Times New Roman" w:hAnsi="Times New Roman"/>
          <w:sz w:val="28"/>
          <w:szCs w:val="28"/>
        </w:rPr>
        <w:t xml:space="preserve">бщей минерализации и </w:t>
      </w:r>
      <w:r>
        <w:rPr>
          <w:rFonts w:ascii="Times New Roman" w:hAnsi="Times New Roman"/>
          <w:sz w:val="28"/>
          <w:szCs w:val="28"/>
        </w:rPr>
        <w:t>в</w:t>
      </w:r>
      <w:r w:rsidRPr="00132F7D">
        <w:rPr>
          <w:rFonts w:ascii="Times New Roman" w:hAnsi="Times New Roman"/>
          <w:sz w:val="28"/>
          <w:szCs w:val="28"/>
        </w:rPr>
        <w:t>одородн</w:t>
      </w:r>
      <w:r>
        <w:rPr>
          <w:rFonts w:ascii="Times New Roman" w:hAnsi="Times New Roman"/>
          <w:sz w:val="28"/>
          <w:szCs w:val="28"/>
        </w:rPr>
        <w:t>ого</w:t>
      </w:r>
      <w:r w:rsidRPr="00132F7D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я</w:t>
      </w:r>
      <w:r w:rsidRPr="00132F7D">
        <w:rPr>
          <w:rFonts w:ascii="Times New Roman" w:hAnsi="Times New Roman"/>
          <w:sz w:val="28"/>
          <w:szCs w:val="28"/>
        </w:rPr>
        <w:t xml:space="preserve"> (рН)</w:t>
      </w:r>
      <w:r>
        <w:rPr>
          <w:rFonts w:ascii="Times New Roman" w:hAnsi="Times New Roman"/>
          <w:sz w:val="28"/>
          <w:szCs w:val="28"/>
        </w:rPr>
        <w:t>.</w:t>
      </w:r>
    </w:p>
    <w:p w:rsidR="00F748CA" w:rsidRPr="00132F7D" w:rsidRDefault="00F748CA" w:rsidP="00132F7D">
      <w:pPr>
        <w:tabs>
          <w:tab w:val="left" w:pos="22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Отбор проб воды проводили при помощи стандартных методик.</w:t>
      </w:r>
    </w:p>
    <w:p w:rsidR="00F748CA" w:rsidRPr="001445C3" w:rsidRDefault="00F748CA" w:rsidP="00D64415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206BA8">
        <w:rPr>
          <w:rFonts w:ascii="Times New Roman" w:hAnsi="Times New Roman"/>
          <w:sz w:val="28"/>
          <w:szCs w:val="28"/>
        </w:rPr>
        <w:t xml:space="preserve">Для определения содержания  </w:t>
      </w:r>
      <w:r w:rsidRPr="00206BA8">
        <w:rPr>
          <w:rFonts w:ascii="Times New Roman" w:hAnsi="Times New Roman"/>
          <w:sz w:val="28"/>
          <w:szCs w:val="28"/>
          <w:lang w:val="en-US"/>
        </w:rPr>
        <w:t>NO</w:t>
      </w:r>
      <w:r w:rsidRPr="00071091">
        <w:rPr>
          <w:rFonts w:ascii="Times New Roman" w:hAnsi="Times New Roman"/>
          <w:sz w:val="28"/>
          <w:szCs w:val="28"/>
          <w:vertAlign w:val="subscript"/>
        </w:rPr>
        <w:t>3</w:t>
      </w:r>
      <w:r w:rsidRPr="00206BA8">
        <w:rPr>
          <w:rFonts w:ascii="Times New Roman" w:hAnsi="Times New Roman"/>
          <w:sz w:val="28"/>
          <w:szCs w:val="28"/>
          <w:vertAlign w:val="superscript"/>
        </w:rPr>
        <w:t xml:space="preserve">- </w:t>
      </w:r>
      <w:r w:rsidRPr="00206BA8">
        <w:rPr>
          <w:rFonts w:ascii="Times New Roman" w:hAnsi="Times New Roman"/>
          <w:sz w:val="28"/>
          <w:szCs w:val="28"/>
        </w:rPr>
        <w:t xml:space="preserve">и </w:t>
      </w:r>
      <w:r w:rsidRPr="00206BA8">
        <w:rPr>
          <w:rFonts w:ascii="Times New Roman" w:hAnsi="Times New Roman"/>
          <w:sz w:val="28"/>
          <w:szCs w:val="28"/>
          <w:lang w:val="en-US"/>
        </w:rPr>
        <w:t>SO</w:t>
      </w:r>
      <w:r w:rsidRPr="00206BA8">
        <w:rPr>
          <w:rFonts w:ascii="Times New Roman" w:hAnsi="Times New Roman"/>
          <w:sz w:val="28"/>
          <w:szCs w:val="28"/>
          <w:vertAlign w:val="subscript"/>
        </w:rPr>
        <w:t>4</w:t>
      </w:r>
      <w:r w:rsidRPr="00206BA8">
        <w:rPr>
          <w:rFonts w:ascii="Times New Roman" w:hAnsi="Times New Roman"/>
          <w:sz w:val="28"/>
          <w:szCs w:val="28"/>
          <w:vertAlign w:val="superscript"/>
        </w:rPr>
        <w:t>2-</w:t>
      </w:r>
      <w:r w:rsidRPr="00206BA8">
        <w:rPr>
          <w:rFonts w:ascii="Times New Roman" w:hAnsi="Times New Roman"/>
          <w:sz w:val="28"/>
          <w:szCs w:val="28"/>
        </w:rPr>
        <w:t xml:space="preserve"> использовали фотометрический и турбидиметрический методы</w:t>
      </w:r>
      <w:r>
        <w:rPr>
          <w:rFonts w:ascii="Times New Roman" w:hAnsi="Times New Roman"/>
          <w:sz w:val="28"/>
          <w:szCs w:val="28"/>
        </w:rPr>
        <w:t>. В основе определения н</w:t>
      </w:r>
      <w:r w:rsidRPr="00494D23">
        <w:rPr>
          <w:rFonts w:ascii="Times New Roman" w:hAnsi="Times New Roman"/>
          <w:sz w:val="28"/>
          <w:szCs w:val="28"/>
        </w:rPr>
        <w:t>итрат</w:t>
      </w:r>
      <w:r>
        <w:rPr>
          <w:rFonts w:ascii="Times New Roman" w:hAnsi="Times New Roman"/>
          <w:sz w:val="28"/>
          <w:szCs w:val="28"/>
        </w:rPr>
        <w:t xml:space="preserve">-ионов лежит способность последних образовывать с </w:t>
      </w:r>
      <w:r w:rsidRPr="00494D23">
        <w:rPr>
          <w:rFonts w:ascii="Times New Roman" w:hAnsi="Times New Roman"/>
          <w:sz w:val="28"/>
          <w:szCs w:val="28"/>
        </w:rPr>
        <w:t xml:space="preserve"> салицилов</w:t>
      </w:r>
      <w:r>
        <w:rPr>
          <w:rFonts w:ascii="Times New Roman" w:hAnsi="Times New Roman"/>
          <w:sz w:val="28"/>
          <w:szCs w:val="28"/>
        </w:rPr>
        <w:t>ым</w:t>
      </w:r>
      <w:r w:rsidRPr="00494D23">
        <w:rPr>
          <w:rFonts w:ascii="Times New Roman" w:hAnsi="Times New Roman"/>
          <w:sz w:val="28"/>
          <w:szCs w:val="28"/>
        </w:rPr>
        <w:t xml:space="preserve"> натри</w:t>
      </w:r>
      <w:r>
        <w:rPr>
          <w:rFonts w:ascii="Times New Roman" w:hAnsi="Times New Roman"/>
          <w:sz w:val="28"/>
          <w:szCs w:val="28"/>
        </w:rPr>
        <w:t>ем о</w:t>
      </w:r>
      <w:r w:rsidRPr="00494D23">
        <w:rPr>
          <w:rFonts w:ascii="Times New Roman" w:hAnsi="Times New Roman"/>
          <w:sz w:val="28"/>
          <w:szCs w:val="28"/>
        </w:rPr>
        <w:t>крашенн</w:t>
      </w:r>
      <w:r>
        <w:rPr>
          <w:rFonts w:ascii="Times New Roman" w:hAnsi="Times New Roman"/>
          <w:sz w:val="28"/>
          <w:szCs w:val="28"/>
        </w:rPr>
        <w:t>ое</w:t>
      </w:r>
      <w:r w:rsidRPr="00494D23">
        <w:rPr>
          <w:rFonts w:ascii="Times New Roman" w:hAnsi="Times New Roman"/>
          <w:sz w:val="28"/>
          <w:szCs w:val="28"/>
        </w:rPr>
        <w:t xml:space="preserve"> в желтый цвет комплекс</w:t>
      </w:r>
      <w:r>
        <w:rPr>
          <w:rFonts w:ascii="Times New Roman" w:hAnsi="Times New Roman"/>
          <w:sz w:val="28"/>
          <w:szCs w:val="28"/>
        </w:rPr>
        <w:t>ное</w:t>
      </w:r>
      <w:r w:rsidRPr="00494D23">
        <w:rPr>
          <w:rFonts w:ascii="Times New Roman" w:hAnsi="Times New Roman"/>
          <w:sz w:val="28"/>
          <w:szCs w:val="28"/>
        </w:rPr>
        <w:t xml:space="preserve"> соединени</w:t>
      </w:r>
      <w:r>
        <w:rPr>
          <w:rFonts w:ascii="Times New Roman" w:hAnsi="Times New Roman"/>
          <w:sz w:val="28"/>
          <w:szCs w:val="28"/>
        </w:rPr>
        <w:t>е</w:t>
      </w:r>
      <w:r w:rsidRPr="00494D23">
        <w:rPr>
          <w:rFonts w:ascii="Times New Roman" w:hAnsi="Times New Roman"/>
          <w:sz w:val="28"/>
          <w:szCs w:val="28"/>
        </w:rPr>
        <w:t>.</w:t>
      </w:r>
      <w:r w:rsidRPr="0007109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D5254">
        <w:rPr>
          <w:rFonts w:ascii="Times New Roman" w:hAnsi="Times New Roman"/>
          <w:sz w:val="28"/>
          <w:szCs w:val="28"/>
        </w:rPr>
        <w:t>С</w:t>
      </w:r>
      <w:r w:rsidRPr="002560E3">
        <w:rPr>
          <w:rFonts w:ascii="Times New Roman" w:hAnsi="Times New Roman"/>
          <w:sz w:val="28"/>
          <w:szCs w:val="28"/>
          <w:bdr w:val="none" w:sz="0" w:space="0" w:color="auto" w:frame="1"/>
        </w:rPr>
        <w:t>ульфат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-</w:t>
      </w:r>
      <w:r w:rsidRPr="002560E3">
        <w:rPr>
          <w:rFonts w:ascii="Times New Roman" w:hAnsi="Times New Roman"/>
          <w:sz w:val="28"/>
          <w:szCs w:val="28"/>
          <w:bdr w:val="none" w:sz="0" w:space="0" w:color="auto" w:frame="1"/>
        </w:rPr>
        <w:t>ион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ы</w:t>
      </w:r>
      <w:r w:rsidRPr="002560E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определяли </w:t>
      </w:r>
      <w:bookmarkStart w:id="0" w:name="_GoBack"/>
      <w:bookmarkEnd w:id="0"/>
      <w:r w:rsidRPr="002560E3">
        <w:rPr>
          <w:rFonts w:ascii="Times New Roman" w:hAnsi="Times New Roman"/>
          <w:sz w:val="28"/>
          <w:szCs w:val="28"/>
          <w:bdr w:val="none" w:sz="0" w:space="0" w:color="auto" w:frame="1"/>
        </w:rPr>
        <w:t> в солянокислой среде с помощью гликолевого реагента. Гликоль, введенный в реакционную смесь при осаждении сульфата бария, стабилизует образующуюся суспензию SO</w:t>
      </w:r>
      <w:r>
        <w:rPr>
          <w:rFonts w:ascii="Times New Roman" w:hAnsi="Times New Roman"/>
          <w:sz w:val="28"/>
          <w:szCs w:val="28"/>
          <w:bdr w:val="none" w:sz="0" w:space="0" w:color="auto" w:frame="1"/>
          <w:vertAlign w:val="subscript"/>
        </w:rPr>
        <w:t>4</w:t>
      </w:r>
      <w:r>
        <w:rPr>
          <w:rFonts w:ascii="Times New Roman" w:hAnsi="Times New Roman"/>
          <w:sz w:val="28"/>
          <w:szCs w:val="28"/>
          <w:bdr w:val="none" w:sz="0" w:space="0" w:color="auto" w:frame="1"/>
          <w:vertAlign w:val="superscript"/>
        </w:rPr>
        <w:t>2-</w:t>
      </w:r>
      <w:r w:rsidRPr="002560E3">
        <w:rPr>
          <w:rFonts w:ascii="Times New Roman" w:hAnsi="Times New Roman"/>
          <w:sz w:val="28"/>
          <w:szCs w:val="28"/>
          <w:bdr w:val="none" w:sz="0" w:space="0" w:color="auto" w:frame="1"/>
        </w:rPr>
        <w:t> и делает возможным турбидиметрическое микроопределение сульф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атов.</w:t>
      </w:r>
    </w:p>
    <w:p w:rsidR="00F748CA" w:rsidRPr="001445C3" w:rsidRDefault="00F748CA" w:rsidP="001B6442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определения С</w:t>
      </w:r>
      <w:r>
        <w:rPr>
          <w:rFonts w:ascii="Times New Roman" w:hAnsi="Times New Roman"/>
          <w:sz w:val="28"/>
          <w:szCs w:val="28"/>
          <w:lang w:val="en-US" w:eastAsia="ru-RU"/>
        </w:rPr>
        <w:t>l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>, общей жесткости и перманганатной окисляемости использовали титриметрический метод.</w:t>
      </w:r>
      <w:r w:rsidRPr="00920756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2D1424">
        <w:rPr>
          <w:rFonts w:ascii="Times New Roman" w:hAnsi="Times New Roman"/>
          <w:color w:val="000000"/>
          <w:sz w:val="28"/>
          <w:szCs w:val="28"/>
        </w:rPr>
        <w:t xml:space="preserve">Метод </w:t>
      </w:r>
      <w:r w:rsidRPr="00ED515C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ED515C">
        <w:rPr>
          <w:rFonts w:ascii="Times New Roman" w:hAnsi="Times New Roman"/>
          <w:color w:val="000000"/>
          <w:sz w:val="28"/>
          <w:szCs w:val="28"/>
        </w:rPr>
        <w:t xml:space="preserve">ределения </w:t>
      </w:r>
      <w:r w:rsidRPr="002D1424">
        <w:rPr>
          <w:rFonts w:ascii="Times New Roman" w:hAnsi="Times New Roman"/>
          <w:color w:val="000000"/>
          <w:sz w:val="28"/>
          <w:szCs w:val="28"/>
        </w:rPr>
        <w:t>хлор</w:t>
      </w:r>
      <w:r>
        <w:rPr>
          <w:rFonts w:ascii="Times New Roman" w:hAnsi="Times New Roman"/>
          <w:color w:val="000000"/>
          <w:sz w:val="28"/>
          <w:szCs w:val="28"/>
        </w:rPr>
        <w:t>ид</w:t>
      </w:r>
      <w:r w:rsidRPr="002D1424">
        <w:rPr>
          <w:rFonts w:ascii="Times New Roman" w:hAnsi="Times New Roman"/>
          <w:color w:val="000000"/>
          <w:sz w:val="28"/>
          <w:szCs w:val="28"/>
        </w:rPr>
        <w:t>-иона основан на осаждении в нейтральной или слабощелочной среде азотнокислым серебром в присутствии хромовокислого калия в качестве индикатора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D515C">
        <w:rPr>
          <w:rFonts w:ascii="Times New Roman" w:hAnsi="Times New Roman"/>
          <w:sz w:val="28"/>
          <w:szCs w:val="28"/>
        </w:rPr>
        <w:t>Метод определения общей жесткости основан на образовании комплексных соединений трилона Б с ионами щелочноземельных элементов. Определение проводят титрованием пробы раствором трилона Б при рН=10 в присутствии индикатора.</w:t>
      </w:r>
      <w:r w:rsidRPr="00ED515C">
        <w:t xml:space="preserve"> </w:t>
      </w:r>
      <w:r w:rsidRPr="002D142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Сущность метода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определения перманганатной окисляемости </w:t>
      </w:r>
      <w:r w:rsidRPr="002D142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заключается в окислении </w:t>
      </w:r>
      <w:r w:rsidRPr="002D1424"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>органических и неорганических</w:t>
      </w:r>
      <w:r w:rsidRPr="002D142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 </w:t>
      </w:r>
      <w:r w:rsidRPr="002D1424"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>веществ, присутствующих</w:t>
      </w:r>
      <w:r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 xml:space="preserve"> </w:t>
      </w:r>
      <w:r w:rsidRPr="00071091"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>в</w:t>
      </w:r>
      <w:r w:rsidRPr="002D142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 пробе </w:t>
      </w:r>
      <w:r w:rsidRPr="002D1424"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>анализируемой воды</w:t>
      </w:r>
      <w:r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 xml:space="preserve">, </w:t>
      </w:r>
      <w:r w:rsidRPr="002D142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 заданным количеством перманганата калия в сернокислой среде в процессе </w:t>
      </w:r>
      <w:r w:rsidRPr="002D1424"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 xml:space="preserve">нагревания, </w:t>
      </w:r>
      <w:r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 xml:space="preserve">при </w:t>
      </w:r>
      <w:r w:rsidRPr="002D1424"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>последующем</w:t>
      </w:r>
      <w:r w:rsidRPr="002D142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 добавлении </w:t>
      </w:r>
      <w:r w:rsidRPr="002D1424"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>оксалат-иона</w:t>
      </w:r>
      <w:r w:rsidRPr="002D142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 </w:t>
      </w:r>
      <w:r w:rsidRPr="002D1424"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>в виде</w:t>
      </w:r>
      <w:r w:rsidRPr="002D142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 раствора оксалата натрия </w:t>
      </w:r>
      <w:r w:rsidRPr="002D1424">
        <w:rPr>
          <w:rFonts w:ascii="Times New Roman" w:hAnsi="Times New Roman"/>
          <w:i/>
          <w:iCs/>
          <w:spacing w:val="2"/>
          <w:sz w:val="28"/>
          <w:szCs w:val="28"/>
          <w:shd w:val="clear" w:color="auto" w:fill="FFFFFF"/>
        </w:rPr>
        <w:t xml:space="preserve"> </w:t>
      </w:r>
      <w:r w:rsidRPr="002D1424"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>или</w:t>
      </w:r>
      <w:r w:rsidRPr="002D142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 раствора </w:t>
      </w:r>
      <w:r w:rsidRPr="002D1424"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>щавелевой кислоты, и</w:t>
      </w:r>
      <w:r w:rsidRPr="002D142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 титровании </w:t>
      </w:r>
      <w:r w:rsidRPr="002D1424"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>его избытка</w:t>
      </w:r>
      <w:r w:rsidRPr="002D142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 раствором перманганата кал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ия.</w:t>
      </w:r>
    </w:p>
    <w:p w:rsidR="00F748CA" w:rsidRDefault="00F748CA" w:rsidP="001B6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определения общей минерализации (сухой остаток) использовали гравиметрический метод. </w:t>
      </w:r>
      <w:r w:rsidRPr="001B6442">
        <w:rPr>
          <w:rFonts w:ascii="Times New Roman" w:hAnsi="Times New Roman"/>
          <w:sz w:val="28"/>
          <w:szCs w:val="28"/>
          <w:lang w:eastAsia="ru-RU"/>
        </w:rPr>
        <w:t>Общее солесодержание и сухой остаток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характеризуют минерализацию (содержание растворенных солей в воде).</w:t>
      </w:r>
    </w:p>
    <w:p w:rsidR="00F748CA" w:rsidRDefault="00F748CA" w:rsidP="001B6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определения рН (водородного показателя) использовали потенциометрический метод</w:t>
      </w:r>
      <w:r w:rsidRPr="00CC48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[</w:t>
      </w:r>
      <w:r w:rsidRPr="00CC480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]</w:t>
      </w:r>
      <w:r w:rsidRPr="00DA3A5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748CA" w:rsidRPr="00CF6CBC" w:rsidRDefault="00F748CA" w:rsidP="001B6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CBC">
        <w:rPr>
          <w:rFonts w:ascii="Times New Roman" w:hAnsi="Times New Roman"/>
          <w:sz w:val="28"/>
          <w:szCs w:val="28"/>
        </w:rPr>
        <w:t xml:space="preserve">Данные о </w:t>
      </w:r>
      <w:r>
        <w:rPr>
          <w:rFonts w:ascii="Times New Roman" w:hAnsi="Times New Roman"/>
          <w:sz w:val="28"/>
          <w:szCs w:val="28"/>
        </w:rPr>
        <w:t>содержании санитарно-химических показателях питьевой воды нецентрализованного водоснабжения</w:t>
      </w:r>
      <w:r w:rsidRPr="00CF6CBC">
        <w:rPr>
          <w:rFonts w:ascii="Times New Roman" w:hAnsi="Times New Roman"/>
          <w:sz w:val="28"/>
          <w:szCs w:val="28"/>
        </w:rPr>
        <w:t xml:space="preserve"> исследуемых </w:t>
      </w:r>
      <w:r>
        <w:rPr>
          <w:rFonts w:ascii="Times New Roman" w:hAnsi="Times New Roman"/>
          <w:sz w:val="28"/>
          <w:szCs w:val="28"/>
        </w:rPr>
        <w:t>деревень</w:t>
      </w:r>
      <w:r w:rsidRPr="00CF6CBC">
        <w:rPr>
          <w:rFonts w:ascii="Times New Roman" w:hAnsi="Times New Roman"/>
          <w:sz w:val="28"/>
          <w:szCs w:val="28"/>
        </w:rPr>
        <w:t xml:space="preserve"> представлены в таблице 1. </w:t>
      </w:r>
    </w:p>
    <w:p w:rsidR="00F748CA" w:rsidRPr="00206BA8" w:rsidRDefault="00F748CA" w:rsidP="00494D23">
      <w:pPr>
        <w:spacing w:after="0" w:line="360" w:lineRule="auto"/>
        <w:ind w:left="2410" w:hanging="2410"/>
        <w:jc w:val="both"/>
        <w:rPr>
          <w:rFonts w:ascii="Times New Roman" w:hAnsi="Times New Roman"/>
          <w:sz w:val="28"/>
          <w:szCs w:val="28"/>
        </w:rPr>
      </w:pPr>
      <w:r w:rsidRPr="003A11D7">
        <w:rPr>
          <w:rFonts w:ascii="Times New Roman" w:hAnsi="Times New Roman"/>
          <w:sz w:val="28"/>
          <w:szCs w:val="28"/>
        </w:rPr>
        <w:t>Таблица</w:t>
      </w:r>
      <w:r>
        <w:rPr>
          <w:rFonts w:ascii="Times New Roman" w:hAnsi="Times New Roman"/>
          <w:sz w:val="28"/>
          <w:szCs w:val="28"/>
        </w:rPr>
        <w:t xml:space="preserve"> 1</w:t>
      </w:r>
      <w:r w:rsidRPr="003A11D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Санитарно-химические показатели в питьевой воде нецентрализованного водоснабжения Мозырского района, лето 2015 и 2016 гг.</w:t>
      </w:r>
      <w:r w:rsidRPr="00A7077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A7077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1559"/>
        <w:gridCol w:w="1843"/>
        <w:gridCol w:w="1859"/>
        <w:gridCol w:w="2551"/>
      </w:tblGrid>
      <w:tr w:rsidR="00F748CA" w:rsidRPr="00516981" w:rsidTr="00516981">
        <w:trPr>
          <w:trHeight w:val="397"/>
        </w:trPr>
        <w:tc>
          <w:tcPr>
            <w:tcW w:w="1951" w:type="dxa"/>
            <w:vMerge w:val="restart"/>
            <w:vAlign w:val="center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61" w:type="dxa"/>
            <w:gridSpan w:val="3"/>
            <w:vAlign w:val="center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Среднее значение</w:t>
            </w:r>
          </w:p>
        </w:tc>
        <w:tc>
          <w:tcPr>
            <w:tcW w:w="2551" w:type="dxa"/>
            <w:vMerge w:val="restart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</w:t>
            </w:r>
          </w:p>
        </w:tc>
      </w:tr>
      <w:tr w:rsidR="00F748CA" w:rsidRPr="00516981" w:rsidTr="00516981">
        <w:trPr>
          <w:trHeight w:val="397"/>
        </w:trPr>
        <w:tc>
          <w:tcPr>
            <w:tcW w:w="1951" w:type="dxa"/>
            <w:vMerge/>
            <w:vAlign w:val="center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д.Моисеевка</w:t>
            </w:r>
          </w:p>
        </w:tc>
        <w:tc>
          <w:tcPr>
            <w:tcW w:w="1843" w:type="dxa"/>
            <w:vAlign w:val="center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д.Надатки</w:t>
            </w:r>
          </w:p>
        </w:tc>
        <w:tc>
          <w:tcPr>
            <w:tcW w:w="1859" w:type="dxa"/>
            <w:vAlign w:val="center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д.Борисковичи</w:t>
            </w:r>
          </w:p>
        </w:tc>
        <w:tc>
          <w:tcPr>
            <w:tcW w:w="2551" w:type="dxa"/>
            <w:vMerge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48CA" w:rsidRPr="00516981" w:rsidTr="00516981">
        <w:trPr>
          <w:trHeight w:val="756"/>
        </w:trPr>
        <w:tc>
          <w:tcPr>
            <w:tcW w:w="1951" w:type="dxa"/>
            <w:vAlign w:val="center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рН (водородный показатель)</w:t>
            </w:r>
          </w:p>
        </w:tc>
        <w:tc>
          <w:tcPr>
            <w:tcW w:w="1559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7,0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843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6,9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859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7,1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2551" w:type="dxa"/>
            <w:vAlign w:val="center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– 9 </w:t>
            </w:r>
          </w:p>
        </w:tc>
      </w:tr>
      <w:tr w:rsidR="00F748CA" w:rsidRPr="00516981" w:rsidTr="00516981">
        <w:trPr>
          <w:trHeight w:val="727"/>
        </w:trPr>
        <w:tc>
          <w:tcPr>
            <w:tcW w:w="1951" w:type="dxa"/>
            <w:vAlign w:val="center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Жесткость общая</w:t>
            </w:r>
          </w:p>
        </w:tc>
        <w:tc>
          <w:tcPr>
            <w:tcW w:w="1559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3,5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843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3,1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859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0,85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2551" w:type="dxa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не более 10</w:t>
            </w:r>
          </w:p>
        </w:tc>
      </w:tr>
      <w:tr w:rsidR="00F748CA" w:rsidRPr="00516981" w:rsidTr="00516981">
        <w:trPr>
          <w:trHeight w:val="682"/>
        </w:trPr>
        <w:tc>
          <w:tcPr>
            <w:tcW w:w="1951" w:type="dxa"/>
            <w:vAlign w:val="center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Окисляемость перманганатная</w:t>
            </w:r>
          </w:p>
        </w:tc>
        <w:tc>
          <w:tcPr>
            <w:tcW w:w="1559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2,13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1,93</w:t>
            </w:r>
          </w:p>
        </w:tc>
        <w:tc>
          <w:tcPr>
            <w:tcW w:w="1843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2,40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2,49</w:t>
            </w:r>
          </w:p>
        </w:tc>
        <w:tc>
          <w:tcPr>
            <w:tcW w:w="1859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2,41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2551" w:type="dxa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не более 7</w:t>
            </w:r>
          </w:p>
        </w:tc>
      </w:tr>
      <w:tr w:rsidR="00F748CA" w:rsidRPr="00516981" w:rsidTr="00516981">
        <w:trPr>
          <w:trHeight w:val="778"/>
        </w:trPr>
        <w:tc>
          <w:tcPr>
            <w:tcW w:w="1951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Общая минерализация</w:t>
            </w:r>
          </w:p>
        </w:tc>
        <w:tc>
          <w:tcPr>
            <w:tcW w:w="1559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254,8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273,4</w:t>
            </w:r>
          </w:p>
        </w:tc>
        <w:tc>
          <w:tcPr>
            <w:tcW w:w="1843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312,6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859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292,6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310,6</w:t>
            </w:r>
          </w:p>
        </w:tc>
        <w:tc>
          <w:tcPr>
            <w:tcW w:w="2551" w:type="dxa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не более 1500</w:t>
            </w:r>
          </w:p>
        </w:tc>
      </w:tr>
      <w:tr w:rsidR="00F748CA" w:rsidRPr="00516981" w:rsidTr="00516981">
        <w:trPr>
          <w:trHeight w:val="749"/>
        </w:trPr>
        <w:tc>
          <w:tcPr>
            <w:tcW w:w="1951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Сульфаты, мг/л </w:t>
            </w:r>
          </w:p>
        </w:tc>
        <w:tc>
          <w:tcPr>
            <w:tcW w:w="1559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8,97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7,65</w:t>
            </w:r>
          </w:p>
        </w:tc>
        <w:tc>
          <w:tcPr>
            <w:tcW w:w="1843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31,66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30,79</w:t>
            </w:r>
          </w:p>
        </w:tc>
        <w:tc>
          <w:tcPr>
            <w:tcW w:w="1859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34,76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30,33</w:t>
            </w:r>
          </w:p>
        </w:tc>
        <w:tc>
          <w:tcPr>
            <w:tcW w:w="2551" w:type="dxa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не более 500</w:t>
            </w:r>
          </w:p>
        </w:tc>
      </w:tr>
      <w:tr w:rsidR="00F748CA" w:rsidRPr="00516981" w:rsidTr="00516981">
        <w:trPr>
          <w:trHeight w:val="704"/>
        </w:trPr>
        <w:tc>
          <w:tcPr>
            <w:tcW w:w="1951" w:type="dxa"/>
            <w:vAlign w:val="center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Хлориды, мг/л </w:t>
            </w:r>
          </w:p>
        </w:tc>
        <w:tc>
          <w:tcPr>
            <w:tcW w:w="1559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20,0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843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2</w:t>
            </w: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5,0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59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20,0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2551" w:type="dxa"/>
          </w:tcPr>
          <w:p w:rsidR="00F748CA" w:rsidRPr="00516981" w:rsidRDefault="00F748CA" w:rsidP="00516981">
            <w:pPr>
              <w:tabs>
                <w:tab w:val="left" w:pos="70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не более 350</w:t>
            </w:r>
          </w:p>
        </w:tc>
      </w:tr>
      <w:tr w:rsidR="00F748CA" w:rsidRPr="00516981" w:rsidTr="00516981">
        <w:trPr>
          <w:trHeight w:val="704"/>
        </w:trPr>
        <w:tc>
          <w:tcPr>
            <w:tcW w:w="1951" w:type="dxa"/>
            <w:vAlign w:val="center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Нитраты, мг/л </w:t>
            </w:r>
          </w:p>
        </w:tc>
        <w:tc>
          <w:tcPr>
            <w:tcW w:w="1559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2</w:t>
            </w: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8,</w:t>
            </w: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2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1843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18</w:t>
            </w: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,</w:t>
            </w: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0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859" w:type="dxa"/>
            <w:vAlign w:val="center"/>
          </w:tcPr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50</w:t>
            </w:r>
            <w:r w:rsidRPr="00516981">
              <w:rPr>
                <w:rFonts w:ascii="Times New Roman" w:hAnsi="Times New Roman"/>
                <w:sz w:val="24"/>
                <w:szCs w:val="24"/>
                <w:u w:val="single"/>
                <w:lang w:val="en-US" w:eastAsia="ru-RU"/>
              </w:rPr>
              <w:t>,5</w:t>
            </w:r>
          </w:p>
          <w:p w:rsidR="00F748CA" w:rsidRPr="00516981" w:rsidRDefault="00F748CA" w:rsidP="00516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2551" w:type="dxa"/>
          </w:tcPr>
          <w:p w:rsidR="00F748CA" w:rsidRPr="00516981" w:rsidRDefault="00F748CA" w:rsidP="005169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не более 45</w:t>
            </w:r>
          </w:p>
        </w:tc>
      </w:tr>
      <w:tr w:rsidR="00F748CA" w:rsidRPr="00516981" w:rsidTr="00516981">
        <w:trPr>
          <w:trHeight w:val="675"/>
        </w:trPr>
        <w:tc>
          <w:tcPr>
            <w:tcW w:w="9763" w:type="dxa"/>
            <w:gridSpan w:val="5"/>
            <w:vAlign w:val="center"/>
          </w:tcPr>
          <w:p w:rsidR="00F748CA" w:rsidRPr="00516981" w:rsidRDefault="00F748CA" w:rsidP="0051698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Примечание: </w:t>
            </w: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>числитель – 2015 год</w:t>
            </w:r>
          </w:p>
          <w:p w:rsidR="00F748CA" w:rsidRPr="00516981" w:rsidRDefault="00F748CA" w:rsidP="0051698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9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знаменатель – 2016 год.</w:t>
            </w:r>
          </w:p>
        </w:tc>
      </w:tr>
    </w:tbl>
    <w:p w:rsidR="00F748CA" w:rsidRDefault="00F748CA" w:rsidP="00ED51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48CA" w:rsidRDefault="00F748CA" w:rsidP="00ED51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хлорид-ионов и сульфат-ионов  во всех отобранных пробах воды находится в пределах установленной нормы</w:t>
      </w:r>
      <w:r w:rsidRPr="00494D23">
        <w:rPr>
          <w:rFonts w:ascii="Times New Roman" w:hAnsi="Times New Roman"/>
          <w:sz w:val="28"/>
          <w:szCs w:val="28"/>
        </w:rPr>
        <w:t>.</w:t>
      </w:r>
      <w:r w:rsidRPr="00494D23">
        <w:rPr>
          <w:rFonts w:ascii="Times New Roman" w:hAnsi="Times New Roman"/>
          <w:sz w:val="24"/>
        </w:rPr>
        <w:t xml:space="preserve"> </w:t>
      </w:r>
      <w:r w:rsidRPr="00494D23">
        <w:rPr>
          <w:rFonts w:ascii="Times New Roman" w:hAnsi="Times New Roman"/>
          <w:sz w:val="28"/>
          <w:szCs w:val="28"/>
        </w:rPr>
        <w:t>В образцах проб, отобранных в д. Борисковичи летом 201</w:t>
      </w:r>
      <w:r>
        <w:rPr>
          <w:rFonts w:ascii="Times New Roman" w:hAnsi="Times New Roman"/>
          <w:sz w:val="28"/>
          <w:szCs w:val="28"/>
        </w:rPr>
        <w:t>6</w:t>
      </w:r>
      <w:r w:rsidRPr="00494D2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, концентрация нитрат-ионов была на уровне ПДК, летом 2015г установлено превышение ПДК содержания нитрат-ионов. Причина превышения может быть связана с неправильным расположением колодца, в связи с чем на него возрастает антропогенная нагрузка в виде поверхностных стоков с сельскохозяйственных угодий.  Во всех остальных отобранных пробах превышение ПДК нитрат-ионов не установлено. </w:t>
      </w:r>
    </w:p>
    <w:p w:rsidR="00F748CA" w:rsidRDefault="00F748CA" w:rsidP="00494D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Значение общей минерализации колебалось в пределах 254,8 – 322,2 при норме не более 1500, перманганатной окисляемости – от 1,93 до 2,49 (нормативное значение – не более 7),  общей жесткости – 0,85–4,2 (нормативное значение – не более 10). </w:t>
      </w:r>
    </w:p>
    <w:p w:rsidR="00F748CA" w:rsidRPr="00494D23" w:rsidRDefault="00F748CA" w:rsidP="00494D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Установленные величины водородного показателя (</w:t>
      </w:r>
      <w:r>
        <w:rPr>
          <w:rFonts w:ascii="Times New Roman" w:hAnsi="Times New Roman"/>
          <w:sz w:val="28"/>
          <w:szCs w:val="28"/>
          <w:lang w:val="en-US"/>
        </w:rPr>
        <w:t>pH</w:t>
      </w:r>
      <w:r w:rsidRPr="00494D2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изменялись от 6,8 до 7,3, что находится в рамках допустимой нормы.</w:t>
      </w:r>
    </w:p>
    <w:p w:rsidR="00F748CA" w:rsidRDefault="00F748CA" w:rsidP="00BB75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питьевая вода нецентрализованного водоснабжения Мозырского района соответствует санитарным нормам. Наиболее низким качеством воды по содержанию нитрит-ионов отличаются   пробы, отобранные в колодце д. Борисковичи, где установлено незначительное превышение ПДК указанного аниона. Информация, полученная в результате исследований, позволяет выявить проблемы качества питьевой воды в системе нецентрализованного водоснабжения, что гарантирует качество потребляемой населением воды.</w:t>
      </w:r>
    </w:p>
    <w:p w:rsidR="00F748CA" w:rsidRPr="006A3425" w:rsidRDefault="00F748CA" w:rsidP="00DB167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48CA" w:rsidRPr="006A3425" w:rsidRDefault="00F748CA" w:rsidP="006A342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A3425">
        <w:rPr>
          <w:rFonts w:ascii="Times New Roman" w:hAnsi="Times New Roman"/>
          <w:b/>
          <w:sz w:val="28"/>
          <w:szCs w:val="28"/>
        </w:rPr>
        <w:t>Литература:</w:t>
      </w:r>
    </w:p>
    <w:p w:rsidR="00F748CA" w:rsidRPr="00DB167B" w:rsidRDefault="00F748CA" w:rsidP="00DB167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B167B">
        <w:rPr>
          <w:rFonts w:ascii="Times New Roman" w:hAnsi="Times New Roman"/>
          <w:sz w:val="28"/>
          <w:szCs w:val="28"/>
        </w:rPr>
        <w:t xml:space="preserve"> Батмангхелидж, Ф. Вода для здоровья / Ф. Батмангхелидж. – Минск : Попурри, 2004. – 88 с. </w:t>
      </w:r>
    </w:p>
    <w:p w:rsidR="00F748CA" w:rsidRPr="00DB167B" w:rsidRDefault="00F748CA" w:rsidP="00DB167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67B">
        <w:rPr>
          <w:rFonts w:ascii="Times New Roman" w:hAnsi="Times New Roman"/>
          <w:sz w:val="28"/>
          <w:szCs w:val="28"/>
        </w:rPr>
        <w:t xml:space="preserve">2 Засименко, В.В. Получение полноценной питьевой воды – проблема национальной безопасности </w:t>
      </w:r>
      <w:r>
        <w:rPr>
          <w:rFonts w:ascii="Times New Roman" w:hAnsi="Times New Roman"/>
          <w:sz w:val="28"/>
          <w:szCs w:val="28"/>
        </w:rPr>
        <w:t>–</w:t>
      </w:r>
      <w:r w:rsidRPr="00DB167B">
        <w:rPr>
          <w:rFonts w:ascii="Times New Roman" w:hAnsi="Times New Roman"/>
          <w:sz w:val="28"/>
          <w:szCs w:val="28"/>
        </w:rPr>
        <w:t xml:space="preserve">35 с. </w:t>
      </w:r>
    </w:p>
    <w:p w:rsidR="00F748CA" w:rsidRPr="001F3FE6" w:rsidRDefault="00F748CA" w:rsidP="00DB167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 </w:t>
      </w:r>
      <w:r w:rsidRPr="001F3FE6">
        <w:rPr>
          <w:rFonts w:ascii="Times New Roman" w:hAnsi="Times New Roman"/>
          <w:sz w:val="28"/>
          <w:szCs w:val="28"/>
        </w:rPr>
        <w:t xml:space="preserve">Вода питьевая. Общие требования к организации методам контроля качества : СТБ 1188-99. – Введ. 01.07.2000. – Минск : Госстандарт : Гос. стандарт Респ. Беларусь, 2006. – 20 </w:t>
      </w:r>
      <w:r>
        <w:rPr>
          <w:rFonts w:ascii="Times New Roman" w:hAnsi="Times New Roman"/>
          <w:sz w:val="28"/>
          <w:szCs w:val="28"/>
        </w:rPr>
        <w:t xml:space="preserve">с. </w:t>
      </w:r>
    </w:p>
    <w:p w:rsidR="00F748CA" w:rsidRDefault="00F748CA" w:rsidP="001B6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48CA" w:rsidRPr="0095259B" w:rsidRDefault="00F748CA" w:rsidP="0095259B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95259B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F748CA" w:rsidRPr="0095259B" w:rsidRDefault="00F748CA" w:rsidP="0095259B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95259B">
        <w:rPr>
          <w:rFonts w:ascii="Times New Roman" w:hAnsi="Times New Roman"/>
          <w:sz w:val="28"/>
          <w:szCs w:val="28"/>
        </w:rPr>
        <w:t>ассистент кафедры химии Пырх Ольга Викторовна</w:t>
      </w:r>
      <w:r>
        <w:rPr>
          <w:rFonts w:ascii="Times New Roman" w:hAnsi="Times New Roman"/>
          <w:sz w:val="28"/>
          <w:szCs w:val="28"/>
        </w:rPr>
        <w:t>.</w:t>
      </w:r>
    </w:p>
    <w:sectPr w:rsidR="00F748CA" w:rsidRPr="0095259B" w:rsidSect="00215FF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B5ECB"/>
    <w:multiLevelType w:val="hybridMultilevel"/>
    <w:tmpl w:val="591A9A9A"/>
    <w:lvl w:ilvl="0" w:tplc="AC1ACC0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6EC"/>
    <w:rsid w:val="00071091"/>
    <w:rsid w:val="00093EE9"/>
    <w:rsid w:val="00132F7D"/>
    <w:rsid w:val="001445C3"/>
    <w:rsid w:val="001911EC"/>
    <w:rsid w:val="001A257B"/>
    <w:rsid w:val="001B2711"/>
    <w:rsid w:val="001B6442"/>
    <w:rsid w:val="001F3FE6"/>
    <w:rsid w:val="00205CA3"/>
    <w:rsid w:val="00206BA8"/>
    <w:rsid w:val="00215FFC"/>
    <w:rsid w:val="002560E3"/>
    <w:rsid w:val="002D1424"/>
    <w:rsid w:val="00372482"/>
    <w:rsid w:val="003A11D7"/>
    <w:rsid w:val="003B3155"/>
    <w:rsid w:val="003D5782"/>
    <w:rsid w:val="003F0D6D"/>
    <w:rsid w:val="0045193E"/>
    <w:rsid w:val="004569B8"/>
    <w:rsid w:val="00494D23"/>
    <w:rsid w:val="004D273B"/>
    <w:rsid w:val="00516981"/>
    <w:rsid w:val="005748F9"/>
    <w:rsid w:val="00591AAD"/>
    <w:rsid w:val="006A3425"/>
    <w:rsid w:val="006B4350"/>
    <w:rsid w:val="006C0E1A"/>
    <w:rsid w:val="006E048D"/>
    <w:rsid w:val="00757399"/>
    <w:rsid w:val="008306EC"/>
    <w:rsid w:val="008A246D"/>
    <w:rsid w:val="008D009B"/>
    <w:rsid w:val="00920756"/>
    <w:rsid w:val="0095259B"/>
    <w:rsid w:val="00973A6F"/>
    <w:rsid w:val="00A7077F"/>
    <w:rsid w:val="00B91573"/>
    <w:rsid w:val="00BB753A"/>
    <w:rsid w:val="00CC480F"/>
    <w:rsid w:val="00CD5254"/>
    <w:rsid w:val="00CE0730"/>
    <w:rsid w:val="00CF6CBC"/>
    <w:rsid w:val="00D04B8C"/>
    <w:rsid w:val="00D64415"/>
    <w:rsid w:val="00DA3A59"/>
    <w:rsid w:val="00DB06AB"/>
    <w:rsid w:val="00DB167B"/>
    <w:rsid w:val="00ED515C"/>
    <w:rsid w:val="00F62B5B"/>
    <w:rsid w:val="00F74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6EC"/>
    <w:pPr>
      <w:spacing w:after="160" w:line="259" w:lineRule="auto"/>
    </w:pPr>
    <w:rPr>
      <w:rFonts w:ascii="Calibri" w:hAnsi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A246D"/>
    <w:rPr>
      <w:rFonts w:ascii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B753A"/>
    <w:pPr>
      <w:ind w:left="720"/>
      <w:contextualSpacing/>
    </w:pPr>
    <w:rPr>
      <w:rFonts w:eastAsia="Times New Roman"/>
      <w:lang w:eastAsia="ru-RU"/>
    </w:rPr>
  </w:style>
  <w:style w:type="character" w:customStyle="1" w:styleId="apple-converted-space">
    <w:name w:val="apple-converted-space"/>
    <w:uiPriority w:val="99"/>
    <w:rsid w:val="00132F7D"/>
  </w:style>
  <w:style w:type="paragraph" w:styleId="NormalWeb">
    <w:name w:val="Normal (Web)"/>
    <w:basedOn w:val="Normal"/>
    <w:uiPriority w:val="99"/>
    <w:rsid w:val="00132F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2D142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349</TotalTime>
  <Pages>5</Pages>
  <Words>5034</Words>
  <Characters>2870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2017-01-25T08:40:00Z</dcterms:created>
  <dcterms:modified xsi:type="dcterms:W3CDTF">2017-01-30T14:29:00Z</dcterms:modified>
</cp:coreProperties>
</file>