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BA8" w:rsidRPr="0084236B" w:rsidRDefault="009D2BA8" w:rsidP="0025105F">
      <w:pPr>
        <w:spacing w:after="0" w:line="240" w:lineRule="auto"/>
        <w:jc w:val="right"/>
        <w:rPr>
          <w:rFonts w:ascii="Times New Roman" w:hAnsi="Times New Roman"/>
          <w:b/>
          <w:sz w:val="28"/>
          <w:szCs w:val="28"/>
          <w:lang w:val="uk-UA"/>
        </w:rPr>
      </w:pPr>
      <w:r w:rsidRPr="0084236B">
        <w:rPr>
          <w:rFonts w:ascii="Times New Roman" w:hAnsi="Times New Roman"/>
          <w:b/>
          <w:sz w:val="28"/>
          <w:szCs w:val="28"/>
          <w:lang w:val="uk-UA"/>
        </w:rPr>
        <w:t xml:space="preserve">Альна Дмитреннко </w:t>
      </w:r>
    </w:p>
    <w:p w:rsidR="009D2BA8" w:rsidRPr="0084236B" w:rsidRDefault="009D2BA8" w:rsidP="0025105F">
      <w:pPr>
        <w:spacing w:after="0" w:line="240" w:lineRule="auto"/>
        <w:jc w:val="right"/>
        <w:rPr>
          <w:rFonts w:ascii="Times New Roman" w:hAnsi="Times New Roman"/>
          <w:b/>
          <w:sz w:val="28"/>
          <w:szCs w:val="28"/>
          <w:lang w:val="uk-UA"/>
        </w:rPr>
      </w:pPr>
      <w:r w:rsidRPr="0084236B">
        <w:rPr>
          <w:rFonts w:ascii="Times New Roman" w:hAnsi="Times New Roman"/>
          <w:b/>
          <w:sz w:val="28"/>
          <w:szCs w:val="28"/>
          <w:lang w:val="uk-UA"/>
        </w:rPr>
        <w:t>(с. Петрівка (Курісово), Україна)</w:t>
      </w:r>
    </w:p>
    <w:p w:rsidR="009D2BA8" w:rsidRPr="0084236B" w:rsidRDefault="009D2BA8" w:rsidP="0025105F">
      <w:pPr>
        <w:spacing w:after="0" w:line="240" w:lineRule="auto"/>
        <w:jc w:val="right"/>
        <w:rPr>
          <w:rFonts w:ascii="Times New Roman" w:hAnsi="Times New Roman"/>
          <w:b/>
          <w:sz w:val="28"/>
          <w:szCs w:val="28"/>
          <w:lang w:val="uk-UA"/>
        </w:rPr>
      </w:pPr>
    </w:p>
    <w:p w:rsidR="009D2BA8" w:rsidRPr="0084236B" w:rsidRDefault="009D2BA8" w:rsidP="0025105F">
      <w:pPr>
        <w:spacing w:after="0" w:line="240" w:lineRule="auto"/>
        <w:jc w:val="center"/>
        <w:rPr>
          <w:rFonts w:ascii="Times New Roman" w:hAnsi="Times New Roman"/>
          <w:b/>
          <w:sz w:val="28"/>
          <w:szCs w:val="28"/>
          <w:lang w:val="uk-UA"/>
        </w:rPr>
      </w:pPr>
      <w:r w:rsidRPr="0084236B">
        <w:rPr>
          <w:rFonts w:ascii="Times New Roman" w:hAnsi="Times New Roman"/>
          <w:b/>
          <w:sz w:val="28"/>
          <w:szCs w:val="28"/>
          <w:lang w:val="uk-UA"/>
        </w:rPr>
        <w:t xml:space="preserve">«РОЗВИТОК ПРОФЕСІЙНОЇ КОМПЕТЕНТНОСТІ ВИКЛАДАЧІВ ВНЗ І-ІІ РІВНЯ АКРЕДИТАЦІЇ У СИСТЕМІ ПІСЛЯДИПЛОМНОЇ ОСВІТИ» </w:t>
      </w:r>
    </w:p>
    <w:p w:rsidR="009D2BA8" w:rsidRPr="0025105F" w:rsidRDefault="009D2BA8" w:rsidP="0025105F">
      <w:pPr>
        <w:spacing w:after="0" w:line="240" w:lineRule="auto"/>
        <w:jc w:val="center"/>
        <w:rPr>
          <w:rFonts w:ascii="Times New Roman" w:hAnsi="Times New Roman"/>
          <w:sz w:val="28"/>
          <w:szCs w:val="28"/>
          <w:lang w:val="uk-UA"/>
        </w:rPr>
      </w:pPr>
    </w:p>
    <w:p w:rsidR="009D2BA8" w:rsidRPr="0025105F" w:rsidRDefault="009D2BA8" w:rsidP="000A0905">
      <w:pPr>
        <w:spacing w:after="0" w:line="360" w:lineRule="auto"/>
        <w:ind w:firstLine="567"/>
        <w:jc w:val="both"/>
        <w:rPr>
          <w:rFonts w:ascii="Times New Roman" w:hAnsi="Times New Roman"/>
          <w:bCs/>
          <w:color w:val="000000"/>
          <w:sz w:val="28"/>
          <w:szCs w:val="28"/>
          <w:lang w:val="uk-UA"/>
        </w:rPr>
      </w:pPr>
      <w:r w:rsidRPr="0025105F">
        <w:rPr>
          <w:rFonts w:ascii="Times New Roman" w:hAnsi="Times New Roman"/>
          <w:b/>
          <w:bCs/>
          <w:color w:val="000000"/>
          <w:sz w:val="28"/>
          <w:szCs w:val="28"/>
          <w:lang w:val="uk-UA"/>
        </w:rPr>
        <w:t xml:space="preserve">Актуальність теми. </w:t>
      </w:r>
      <w:r w:rsidRPr="0025105F">
        <w:rPr>
          <w:rFonts w:ascii="Times New Roman" w:hAnsi="Times New Roman"/>
          <w:bCs/>
          <w:color w:val="000000"/>
          <w:sz w:val="28"/>
          <w:szCs w:val="28"/>
          <w:lang w:val="uk-UA"/>
        </w:rPr>
        <w:t>Освіта є одним із основних засобів утвердження досконалої та гармонійної форми розвитку людства.</w:t>
      </w:r>
      <w:r w:rsidRPr="0025105F">
        <w:rPr>
          <w:rFonts w:ascii="Times New Roman" w:hAnsi="Times New Roman"/>
          <w:b/>
          <w:bCs/>
          <w:color w:val="000000"/>
          <w:sz w:val="28"/>
          <w:szCs w:val="28"/>
          <w:lang w:val="uk-UA"/>
        </w:rPr>
        <w:t xml:space="preserve"> </w:t>
      </w:r>
      <w:r w:rsidRPr="0025105F">
        <w:rPr>
          <w:rFonts w:ascii="Times New Roman" w:hAnsi="Times New Roman"/>
          <w:bCs/>
          <w:color w:val="000000"/>
          <w:sz w:val="28"/>
          <w:szCs w:val="28"/>
          <w:lang w:val="uk-UA"/>
        </w:rPr>
        <w:t>Сучасна освіта як інституція суспільства відображає його стан, який характеризується кардинальними змінами, що актуалізують увагу до проблеми якості освіти. Європейському рівню вищої освіти, перш за все, повинна відповідати якість педагогічних кадрів, під якою розуміємо наявність відповідного соціального статусу, високого рівня фахової підготовки, педагогічної компетентності; здатність до інноваційної педагогічної діяльності, самовизначення і самореалізації як педагога й особистості; а також якість «забезпечення безперервної підготовки викладачів, необхідної для того, щоб вони могли справитись зі свою роллю в суспільстві, яке пере</w:t>
      </w:r>
      <w:r>
        <w:rPr>
          <w:rFonts w:ascii="Times New Roman" w:hAnsi="Times New Roman"/>
          <w:bCs/>
          <w:color w:val="000000"/>
          <w:sz w:val="28"/>
          <w:szCs w:val="28"/>
          <w:lang w:val="uk-UA"/>
        </w:rPr>
        <w:t>живає глибокі перетворення» [6</w:t>
      </w:r>
      <w:r w:rsidRPr="0025105F">
        <w:rPr>
          <w:rFonts w:ascii="Times New Roman" w:hAnsi="Times New Roman"/>
          <w:bCs/>
          <w:color w:val="000000"/>
          <w:sz w:val="28"/>
          <w:szCs w:val="28"/>
          <w:lang w:val="uk-UA"/>
        </w:rPr>
        <w:t>, с. 218].</w:t>
      </w:r>
    </w:p>
    <w:p w:rsidR="009D2BA8" w:rsidRPr="0025105F" w:rsidRDefault="009D2BA8" w:rsidP="000A0905">
      <w:pPr>
        <w:spacing w:after="0" w:line="360" w:lineRule="auto"/>
        <w:ind w:firstLine="708"/>
        <w:jc w:val="both"/>
        <w:rPr>
          <w:rFonts w:ascii="Times New Roman" w:hAnsi="Times New Roman"/>
          <w:color w:val="000000"/>
          <w:sz w:val="28"/>
          <w:szCs w:val="28"/>
          <w:lang w:val="uk-UA"/>
        </w:rPr>
      </w:pPr>
      <w:r w:rsidRPr="0025105F">
        <w:rPr>
          <w:rFonts w:ascii="Times New Roman" w:hAnsi="Times New Roman"/>
          <w:bCs/>
          <w:color w:val="000000"/>
          <w:sz w:val="28"/>
          <w:szCs w:val="28"/>
          <w:lang w:val="uk-UA"/>
        </w:rPr>
        <w:t xml:space="preserve">Сучасний стан науково-педагогічного складу вищих навчальних закладів, у тому числі й аграрних технікумів та коледжів не завжди відповідає освітнім вимогам сьогодення, що </w:t>
      </w:r>
      <w:r w:rsidRPr="0025105F">
        <w:rPr>
          <w:rFonts w:ascii="Times New Roman" w:hAnsi="Times New Roman"/>
          <w:color w:val="000000"/>
          <w:sz w:val="28"/>
          <w:szCs w:val="28"/>
          <w:lang w:val="uk-UA"/>
        </w:rPr>
        <w:t>зумовлено сукупністю об’єктивних і суб’єктивних чинників: відсутністю спеціальної педагогічної підготовки під час здобуття аграрної освіти для здійснення викладацької діяльності у вищих аграрних навчальних закладах; наявністю недостатньої мотивації до інноваційно-творчої педагогічної діяльності, до втілення нових освітніх технологій у навчально-виховний процес; наявністю труднощів у вирішенні професійно-педагогічних проблем із застосуванням знань, практичних умінь і навичок із фахової дисципліни у поєднанні з педагогікою, психологією, філософією, медициною, правознавством тощо; недостатністю сформованості особистісно-професійних характеристик і якостей, які необхідні для збереження ідеалу вчителя з такими чеснотами як справедливість, милосердя, вимогливість, терпимість, доброчесність і співчуття. Проте саме викладачі повинні стати головними носіями якісних змін на краще у ВНЗ. Тож становлення викладачів аграрних технікумів та коледжів, як фахівців аграрної освіти та удосконалення їх професійної кваліфікації, яке відповідало б сучасним вимогам і стандартам, має ґрунтуватись, на нашу думку, на розвиткові педагогічної компетентності.</w:t>
      </w:r>
    </w:p>
    <w:p w:rsidR="009D2BA8" w:rsidRPr="0025105F" w:rsidRDefault="009D2BA8" w:rsidP="000A0905">
      <w:pPr>
        <w:spacing w:after="0" w:line="360" w:lineRule="auto"/>
        <w:ind w:firstLine="708"/>
        <w:jc w:val="both"/>
        <w:rPr>
          <w:rFonts w:ascii="Times New Roman" w:hAnsi="Times New Roman"/>
          <w:bCs/>
          <w:color w:val="000000"/>
          <w:sz w:val="28"/>
          <w:szCs w:val="28"/>
          <w:lang w:val="uk-UA"/>
        </w:rPr>
      </w:pPr>
      <w:r w:rsidRPr="0025105F">
        <w:rPr>
          <w:rFonts w:ascii="Times New Roman" w:hAnsi="Times New Roman"/>
          <w:b/>
          <w:bCs/>
          <w:color w:val="000000"/>
          <w:sz w:val="28"/>
          <w:szCs w:val="28"/>
          <w:lang w:val="uk-UA"/>
        </w:rPr>
        <w:t xml:space="preserve">Мета дослідження: </w:t>
      </w:r>
      <w:r w:rsidRPr="0025105F">
        <w:rPr>
          <w:rFonts w:ascii="Times New Roman" w:hAnsi="Times New Roman"/>
          <w:bCs/>
          <w:color w:val="000000"/>
          <w:sz w:val="28"/>
          <w:szCs w:val="28"/>
          <w:lang w:val="uk-UA"/>
        </w:rPr>
        <w:t>обґрунтувати зміст, форми і методи розвитку педагогічної компетентності викладачів у системі післядипломної освіти.</w:t>
      </w:r>
    </w:p>
    <w:p w:rsidR="009D2BA8" w:rsidRPr="0025105F" w:rsidRDefault="009D2BA8" w:rsidP="000A0905">
      <w:pPr>
        <w:spacing w:after="0" w:line="360" w:lineRule="auto"/>
        <w:ind w:firstLine="708"/>
        <w:jc w:val="both"/>
        <w:rPr>
          <w:rFonts w:ascii="Times New Roman" w:hAnsi="Times New Roman"/>
          <w:color w:val="000000"/>
          <w:sz w:val="28"/>
          <w:szCs w:val="28"/>
          <w:lang w:val="uk-UA"/>
        </w:rPr>
      </w:pPr>
      <w:r w:rsidRPr="0025105F">
        <w:rPr>
          <w:rFonts w:ascii="Times New Roman" w:hAnsi="Times New Roman"/>
          <w:b/>
          <w:iCs/>
          <w:sz w:val="28"/>
          <w:szCs w:val="28"/>
          <w:lang w:val="uk-UA"/>
        </w:rPr>
        <w:t>Об’єкт дослідження:</w:t>
      </w:r>
      <w:r w:rsidRPr="0025105F">
        <w:rPr>
          <w:rFonts w:ascii="Times New Roman" w:hAnsi="Times New Roman"/>
          <w:i/>
          <w:iCs/>
          <w:sz w:val="28"/>
          <w:szCs w:val="28"/>
          <w:lang w:val="uk-UA"/>
        </w:rPr>
        <w:t xml:space="preserve"> </w:t>
      </w:r>
      <w:r w:rsidRPr="0025105F">
        <w:rPr>
          <w:rFonts w:ascii="Times New Roman" w:eastAsia="TimesNewRomanPSMT" w:hAnsi="Times New Roman"/>
          <w:sz w:val="28"/>
          <w:szCs w:val="28"/>
          <w:lang w:val="uk-UA"/>
        </w:rPr>
        <w:t>педагогічна компетентність викладачів аграрних</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ВНЗ І–ІІ рівнів акредитації.</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hAnsi="Times New Roman"/>
          <w:b/>
          <w:iCs/>
          <w:sz w:val="28"/>
          <w:szCs w:val="28"/>
          <w:lang w:val="uk-UA"/>
        </w:rPr>
        <w:t>Предмет дослідження</w:t>
      </w:r>
      <w:r w:rsidRPr="0025105F">
        <w:rPr>
          <w:rFonts w:ascii="Times New Roman" w:eastAsia="TimesNewRomanPSMT" w:hAnsi="Times New Roman"/>
          <w:b/>
          <w:sz w:val="28"/>
          <w:szCs w:val="28"/>
          <w:lang w:val="uk-UA"/>
        </w:rPr>
        <w:t>:</w:t>
      </w:r>
      <w:r w:rsidRPr="0025105F">
        <w:rPr>
          <w:rFonts w:ascii="Times New Roman" w:eastAsia="TimesNewRomanPSMT" w:hAnsi="Times New Roman"/>
          <w:sz w:val="28"/>
          <w:szCs w:val="28"/>
          <w:lang w:val="uk-UA"/>
        </w:rPr>
        <w:t xml:space="preserve"> розвиток педагогічної компетентності викладачів аграрних ВНЗ І–ІІ рівнів акредитації.</w:t>
      </w:r>
    </w:p>
    <w:p w:rsidR="009D2BA8" w:rsidRPr="0025105F" w:rsidRDefault="009D2BA8" w:rsidP="000A0905">
      <w:pPr>
        <w:autoSpaceDE w:val="0"/>
        <w:autoSpaceDN w:val="0"/>
        <w:adjustRightInd w:val="0"/>
        <w:spacing w:after="0" w:line="360" w:lineRule="auto"/>
        <w:ind w:firstLine="567"/>
        <w:jc w:val="both"/>
        <w:rPr>
          <w:rFonts w:ascii="Times New Roman" w:eastAsia="Arial-ItalicMT" w:hAnsi="Times New Roman"/>
          <w:i/>
          <w:iCs/>
          <w:sz w:val="28"/>
          <w:szCs w:val="28"/>
          <w:lang w:val="uk-UA"/>
        </w:rPr>
      </w:pPr>
      <w:r w:rsidRPr="0025105F">
        <w:rPr>
          <w:rFonts w:ascii="Times New Roman" w:hAnsi="Times New Roman"/>
          <w:b/>
          <w:sz w:val="28"/>
          <w:szCs w:val="28"/>
          <w:lang w:val="uk-UA"/>
        </w:rPr>
        <w:t xml:space="preserve">Ключові слова: </w:t>
      </w:r>
      <w:r w:rsidRPr="0025105F">
        <w:rPr>
          <w:rFonts w:ascii="Times New Roman" w:eastAsia="Arial-ItalicMT" w:hAnsi="Times New Roman"/>
          <w:i/>
          <w:iCs/>
          <w:sz w:val="28"/>
          <w:szCs w:val="28"/>
          <w:lang w:val="uk-UA"/>
        </w:rPr>
        <w:t>система післядипломної освіти, науково-педагогічні працівники, підвищення кваліфікації, компетентнісний підхід.</w:t>
      </w:r>
    </w:p>
    <w:p w:rsidR="009D2BA8" w:rsidRPr="0025105F" w:rsidRDefault="009D2BA8" w:rsidP="000A0905">
      <w:pPr>
        <w:autoSpaceDE w:val="0"/>
        <w:autoSpaceDN w:val="0"/>
        <w:adjustRightInd w:val="0"/>
        <w:spacing w:after="0" w:line="360" w:lineRule="auto"/>
        <w:ind w:firstLine="567"/>
        <w:rPr>
          <w:rFonts w:ascii="Times New Roman" w:hAnsi="Times New Roman"/>
          <w:b/>
          <w:bCs/>
          <w:sz w:val="28"/>
          <w:szCs w:val="28"/>
          <w:lang w:val="uk-UA"/>
        </w:rPr>
      </w:pPr>
      <w:r w:rsidRPr="0025105F">
        <w:rPr>
          <w:rFonts w:ascii="Times New Roman" w:hAnsi="Times New Roman"/>
          <w:b/>
          <w:bCs/>
          <w:sz w:val="28"/>
          <w:szCs w:val="28"/>
          <w:lang w:val="uk-UA"/>
        </w:rPr>
        <w:t>Аналіз психолого-педагогічної літератури  розвитку педагогічної компетентності викладачів аграрних вищих навчальних закладів І–ІІ рівнів акредитації.</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У сучасній науковій і методичній літературі з проблем теорії і методики професійної освіти і в практиці професійної підготовки використовують багато термінів, що знаходяться поруч з поняттям «професіоналізм». Дефініція «педагогічна майстерність», яка традиційно розглядається як сукупність психолого-педагогічної ерудиції, професійних здібностей та педагогічної техніки, – один з них. До розуміння змісту педагогічної майстерності, як і професіоналізму, вчені підходять неоднозначно.</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У словнику С.І. Ожегова, майстерність − це високе мистецтво в будь якій сфері діяльності [</w:t>
      </w:r>
      <w:r>
        <w:rPr>
          <w:rFonts w:ascii="Times New Roman" w:eastAsia="TimesNewRomanPSMT" w:hAnsi="Times New Roman"/>
          <w:sz w:val="28"/>
          <w:szCs w:val="28"/>
          <w:lang w:val="uk-UA"/>
        </w:rPr>
        <w:t>13</w:t>
      </w:r>
      <w:r w:rsidRPr="0025105F">
        <w:rPr>
          <w:rFonts w:ascii="Times New Roman" w:eastAsia="TimesNewRomanPSMT" w:hAnsi="Times New Roman"/>
          <w:sz w:val="28"/>
          <w:szCs w:val="28"/>
          <w:lang w:val="uk-UA"/>
        </w:rPr>
        <w:t>]. «Енциклопедія освіти» визначає педагогічну майстерність як найвищий рівень педагогічної діяльності, вияв творчої активності особистості педагога. Педагогічна майстерність – це комплекс властивостей особистості, що забезпечує самоорганізацію високого рівня професійної діяльності на рефлексивній основі [</w:t>
      </w:r>
      <w:r>
        <w:rPr>
          <w:rFonts w:ascii="Times New Roman" w:eastAsia="TimesNewRomanPSMT" w:hAnsi="Times New Roman"/>
          <w:sz w:val="28"/>
          <w:szCs w:val="28"/>
          <w:lang w:val="uk-UA"/>
        </w:rPr>
        <w:t>4</w:t>
      </w:r>
      <w:r w:rsidRPr="0025105F">
        <w:rPr>
          <w:rFonts w:ascii="Times New Roman" w:eastAsia="TimesNewRomanPSMT" w:hAnsi="Times New Roman"/>
          <w:sz w:val="28"/>
          <w:szCs w:val="28"/>
          <w:lang w:val="uk-UA"/>
        </w:rPr>
        <w:t>, с. 641].</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Педагогічну майстерність як комплекс властивостей особистості вчителя розглядали вітчизняні науковці  І.А. Зязюн, Л.В. Крамущенко, І.Ф. Кривоніс.</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Вони стверджують, що педагогічна майстерність – самоорганізація високого</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 xml:space="preserve">рівня професійної діяльності на рефлексивній основі, вища творча активність викладача, що зумовлюється результатами оволодіння знаннями, вміннями, навичками та раціональним використанням особистісного потенціалу, </w:t>
      </w:r>
      <w:r>
        <w:rPr>
          <w:rFonts w:ascii="Times New Roman" w:eastAsia="TimesNewRomanPSMT" w:hAnsi="Times New Roman"/>
          <w:sz w:val="28"/>
          <w:szCs w:val="28"/>
          <w:lang w:val="uk-UA"/>
        </w:rPr>
        <w:t>індивідуальності вчителя [15</w:t>
      </w:r>
      <w:r w:rsidRPr="0025105F">
        <w:rPr>
          <w:rFonts w:ascii="Times New Roman" w:eastAsia="TimesNewRomanPSMT" w:hAnsi="Times New Roman"/>
          <w:sz w:val="28"/>
          <w:szCs w:val="28"/>
          <w:lang w:val="uk-UA"/>
        </w:rPr>
        <w:t>, с.13].</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Дослідники З.Н. Курлянд, І.П. Підласий та ін., виокремлюючи складові педагогічної майстерності особистості, описують це явище як систему здібностей особистості, формування якої забезпечує високий рівень самоорганізації професійної діяльності. Складовими системи є гуманістична</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спрямованість навчально-виховної діяльності викладача; його професійні</w:t>
      </w:r>
      <w:r>
        <w:rPr>
          <w:rFonts w:ascii="Times New Roman" w:eastAsia="TimesNewRomanPSMT" w:hAnsi="Times New Roman"/>
          <w:sz w:val="28"/>
          <w:szCs w:val="28"/>
          <w:lang w:val="uk-UA"/>
        </w:rPr>
        <w:t xml:space="preserve"> </w:t>
      </w:r>
      <w:r w:rsidRPr="0025105F">
        <w:rPr>
          <w:rFonts w:ascii="Times New Roman" w:eastAsia="TimesNewRomanPSMT" w:hAnsi="Times New Roman"/>
          <w:sz w:val="28"/>
          <w:szCs w:val="28"/>
          <w:lang w:val="uk-UA"/>
        </w:rPr>
        <w:t>знання, педагогічні здібності та педагогічна техніка [</w:t>
      </w:r>
      <w:r>
        <w:rPr>
          <w:rFonts w:ascii="Times New Roman" w:eastAsia="TimesNewRomanPSMT" w:hAnsi="Times New Roman"/>
          <w:sz w:val="28"/>
          <w:szCs w:val="28"/>
          <w:lang w:val="uk-UA"/>
        </w:rPr>
        <w:t>1</w:t>
      </w:r>
      <w:r w:rsidRPr="0025105F">
        <w:rPr>
          <w:rFonts w:ascii="Times New Roman" w:eastAsia="TimesNewRomanPSMT" w:hAnsi="Times New Roman"/>
          <w:sz w:val="28"/>
          <w:szCs w:val="28"/>
          <w:lang w:val="uk-UA"/>
        </w:rPr>
        <w:t>, с. 188].</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Проблема педагогічної майстерності сьогодні є дуже актуальною як для</w:t>
      </w:r>
      <w:r>
        <w:rPr>
          <w:rFonts w:ascii="Times New Roman" w:eastAsia="TimesNewRomanPSMT" w:hAnsi="Times New Roman"/>
          <w:sz w:val="28"/>
          <w:szCs w:val="28"/>
          <w:lang w:val="uk-UA"/>
        </w:rPr>
        <w:t xml:space="preserve"> </w:t>
      </w:r>
      <w:r w:rsidRPr="0025105F">
        <w:rPr>
          <w:rFonts w:ascii="Times New Roman" w:eastAsia="TimesNewRomanPSMT" w:hAnsi="Times New Roman"/>
          <w:sz w:val="28"/>
          <w:szCs w:val="28"/>
          <w:lang w:val="uk-UA"/>
        </w:rPr>
        <w:t>педагогічної теорії, так і для практики, особливо професійної. Відомий український дидакт С. У. Гончаренко так визначає педагогічну майстерність: «Це характеристика високого рівня педагогічної діяльності. Критеріями педагогічної майстерності педагога виступають такі ознаки його діяльності: гуманність, науковість, педагогічна доцільність, оптимальний характер, результативність, демократичність, творчість (оригінальність). Педагогічна майстерність грунтується на високому фаховому рівні педагога, його загальній культурі та педагогічному досвіді» [</w:t>
      </w:r>
      <w:r>
        <w:rPr>
          <w:rFonts w:ascii="Times New Roman" w:eastAsia="TimesNewRomanPSMT" w:hAnsi="Times New Roman"/>
          <w:sz w:val="28"/>
          <w:szCs w:val="28"/>
          <w:lang w:val="uk-UA"/>
        </w:rPr>
        <w:t>3</w:t>
      </w:r>
      <w:r w:rsidRPr="0025105F">
        <w:rPr>
          <w:rFonts w:ascii="Times New Roman" w:eastAsia="TimesNewRomanPSMT" w:hAnsi="Times New Roman"/>
          <w:sz w:val="28"/>
          <w:szCs w:val="28"/>
          <w:lang w:val="uk-UA"/>
        </w:rPr>
        <w:t>, с. 251].</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А.С. Макаренко зазначав, що оволодіння педагогічною майстерністю доступне кожному вчителю за умови цілеспрямованої роботи над собою: «Майстерність – це те, чого можна досягти, і як може бути відомий майстер-</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токар, прекрасний майстер-лікар, таким повинен і може бути відомим майстром педагог…» [</w:t>
      </w:r>
      <w:r>
        <w:rPr>
          <w:rFonts w:ascii="Times New Roman" w:eastAsia="TimesNewRomanPSMT" w:hAnsi="Times New Roman"/>
          <w:sz w:val="28"/>
          <w:szCs w:val="28"/>
          <w:lang w:val="uk-UA"/>
        </w:rPr>
        <w:t>9</w:t>
      </w:r>
      <w:r w:rsidRPr="0025105F">
        <w:rPr>
          <w:rFonts w:ascii="Times New Roman" w:eastAsia="TimesNewRomanPSMT" w:hAnsi="Times New Roman"/>
          <w:sz w:val="28"/>
          <w:szCs w:val="28"/>
          <w:lang w:val="uk-UA"/>
        </w:rPr>
        <w:t>, с.109].</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Міжнародна комісія Ради Європи розглядає поняття компетентності як загальні, або ключові вміння, базові вміння, фундаментальні шляхи навчання, ключові уявлення, опори або опорні знання.</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Упровадження компетентнісного підходу в освіту різних країн відбувалося поступово, впродовж кількох десятиліть. Реально цей процесс був запроваджений у навчальних закладах Європи з 1996 року.</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У Законі України «Про вищу освіту» (стаття 1) зазначено, що «компетентність – динамічна комбінація знань, вмінь і практичних навичок, способів мислення, професійних, світоглядних і громадянських якостей, морально-етичних цінностей, яка визначає здатність особи успішно здійснювати професійну та подальшу навчальну діяльність і є результатом навчання на певному рівні вищої освіти» [</w:t>
      </w:r>
      <w:r>
        <w:rPr>
          <w:rFonts w:ascii="Times New Roman" w:eastAsia="TimesNewRomanPSMT" w:hAnsi="Times New Roman"/>
          <w:sz w:val="28"/>
          <w:szCs w:val="28"/>
          <w:lang w:val="uk-UA"/>
        </w:rPr>
        <w:t>16</w:t>
      </w:r>
      <w:r w:rsidRPr="0025105F">
        <w:rPr>
          <w:rFonts w:ascii="Times New Roman" w:eastAsia="TimesNewRomanPSMT" w:hAnsi="Times New Roman"/>
          <w:sz w:val="28"/>
          <w:szCs w:val="28"/>
          <w:lang w:val="uk-UA"/>
        </w:rPr>
        <w:t>, с.1].</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У Національній рамці кваліфікацій дефініція компетентності – це «здатність особи до виконання певного виду діяльності, що виражається через знання, розуміння, уміння, цінності, інші особисті якості» [</w:t>
      </w:r>
      <w:r>
        <w:rPr>
          <w:rFonts w:ascii="Times New Roman" w:eastAsia="TimesNewRomanPSMT" w:hAnsi="Times New Roman"/>
          <w:sz w:val="28"/>
          <w:szCs w:val="28"/>
          <w:lang w:val="uk-UA"/>
        </w:rPr>
        <w:t>17</w:t>
      </w:r>
      <w:r w:rsidRPr="0025105F">
        <w:rPr>
          <w:rFonts w:ascii="Times New Roman" w:eastAsia="TimesNewRomanPSMT" w:hAnsi="Times New Roman"/>
          <w:sz w:val="28"/>
          <w:szCs w:val="28"/>
          <w:lang w:val="uk-UA"/>
        </w:rPr>
        <w:t>].</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Враховуючи вищезазначене вважаємо, що взаємозв’язок понять «педагогічний професіоналізм», «педагогічна майстерність», «педагогічна компетентність» має такий вигляд:</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i/>
          <w:iCs/>
          <w:sz w:val="28"/>
          <w:szCs w:val="28"/>
          <w:lang w:val="uk-UA"/>
        </w:rPr>
      </w:pPr>
      <w:r w:rsidRPr="0025105F">
        <w:rPr>
          <w:rFonts w:ascii="Times New Roman" w:eastAsia="TimesNewRomanPSMT" w:hAnsi="Times New Roman"/>
          <w:i/>
          <w:iCs/>
          <w:sz w:val="28"/>
          <w:szCs w:val="28"/>
          <w:lang w:val="uk-UA"/>
        </w:rPr>
        <w:t>«педагогічна компетентність» → «педагогічна майстерність» →</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i/>
          <w:iCs/>
          <w:sz w:val="28"/>
          <w:szCs w:val="28"/>
          <w:lang w:val="uk-UA"/>
        </w:rPr>
      </w:pPr>
      <w:r w:rsidRPr="0025105F">
        <w:rPr>
          <w:rFonts w:ascii="Times New Roman" w:eastAsia="TimesNewRomanPSMT" w:hAnsi="Times New Roman"/>
          <w:i/>
          <w:iCs/>
          <w:sz w:val="28"/>
          <w:szCs w:val="28"/>
          <w:lang w:val="uk-UA"/>
        </w:rPr>
        <w:t>«педагогічний професіоналізм».</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Матеріально-технічний стан аграрних технікумів і коледжів, чий контингент в основному складається з бюджетних студентів, не дозволяє через відсутність коштів забезпечити розвиток кадрів відповідно до сучасних технологій.</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Не в усіх населених пунктах швидкість інтернету дозволяє користуватись електронними ресурсами для саморозвитку, хоча обсяг інформації, що пересилається через штучні супутники Землі впродовж двох тижнів, достатній для заповнення 19 000 томів [</w:t>
      </w:r>
      <w:r>
        <w:rPr>
          <w:rFonts w:ascii="Times New Roman" w:eastAsia="TimesNewRomanPSMT" w:hAnsi="Times New Roman"/>
          <w:sz w:val="28"/>
          <w:szCs w:val="28"/>
          <w:lang w:val="uk-UA"/>
        </w:rPr>
        <w:t>12</w:t>
      </w:r>
      <w:r w:rsidRPr="0025105F">
        <w:rPr>
          <w:rFonts w:ascii="Times New Roman" w:eastAsia="TimesNewRomanPSMT" w:hAnsi="Times New Roman"/>
          <w:sz w:val="28"/>
          <w:szCs w:val="28"/>
          <w:lang w:val="uk-UA"/>
        </w:rPr>
        <w:t>]. Педагоги потребують сучасних електронних засобів навчання, але практично не володіють технологіями їх створення. Тому у викладачів аграрних технікумів і коледжів</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виникає потреба індивідуального консультування, ефективних масових, колективних, групових форм розвитку педагогічної компетентності: участі у</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конференціях, семінарах, майстер-класах, тренінгах, коуч-сесіях, виставкових заходах, конкурсах педагогічної майстерності тощо.</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Навчальне навантаження викладача аграрного навчального закладу таке, що він не встигає ні психологічно, ні фізично відновлюватися до наступного заняття. Це пов’язано з роботою в специфічних умовах: на дослідних ділянках, фермах, ветеринарних клініках тощо. Наслідком цього є професійне вигорання, незадоволеність своєю професією, розчарування.</w:t>
      </w:r>
      <w:r>
        <w:rPr>
          <w:rFonts w:ascii="Times New Roman" w:eastAsia="TimesNewRomanPSMT" w:hAnsi="Times New Roman"/>
          <w:sz w:val="28"/>
          <w:szCs w:val="28"/>
          <w:lang w:val="uk-UA"/>
        </w:rPr>
        <w:t xml:space="preserve"> </w:t>
      </w:r>
      <w:r w:rsidRPr="0025105F">
        <w:rPr>
          <w:rFonts w:ascii="Times New Roman" w:eastAsia="TimesNewRomanPSMT" w:hAnsi="Times New Roman"/>
          <w:sz w:val="28"/>
          <w:szCs w:val="28"/>
          <w:lang w:val="uk-UA"/>
        </w:rPr>
        <w:t>Свою негативну роль також відіграє несоціальноорієнтована економіка. Важливо підкреслити, що професійне становлення студента технікуму чи</w:t>
      </w:r>
      <w:r>
        <w:rPr>
          <w:rFonts w:ascii="Times New Roman" w:eastAsia="TimesNewRomanPSMT" w:hAnsi="Times New Roman"/>
          <w:sz w:val="28"/>
          <w:szCs w:val="28"/>
          <w:lang w:val="uk-UA"/>
        </w:rPr>
        <w:t xml:space="preserve"> </w:t>
      </w:r>
      <w:r w:rsidRPr="0025105F">
        <w:rPr>
          <w:rFonts w:ascii="Times New Roman" w:eastAsia="TimesNewRomanPSMT" w:hAnsi="Times New Roman"/>
          <w:sz w:val="28"/>
          <w:szCs w:val="28"/>
          <w:lang w:val="uk-UA"/>
        </w:rPr>
        <w:t>коледжу здійснюється на ранніх етапах юнацтва, що вимагає від викладачів</w:t>
      </w:r>
      <w:r>
        <w:rPr>
          <w:rFonts w:ascii="Times New Roman" w:eastAsia="TimesNewRomanPSMT" w:hAnsi="Times New Roman"/>
          <w:sz w:val="28"/>
          <w:szCs w:val="28"/>
          <w:lang w:val="uk-UA"/>
        </w:rPr>
        <w:t xml:space="preserve"> </w:t>
      </w:r>
      <w:r w:rsidRPr="0025105F">
        <w:rPr>
          <w:rFonts w:ascii="Times New Roman" w:eastAsia="TimesNewRomanPSMT" w:hAnsi="Times New Roman"/>
          <w:sz w:val="28"/>
          <w:szCs w:val="28"/>
          <w:lang w:val="uk-UA"/>
        </w:rPr>
        <w:t>особливих педагогічних підходів у вирішенні освітніх завдань.</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Крім викладацької діяльності усі викладачі виконують функції кураторів</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Навчальних груп, що потребує додаткових педагогічних знань та веде до</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додаткового психологічного навантаження на педагога, а в структурі аграрних ВНЗ І–ІІ рівнів акредитації не передбачено функціонування циклових (предметних) комісій з педагогіки і психології.</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Але, незважаючи на складність педагогічної діяльності викладачів аграрних технікумів і коледжів, специфіку їх роботи, система аграрної освіти</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 Україні є однією з найпотужніших.</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Виконаний нами аналіз теорії та практики педагогічної діяльності викладачів слугує основою для виділення структури педагогічної компетентності викладачів аграрних ВНЗ І–ІІ рівнів акредитації.</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Педагогічна компетентність викладачів має складну структуру, яка складається із взаємопов’язаних компонентів і залежить від розвитку суспільства, науки, соціальних та економічних змін. Сьогодні вона відмінна від тієї, яка була десять–двадцять років тому, і через десятиліття уявлення про компетентність педагога буде іншим.</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Встановлені загальнотеоретичні положення, що розкривають природу і особливості педагогічної компетентності, дозволили визначити ряд компонентів педагогічної компетентності викладачів. До них слід віднести мотиваційно-ціннісну складову, систему педагогічних знань та умінь викладачів, їх особисті якості, такі як цілісність, відкритість, прагнення до саморозвитку та самоосвіти, толерантність, витриманість, здатність до рефлексії.</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Отже, узагальнюючи вищезазначене, можна зробити висновок, що педагогічна компетентність викладачів аграрних ВНЗ І–ІІ рівнів акредитації складається з чотирьох компонентів: мотиваційно-ціннісного, когнітивного, конативного, особистісного, що характеризує всі сторонни педагогічної компетентності.</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Психолого-педагогічні знання є необхідною, але недостатньою умовою педагогічної компетентності. Без умінь, практичних навичок діяльність педагога не приносить результатів.</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Практичне вирішення педагогічних завдань забезпечують уміння і навички. Педагогічні вміння – це сукупність послідовно розгорнутих дій, що грунтуються на теоретичних знаннях. Через них розкривається структура педагогічної компетентності викладача [1</w:t>
      </w:r>
      <w:r>
        <w:rPr>
          <w:rFonts w:ascii="Times New Roman" w:eastAsia="TimesNewRomanPSMT" w:hAnsi="Times New Roman"/>
          <w:sz w:val="28"/>
          <w:szCs w:val="28"/>
          <w:lang w:val="uk-UA"/>
        </w:rPr>
        <w:t>1</w:t>
      </w:r>
      <w:r w:rsidRPr="0025105F">
        <w:rPr>
          <w:rFonts w:ascii="Times New Roman" w:eastAsia="TimesNewRomanPSMT" w:hAnsi="Times New Roman"/>
          <w:sz w:val="28"/>
          <w:szCs w:val="28"/>
          <w:lang w:val="uk-UA"/>
        </w:rPr>
        <w:t>].</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Особистість педагога як синтез індивідуального, соціального, особистісного і професійного включає в себе багато якостей, які знаходяться</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 постійному розвитку, як і процес розвитку людства. Звідси можна зробити</w:t>
      </w:r>
    </w:p>
    <w:p w:rsidR="009D2BA8" w:rsidRPr="0025105F" w:rsidRDefault="009D2BA8" w:rsidP="000A0905">
      <w:pPr>
        <w:autoSpaceDE w:val="0"/>
        <w:autoSpaceDN w:val="0"/>
        <w:adjustRightInd w:val="0"/>
        <w:spacing w:after="0" w:line="360" w:lineRule="auto"/>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висновок, що структура педагогічної компетентності співвідноситься зі структурою особистості педагога.</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Викладач повинен бути готовим до постійного особистісного та професійного самовдосконалення, безперервного саморозвитку. Поділяємо думку Г.С. Костюка, що самовдосконалення відбувається завдяки самопізнанню, мотивації, самопримусу, саморегулюванню. Усвідомлюючи свої досягнення і недоліки, особистість виявляє прагнення до самовдосконалення, до самоосвіти і самовихован</w:t>
      </w:r>
      <w:r>
        <w:rPr>
          <w:rFonts w:ascii="Times New Roman" w:eastAsia="TimesNewRomanPSMT" w:hAnsi="Times New Roman"/>
          <w:sz w:val="28"/>
          <w:szCs w:val="28"/>
          <w:lang w:val="uk-UA"/>
        </w:rPr>
        <w:t>ня [7</w:t>
      </w:r>
      <w:r w:rsidRPr="0025105F">
        <w:rPr>
          <w:rFonts w:ascii="Times New Roman" w:eastAsia="TimesNewRomanPSMT" w:hAnsi="Times New Roman"/>
          <w:sz w:val="28"/>
          <w:szCs w:val="28"/>
          <w:lang w:val="uk-UA"/>
        </w:rPr>
        <w:t>].</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sz w:val="28"/>
          <w:szCs w:val="28"/>
          <w:lang w:val="uk-UA"/>
        </w:rPr>
      </w:pPr>
      <w:r w:rsidRPr="0025105F">
        <w:rPr>
          <w:rFonts w:ascii="Times New Roman" w:eastAsia="TimesNewRomanPSMT" w:hAnsi="Times New Roman"/>
          <w:sz w:val="28"/>
          <w:szCs w:val="28"/>
          <w:lang w:val="uk-UA"/>
        </w:rPr>
        <w:t>Тому найважливішою складовою особистісного компоненту педагогічної компетентності є рефлексія, сутність якої полягає в усвідомленні себе і в ставленні до себе. Рефлексія – процес самопізнання суб’єктом внутрішніх актів і станів [</w:t>
      </w:r>
      <w:r>
        <w:rPr>
          <w:rFonts w:ascii="Times New Roman" w:eastAsia="TimesNewRomanPSMT" w:hAnsi="Times New Roman"/>
          <w:sz w:val="28"/>
          <w:szCs w:val="28"/>
          <w:lang w:val="uk-UA"/>
        </w:rPr>
        <w:t>2</w:t>
      </w:r>
      <w:r w:rsidRPr="0025105F">
        <w:rPr>
          <w:rFonts w:ascii="Times New Roman" w:eastAsia="TimesNewRomanPSMT" w:hAnsi="Times New Roman"/>
          <w:sz w:val="28"/>
          <w:szCs w:val="28"/>
          <w:lang w:val="uk-UA"/>
        </w:rPr>
        <w:t>].</w:t>
      </w:r>
    </w:p>
    <w:p w:rsidR="009D2BA8" w:rsidRPr="0025105F" w:rsidRDefault="009D2BA8" w:rsidP="000A0905">
      <w:pPr>
        <w:pStyle w:val="Default"/>
        <w:spacing w:line="360" w:lineRule="auto"/>
        <w:ind w:firstLine="567"/>
        <w:jc w:val="both"/>
        <w:rPr>
          <w:rFonts w:eastAsia="TimesNewRomanPSMT"/>
          <w:b/>
          <w:sz w:val="28"/>
          <w:szCs w:val="28"/>
          <w:lang w:val="uk-UA"/>
        </w:rPr>
      </w:pPr>
      <w:r w:rsidRPr="0025105F">
        <w:rPr>
          <w:rFonts w:eastAsia="TimesNewRomanPSMT"/>
          <w:b/>
          <w:sz w:val="28"/>
          <w:szCs w:val="28"/>
          <w:lang w:val="uk-UA"/>
        </w:rPr>
        <w:t>Сучасний розвиток компетентності викладачів ВНЗ І-ІІ рівня акредитації під час отримання післядипломної освіти.</w:t>
      </w:r>
    </w:p>
    <w:p w:rsidR="009D2BA8" w:rsidRPr="0025105F" w:rsidRDefault="009D2BA8" w:rsidP="000A0905">
      <w:pPr>
        <w:pStyle w:val="Default"/>
        <w:spacing w:line="360" w:lineRule="auto"/>
        <w:ind w:firstLine="567"/>
        <w:jc w:val="both"/>
        <w:rPr>
          <w:sz w:val="28"/>
          <w:szCs w:val="28"/>
          <w:lang w:val="uk-UA"/>
        </w:rPr>
      </w:pPr>
      <w:r w:rsidRPr="0025105F">
        <w:rPr>
          <w:sz w:val="28"/>
          <w:szCs w:val="28"/>
          <w:lang w:val="uk-UA"/>
        </w:rPr>
        <w:t xml:space="preserve">Враховуючи потреби сучасної вищої освіти, зазначимо, що в підготовці викладачів вищих навчальних закладів доцільно забезпечити формування </w:t>
      </w:r>
      <w:r w:rsidRPr="0025105F">
        <w:rPr>
          <w:i/>
          <w:iCs/>
          <w:sz w:val="28"/>
          <w:szCs w:val="28"/>
          <w:lang w:val="uk-UA"/>
        </w:rPr>
        <w:t xml:space="preserve">мовної </w:t>
      </w:r>
      <w:r w:rsidRPr="0025105F">
        <w:rPr>
          <w:sz w:val="28"/>
          <w:szCs w:val="28"/>
          <w:lang w:val="uk-UA"/>
        </w:rPr>
        <w:t xml:space="preserve">та </w:t>
      </w:r>
      <w:r w:rsidRPr="0025105F">
        <w:rPr>
          <w:i/>
          <w:iCs/>
          <w:sz w:val="28"/>
          <w:szCs w:val="28"/>
          <w:lang w:val="uk-UA"/>
        </w:rPr>
        <w:t xml:space="preserve">іншомовної, інформаційно-комп'ютерної, соціологічної, правової і менеджерської </w:t>
      </w:r>
      <w:r w:rsidRPr="0025105F">
        <w:rPr>
          <w:sz w:val="28"/>
          <w:szCs w:val="28"/>
          <w:lang w:val="uk-UA"/>
        </w:rPr>
        <w:t xml:space="preserve">складових. Від належної організації навчального процесу і вміло поставленої мети залежить успішне виконання поставлених задач. Не буде зайвим зауважити, що компетентному викладачу потрібно постійно переглядати навчальний матеріал і вносити у нього необхідні корективи. Це стосується викладачів усіх навчальних дисциплін, адже підручники, на жаль, не завжди зорієнтовані на задоволення потреб освіти і суспільства. Наукові істини, закладені Держстандартом освіти, іноді мало враховують нагальні потреби сучасності. То ж мета викладачів — обирати оптимальну методику викладання навчальної дисципліни відповідно до вимог сучасного суспільства. </w:t>
      </w:r>
    </w:p>
    <w:p w:rsidR="009D2BA8" w:rsidRPr="0025105F" w:rsidRDefault="009D2BA8" w:rsidP="000A0905">
      <w:pPr>
        <w:autoSpaceDE w:val="0"/>
        <w:autoSpaceDN w:val="0"/>
        <w:adjustRightInd w:val="0"/>
        <w:spacing w:after="0" w:line="360" w:lineRule="auto"/>
        <w:ind w:firstLine="567"/>
        <w:jc w:val="both"/>
        <w:rPr>
          <w:rFonts w:ascii="Times New Roman" w:eastAsia="TimesNewRomanPSMT" w:hAnsi="Times New Roman"/>
          <w:color w:val="000000"/>
          <w:sz w:val="28"/>
          <w:szCs w:val="28"/>
          <w:lang w:val="uk-UA"/>
        </w:rPr>
      </w:pPr>
      <w:r w:rsidRPr="0025105F">
        <w:rPr>
          <w:rFonts w:ascii="Times New Roman" w:hAnsi="Times New Roman"/>
          <w:sz w:val="28"/>
          <w:szCs w:val="28"/>
          <w:lang w:val="uk-UA"/>
        </w:rPr>
        <w:t xml:space="preserve">Отже, на нашу думку, </w:t>
      </w:r>
      <w:r w:rsidRPr="0025105F">
        <w:rPr>
          <w:rFonts w:ascii="Times New Roman" w:hAnsi="Times New Roman"/>
          <w:i/>
          <w:iCs/>
          <w:sz w:val="28"/>
          <w:szCs w:val="28"/>
          <w:lang w:val="uk-UA"/>
        </w:rPr>
        <w:t xml:space="preserve">складовими професійної компетентності </w:t>
      </w:r>
      <w:r w:rsidRPr="0025105F">
        <w:rPr>
          <w:rFonts w:ascii="Times New Roman" w:hAnsi="Times New Roman"/>
          <w:sz w:val="28"/>
          <w:szCs w:val="28"/>
          <w:lang w:val="uk-UA"/>
        </w:rPr>
        <w:t xml:space="preserve">викладача сучасного вищого навчального закладу є такі: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фундаментальні знання наукової дисципліни </w:t>
      </w:r>
      <w:r w:rsidRPr="0025105F">
        <w:rPr>
          <w:sz w:val="28"/>
          <w:szCs w:val="28"/>
          <w:lang w:val="uk-UA"/>
        </w:rPr>
        <w:t xml:space="preserve">з урахуванням сучасних підходів до її вивчення, тенденцій, наукових досліджень, розробок найактуальніших проблем, сучасних методик викладання;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володіння методикою викладання </w:t>
      </w:r>
      <w:r w:rsidRPr="0025105F">
        <w:rPr>
          <w:sz w:val="28"/>
          <w:szCs w:val="28"/>
          <w:lang w:val="uk-UA"/>
        </w:rPr>
        <w:t xml:space="preserve">навчальної дисципліни, постійний перегляд навчальних планів і програм, пристосування їх до сучасних потреб, </w:t>
      </w:r>
      <w:r w:rsidRPr="0025105F">
        <w:rPr>
          <w:i/>
          <w:iCs/>
          <w:sz w:val="28"/>
          <w:szCs w:val="28"/>
          <w:lang w:val="uk-UA"/>
        </w:rPr>
        <w:t xml:space="preserve">вивчення інноваційних технологій навчання, </w:t>
      </w:r>
      <w:r w:rsidRPr="0025105F">
        <w:rPr>
          <w:sz w:val="28"/>
          <w:szCs w:val="28"/>
          <w:lang w:val="uk-UA"/>
        </w:rPr>
        <w:t xml:space="preserve">їх застосування на практиці;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володіння методологією наукового пошуку, </w:t>
      </w:r>
      <w:r w:rsidRPr="0025105F">
        <w:rPr>
          <w:sz w:val="28"/>
          <w:szCs w:val="28"/>
          <w:lang w:val="uk-UA"/>
        </w:rPr>
        <w:t xml:space="preserve">що спирається на належну підготовку ведення наукового пошуку на останніх курсах навчання в технікумі та коледжі, залучення до дослідної роботи і керівництва студентами у проведенні досліджень;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мовна та іншомовна компетенції, </w:t>
      </w:r>
      <w:r w:rsidRPr="0025105F">
        <w:rPr>
          <w:sz w:val="28"/>
          <w:szCs w:val="28"/>
          <w:lang w:val="uk-UA"/>
        </w:rPr>
        <w:t xml:space="preserve">які включають вміння довести свої думки стосовно визначеної проблеми не лише рідною, але й іноземною мовою;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інформаційно-комп'ютерна компетенція, </w:t>
      </w:r>
      <w:r w:rsidRPr="0025105F">
        <w:rPr>
          <w:sz w:val="28"/>
          <w:szCs w:val="28"/>
          <w:lang w:val="uk-UA"/>
        </w:rPr>
        <w:t xml:space="preserve">яка включає вміння володіння та використання інформаційних джерел та комп'ютерної мережі на рівні користувача, а також </w:t>
      </w:r>
      <w:r w:rsidRPr="0025105F">
        <w:rPr>
          <w:i/>
          <w:iCs/>
          <w:sz w:val="28"/>
          <w:szCs w:val="28"/>
          <w:lang w:val="uk-UA"/>
        </w:rPr>
        <w:t xml:space="preserve">навички аналізу, відбору та вмілого використання </w:t>
      </w:r>
      <w:r w:rsidRPr="0025105F">
        <w:rPr>
          <w:sz w:val="28"/>
          <w:szCs w:val="28"/>
          <w:lang w:val="uk-UA"/>
        </w:rPr>
        <w:t xml:space="preserve">отриманої інформації;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соціологічна компетенція, </w:t>
      </w:r>
      <w:r w:rsidRPr="0025105F">
        <w:rPr>
          <w:sz w:val="28"/>
          <w:szCs w:val="28"/>
          <w:lang w:val="uk-UA"/>
        </w:rPr>
        <w:t xml:space="preserve">тобто уміння спілкуватись із студентами, знання їх проблем, ретельне вивчення студентського середовища та системи функціонування вищого навчального закладу;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правова компетенція </w:t>
      </w:r>
      <w:r w:rsidRPr="0025105F">
        <w:rPr>
          <w:sz w:val="28"/>
          <w:szCs w:val="28"/>
          <w:lang w:val="uk-UA"/>
        </w:rPr>
        <w:t xml:space="preserve">— знання прав і обов'язків студентів, регулювання можливих конфліктів у системі викладач-студент тощо;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вміння організувати </w:t>
      </w:r>
      <w:r w:rsidRPr="0025105F">
        <w:rPr>
          <w:sz w:val="28"/>
          <w:szCs w:val="28"/>
          <w:lang w:val="uk-UA"/>
        </w:rPr>
        <w:t xml:space="preserve">заняття студентів, </w:t>
      </w:r>
      <w:r w:rsidRPr="0025105F">
        <w:rPr>
          <w:i/>
          <w:iCs/>
          <w:sz w:val="28"/>
          <w:szCs w:val="28"/>
          <w:lang w:val="uk-UA"/>
        </w:rPr>
        <w:t xml:space="preserve">планувати і керувати </w:t>
      </w:r>
      <w:r w:rsidRPr="0025105F">
        <w:rPr>
          <w:sz w:val="28"/>
          <w:szCs w:val="28"/>
          <w:lang w:val="uk-UA"/>
        </w:rPr>
        <w:t xml:space="preserve">самостійною та індивідуальною роботою, </w:t>
      </w:r>
      <w:r w:rsidRPr="0025105F">
        <w:rPr>
          <w:i/>
          <w:iCs/>
          <w:sz w:val="28"/>
          <w:szCs w:val="28"/>
          <w:lang w:val="uk-UA"/>
        </w:rPr>
        <w:t xml:space="preserve">володіння методами контролю та перевірки </w:t>
      </w:r>
      <w:r w:rsidRPr="0025105F">
        <w:rPr>
          <w:sz w:val="28"/>
          <w:szCs w:val="28"/>
          <w:lang w:val="uk-UA"/>
        </w:rPr>
        <w:t xml:space="preserve">виконання навчальних завдань; </w:t>
      </w:r>
    </w:p>
    <w:p w:rsidR="009D2BA8" w:rsidRPr="0025105F" w:rsidRDefault="009D2BA8" w:rsidP="000A0905">
      <w:pPr>
        <w:pStyle w:val="Default"/>
        <w:spacing w:line="360" w:lineRule="auto"/>
        <w:jc w:val="both"/>
        <w:rPr>
          <w:sz w:val="28"/>
          <w:szCs w:val="28"/>
          <w:lang w:val="uk-UA"/>
        </w:rPr>
      </w:pPr>
      <w:r w:rsidRPr="0025105F">
        <w:rPr>
          <w:sz w:val="28"/>
          <w:szCs w:val="28"/>
          <w:lang w:val="uk-UA"/>
        </w:rPr>
        <w:t xml:space="preserve">- </w:t>
      </w:r>
      <w:r w:rsidRPr="0025105F">
        <w:rPr>
          <w:i/>
          <w:iCs/>
          <w:sz w:val="28"/>
          <w:szCs w:val="28"/>
          <w:lang w:val="uk-UA"/>
        </w:rPr>
        <w:t xml:space="preserve">професійний ріст, постійне підвищення професійної компетентності, </w:t>
      </w:r>
      <w:r w:rsidRPr="0025105F">
        <w:rPr>
          <w:sz w:val="28"/>
          <w:szCs w:val="28"/>
          <w:lang w:val="uk-UA"/>
        </w:rPr>
        <w:t xml:space="preserve">що досягається участю в методичних семінарах, наукових конференціях, відвідуванням курсів підвищення кваліфікації, науковому пошуку тощо. </w:t>
      </w:r>
    </w:p>
    <w:p w:rsidR="009D2BA8" w:rsidRPr="007C7D5C" w:rsidRDefault="009D2BA8" w:rsidP="000A0905">
      <w:pPr>
        <w:pStyle w:val="Default"/>
        <w:spacing w:line="360" w:lineRule="auto"/>
        <w:ind w:firstLine="567"/>
        <w:jc w:val="both"/>
        <w:rPr>
          <w:sz w:val="28"/>
          <w:szCs w:val="28"/>
          <w:lang w:val="uk-UA"/>
        </w:rPr>
      </w:pPr>
      <w:r w:rsidRPr="0025105F">
        <w:rPr>
          <w:sz w:val="28"/>
          <w:szCs w:val="28"/>
          <w:lang w:val="uk-UA"/>
        </w:rPr>
        <w:t xml:space="preserve">Професійне вдосконалення викладача педагогічного вузу І-ІІ рівнів акредитації, на нашу думку, сприятиме вирішенню ряду принципових завдань: формування механізму підвищення професійної майстерності як невід’ємного нормативного і змістового складника освітнього процесу; моделювання очікуваних результатів та їх системна діагностика; створення відповідного мотиваційного середовища. </w:t>
      </w:r>
    </w:p>
    <w:p w:rsidR="009D2BA8" w:rsidRPr="007A4D79" w:rsidRDefault="009D2BA8" w:rsidP="000A0905">
      <w:pPr>
        <w:autoSpaceDE w:val="0"/>
        <w:autoSpaceDN w:val="0"/>
        <w:adjustRightInd w:val="0"/>
        <w:spacing w:after="0" w:line="360" w:lineRule="auto"/>
        <w:jc w:val="both"/>
        <w:rPr>
          <w:rFonts w:ascii="Times New Roman" w:eastAsia="TimesNewRomanPSMT" w:hAnsi="Times New Roman"/>
          <w:b/>
          <w:bCs/>
          <w:color w:val="000000"/>
          <w:sz w:val="28"/>
          <w:szCs w:val="28"/>
          <w:lang w:val="uk-UA"/>
        </w:rPr>
      </w:pPr>
      <w:r w:rsidRPr="000A0905">
        <w:rPr>
          <w:rFonts w:ascii="Times New Roman" w:eastAsia="TimesNewRomanPSMT" w:hAnsi="Times New Roman"/>
          <w:b/>
          <w:bCs/>
          <w:color w:val="000000"/>
          <w:sz w:val="28"/>
          <w:szCs w:val="28"/>
          <w:lang w:val="uk-UA"/>
        </w:rPr>
        <w:t>С</w:t>
      </w:r>
      <w:r>
        <w:rPr>
          <w:rFonts w:ascii="Times New Roman" w:eastAsia="TimesNewRomanPSMT" w:hAnsi="Times New Roman"/>
          <w:b/>
          <w:bCs/>
          <w:color w:val="000000"/>
          <w:sz w:val="28"/>
          <w:szCs w:val="28"/>
          <w:lang w:val="uk-UA"/>
        </w:rPr>
        <w:t>писок використаної літератури</w:t>
      </w:r>
    </w:p>
    <w:p w:rsidR="009D2BA8" w:rsidRPr="00E0321D"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lang w:val="uk-UA"/>
        </w:rPr>
      </w:pPr>
      <w:r>
        <w:rPr>
          <w:rFonts w:ascii="Times New Roman" w:eastAsia="TimesNewRomanPSMT" w:hAnsi="Times New Roman"/>
          <w:color w:val="000000"/>
          <w:sz w:val="28"/>
          <w:szCs w:val="28"/>
          <w:lang w:val="uk-UA"/>
        </w:rPr>
        <w:t>1</w:t>
      </w:r>
      <w:r w:rsidRPr="00E0321D">
        <w:rPr>
          <w:rFonts w:ascii="Times New Roman" w:eastAsia="TimesNewRomanPSMT" w:hAnsi="Times New Roman"/>
          <w:color w:val="000000"/>
          <w:sz w:val="28"/>
          <w:szCs w:val="28"/>
          <w:lang w:val="uk-UA"/>
        </w:rPr>
        <w:t>. Бендерець Н. М. Розвиток педагогічної майстерності вчителів у</w:t>
      </w:r>
      <w:r>
        <w:rPr>
          <w:rFonts w:ascii="Times New Roman" w:eastAsia="TimesNewRomanPSMT" w:hAnsi="Times New Roman"/>
          <w:color w:val="000000"/>
          <w:sz w:val="28"/>
          <w:szCs w:val="28"/>
          <w:lang w:val="uk-UA"/>
        </w:rPr>
        <w:t xml:space="preserve"> </w:t>
      </w:r>
      <w:r w:rsidRPr="00E0321D">
        <w:rPr>
          <w:rFonts w:ascii="Times New Roman" w:eastAsia="TimesNewRomanPSMT" w:hAnsi="Times New Roman"/>
          <w:color w:val="000000"/>
          <w:sz w:val="28"/>
          <w:szCs w:val="28"/>
          <w:lang w:val="uk-UA"/>
        </w:rPr>
        <w:t>процесі підвищення кваліфікації в умовах дистанційного навчання : дис.канд. пед. наук : спеціальність 13.00.04 «Теорія і методика професійної</w:t>
      </w:r>
      <w:r>
        <w:rPr>
          <w:rFonts w:ascii="Times New Roman" w:eastAsia="TimesNewRomanPSMT" w:hAnsi="Times New Roman"/>
          <w:color w:val="000000"/>
          <w:sz w:val="28"/>
          <w:szCs w:val="28"/>
          <w:lang w:val="uk-UA"/>
        </w:rPr>
        <w:t xml:space="preserve"> </w:t>
      </w:r>
      <w:r w:rsidRPr="00E0321D">
        <w:rPr>
          <w:rFonts w:ascii="Times New Roman" w:eastAsia="TimesNewRomanPSMT" w:hAnsi="Times New Roman"/>
          <w:color w:val="000000"/>
          <w:sz w:val="28"/>
          <w:szCs w:val="28"/>
          <w:lang w:val="uk-UA"/>
        </w:rPr>
        <w:t>освіти» / Бендерець Наталія Миколаївна. – УМО НАПН України. – К., 2013. –</w:t>
      </w:r>
      <w:r>
        <w:rPr>
          <w:rFonts w:ascii="Times New Roman" w:eastAsia="TimesNewRomanPSMT" w:hAnsi="Times New Roman"/>
          <w:color w:val="000000"/>
          <w:sz w:val="28"/>
          <w:szCs w:val="28"/>
          <w:lang w:val="uk-UA"/>
        </w:rPr>
        <w:t xml:space="preserve"> </w:t>
      </w:r>
      <w:r w:rsidRPr="00E0321D">
        <w:rPr>
          <w:rFonts w:ascii="Times New Roman" w:eastAsia="TimesNewRomanPSMT" w:hAnsi="Times New Roman"/>
          <w:color w:val="000000"/>
          <w:sz w:val="28"/>
          <w:szCs w:val="28"/>
          <w:lang w:val="uk-UA"/>
        </w:rPr>
        <w:t>332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2</w:t>
      </w:r>
      <w:r w:rsidRPr="005A0D62">
        <w:rPr>
          <w:rFonts w:ascii="Times New Roman" w:eastAsia="TimesNewRomanPSMT" w:hAnsi="Times New Roman"/>
          <w:color w:val="000000"/>
          <w:sz w:val="28"/>
          <w:szCs w:val="28"/>
        </w:rPr>
        <w:t>. Великий тлумачний словник сучасної української мови / [уклад. І</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гол. ред. В. Т. Бусел]. – К. ; Ірпінь : ВТФ «Перун», 2004. – 1440 с.</w:t>
      </w:r>
    </w:p>
    <w:p w:rsidR="009D2BA8" w:rsidRPr="000A0905"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lang w:val="uk-UA"/>
        </w:rPr>
      </w:pPr>
      <w:r>
        <w:rPr>
          <w:rFonts w:ascii="Times New Roman" w:eastAsia="TimesNewRomanPSMT" w:hAnsi="Times New Roman"/>
          <w:color w:val="000000"/>
          <w:sz w:val="28"/>
          <w:szCs w:val="28"/>
          <w:lang w:val="uk-UA"/>
        </w:rPr>
        <w:t>3</w:t>
      </w:r>
      <w:r w:rsidRPr="005A0D62">
        <w:rPr>
          <w:rFonts w:ascii="Times New Roman" w:eastAsia="TimesNewRomanPSMT" w:hAnsi="Times New Roman"/>
          <w:color w:val="000000"/>
          <w:sz w:val="28"/>
          <w:szCs w:val="28"/>
        </w:rPr>
        <w:t>. Гончаренко С. У. Український педагогічний словник /</w:t>
      </w:r>
      <w:r>
        <w:rPr>
          <w:rFonts w:ascii="Times New Roman" w:eastAsia="TimesNewRomanPSMT" w:hAnsi="Times New Roman"/>
          <w:color w:val="000000"/>
          <w:sz w:val="28"/>
          <w:szCs w:val="28"/>
        </w:rPr>
        <w:t xml:space="preserve">С. У. Гончаренко. </w:t>
      </w:r>
      <w:r>
        <w:rPr>
          <w:rFonts w:ascii="Times New Roman" w:eastAsia="TimesNewRomanPSMT" w:hAnsi="Times New Roman"/>
          <w:color w:val="000000"/>
          <w:sz w:val="28"/>
          <w:szCs w:val="28"/>
          <w:lang w:val="uk-UA"/>
        </w:rPr>
        <w:t xml:space="preserve"> </w:t>
      </w:r>
      <w:r w:rsidRPr="000A0905">
        <w:rPr>
          <w:rFonts w:ascii="Times New Roman" w:eastAsia="TimesNewRomanPSMT" w:hAnsi="Times New Roman"/>
          <w:color w:val="000000"/>
          <w:sz w:val="28"/>
          <w:szCs w:val="28"/>
          <w:lang w:val="uk-UA"/>
        </w:rPr>
        <w:t>Київ: Либідь, 1997. – 376 с.</w:t>
      </w:r>
    </w:p>
    <w:p w:rsidR="009D2BA8" w:rsidRPr="008202E8"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lang w:val="uk-UA"/>
        </w:rPr>
      </w:pPr>
      <w:r>
        <w:rPr>
          <w:rFonts w:ascii="Times New Roman" w:eastAsia="TimesNewRomanPSMT" w:hAnsi="Times New Roman"/>
          <w:color w:val="000000"/>
          <w:sz w:val="28"/>
          <w:szCs w:val="28"/>
          <w:lang w:val="uk-UA"/>
        </w:rPr>
        <w:t>4</w:t>
      </w:r>
      <w:r w:rsidRPr="000A0905">
        <w:rPr>
          <w:rFonts w:ascii="Times New Roman" w:eastAsia="TimesNewRomanPSMT" w:hAnsi="Times New Roman"/>
          <w:color w:val="000000"/>
          <w:sz w:val="28"/>
          <w:szCs w:val="28"/>
          <w:lang w:val="uk-UA"/>
        </w:rPr>
        <w:t>. Енциклопедія освіти / [Акад. пед. наук України ; відповід. ред.</w:t>
      </w:r>
      <w:r>
        <w:rPr>
          <w:rFonts w:ascii="Times New Roman" w:eastAsia="TimesNewRomanPSMT" w:hAnsi="Times New Roman"/>
          <w:color w:val="000000"/>
          <w:sz w:val="28"/>
          <w:szCs w:val="28"/>
          <w:lang w:val="uk-UA"/>
        </w:rPr>
        <w:t xml:space="preserve"> </w:t>
      </w:r>
      <w:r w:rsidRPr="008202E8">
        <w:rPr>
          <w:rFonts w:ascii="Times New Roman" w:eastAsia="TimesNewRomanPSMT" w:hAnsi="Times New Roman"/>
          <w:color w:val="000000"/>
          <w:sz w:val="28"/>
          <w:szCs w:val="28"/>
          <w:lang w:val="uk-UA"/>
        </w:rPr>
        <w:t>В. Г. Кремень]. – Київ: Юрінком Інтер, 2008. – 1040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5</w:t>
      </w:r>
      <w:r w:rsidRPr="005A0D62">
        <w:rPr>
          <w:rFonts w:ascii="Times New Roman" w:eastAsia="TimesNewRomanPSMT" w:hAnsi="Times New Roman"/>
          <w:color w:val="000000"/>
          <w:sz w:val="28"/>
          <w:szCs w:val="28"/>
        </w:rPr>
        <w:t>. Завалевський Ю. І. Теоретико-методичні засади формування вчителя</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як конкурентоспроможного фахівця : монографія / Ю. І. Завалевський. –</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Чернівці: Букрек, 2014. – 414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6</w:t>
      </w:r>
      <w:r w:rsidRPr="005A0D62">
        <w:rPr>
          <w:rFonts w:ascii="Times New Roman" w:eastAsia="TimesNewRomanPSMT" w:hAnsi="Times New Roman"/>
          <w:color w:val="000000"/>
          <w:sz w:val="28"/>
          <w:szCs w:val="28"/>
        </w:rPr>
        <w:t>. Климов Е. А. Психология профессионального самоопределения /Е. А. Климов – Ростов-на-Дону : Феникс, 1996. – 495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7</w:t>
      </w:r>
      <w:r w:rsidRPr="005A0D62">
        <w:rPr>
          <w:rFonts w:ascii="Times New Roman" w:eastAsia="TimesNewRomanPSMT" w:hAnsi="Times New Roman"/>
          <w:color w:val="000000"/>
          <w:sz w:val="28"/>
          <w:szCs w:val="28"/>
        </w:rPr>
        <w:t>. Костюк Г. С. Навчально-виховний процес і психічний розвиток</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особистості. – Київ: Рад. школа, 1989. – 608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8</w:t>
      </w:r>
      <w:r w:rsidRPr="005A0D62">
        <w:rPr>
          <w:rFonts w:ascii="Times New Roman" w:eastAsia="TimesNewRomanPSMT" w:hAnsi="Times New Roman"/>
          <w:color w:val="000000"/>
          <w:sz w:val="28"/>
          <w:szCs w:val="28"/>
        </w:rPr>
        <w:t>. Кузьмина Н. В. Профессионализм личности преподавателя и</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мастера производственного обучения / Н. В. Кузьмина. – Москва: Высшая</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школа, 1990. – 119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9</w:t>
      </w:r>
      <w:r w:rsidRPr="005A0D62">
        <w:rPr>
          <w:rFonts w:ascii="Times New Roman" w:eastAsia="TimesNewRomanPSMT" w:hAnsi="Times New Roman"/>
          <w:color w:val="000000"/>
          <w:sz w:val="28"/>
          <w:szCs w:val="28"/>
        </w:rPr>
        <w:t>. Макаренко А. С. Методика організації виховного процесу. Твори : у</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7 т. / А. С. Макаренко. – Київ: Радянська школа, 1954. – Т. 5. – С. 9–109.</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1</w:t>
      </w:r>
      <w:r>
        <w:rPr>
          <w:rFonts w:ascii="Times New Roman" w:eastAsia="TimesNewRomanPSMT" w:hAnsi="Times New Roman"/>
          <w:color w:val="000000"/>
          <w:sz w:val="28"/>
          <w:szCs w:val="28"/>
          <w:lang w:val="uk-UA"/>
        </w:rPr>
        <w:t>0</w:t>
      </w:r>
      <w:r w:rsidRPr="005A0D62">
        <w:rPr>
          <w:rFonts w:ascii="Times New Roman" w:eastAsia="TimesNewRomanPSMT" w:hAnsi="Times New Roman"/>
          <w:color w:val="000000"/>
          <w:sz w:val="28"/>
          <w:szCs w:val="28"/>
        </w:rPr>
        <w:t>. Маркова А. К. Психология профессионализма / А. К. Маркова. –</w:t>
      </w:r>
      <w:r>
        <w:rPr>
          <w:rFonts w:ascii="Times New Roman" w:eastAsia="TimesNewRomanPSMT" w:hAnsi="Times New Roman"/>
          <w:color w:val="000000"/>
          <w:sz w:val="28"/>
          <w:szCs w:val="28"/>
          <w:lang w:val="uk-UA"/>
        </w:rPr>
        <w:t xml:space="preserve"> </w:t>
      </w:r>
      <w:r>
        <w:rPr>
          <w:rFonts w:ascii="Times New Roman" w:eastAsia="TimesNewRomanPSMT" w:hAnsi="Times New Roman"/>
          <w:color w:val="000000"/>
          <w:sz w:val="28"/>
          <w:szCs w:val="28"/>
        </w:rPr>
        <w:t>Москва:</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Международный гуманитарный фонд «Знание», 1996. – 308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11</w:t>
      </w:r>
      <w:r w:rsidRPr="005A0D62">
        <w:rPr>
          <w:rFonts w:ascii="Times New Roman" w:eastAsia="TimesNewRomanPSMT" w:hAnsi="Times New Roman"/>
          <w:color w:val="000000"/>
          <w:sz w:val="28"/>
          <w:szCs w:val="28"/>
        </w:rPr>
        <w:t>. Мойсеюк Н. Педагогіка [Електронний ресурс] / Н. Мойсеюк. –</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Режим доступу до ресурсу: http: //readbookz. com/book/ 172/5428. html.</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12</w:t>
      </w:r>
      <w:r w:rsidRPr="005A0D62">
        <w:rPr>
          <w:rFonts w:ascii="Times New Roman" w:eastAsia="TimesNewRomanPSMT" w:hAnsi="Times New Roman"/>
          <w:color w:val="000000"/>
          <w:sz w:val="28"/>
          <w:szCs w:val="28"/>
        </w:rPr>
        <w:t>. Морзе Н. В. Моделі ефективного використання інформаційно-</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комунікаційних та дистанційних технологій навчання у вищому навчальному</w:t>
      </w:r>
    </w:p>
    <w:p w:rsidR="009D2BA8" w:rsidRPr="009F69DD"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sidRPr="005A0D62">
        <w:rPr>
          <w:rFonts w:ascii="Times New Roman" w:eastAsia="TimesNewRomanPSMT" w:hAnsi="Times New Roman"/>
          <w:color w:val="000000"/>
          <w:sz w:val="28"/>
          <w:szCs w:val="28"/>
        </w:rPr>
        <w:t>закладі [Електронний ресурс] / Н. В. Морзе, О. Г. Глазунова – Режим доступу</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до</w:t>
      </w:r>
      <w:r w:rsidRPr="009F69DD">
        <w:rPr>
          <w:rFonts w:ascii="Times New Roman" w:eastAsia="TimesNewRomanPSMT" w:hAnsi="Times New Roman"/>
          <w:color w:val="000000"/>
          <w:sz w:val="28"/>
          <w:szCs w:val="28"/>
        </w:rPr>
        <w:t xml:space="preserve"> </w:t>
      </w:r>
      <w:r w:rsidRPr="005A0D62">
        <w:rPr>
          <w:rFonts w:ascii="Times New Roman" w:eastAsia="TimesNewRomanPSMT" w:hAnsi="Times New Roman"/>
          <w:color w:val="000000"/>
          <w:sz w:val="28"/>
          <w:szCs w:val="28"/>
        </w:rPr>
        <w:t>ресурсу</w:t>
      </w:r>
      <w:r w:rsidRPr="009F69DD">
        <w:rPr>
          <w:rFonts w:ascii="Times New Roman" w:eastAsia="TimesNewRomanPSMT" w:hAnsi="Times New Roman"/>
          <w:color w:val="000000"/>
          <w:sz w:val="28"/>
          <w:szCs w:val="28"/>
        </w:rPr>
        <w:t>: .</w:t>
      </w:r>
      <w:r w:rsidRPr="005A0D62">
        <w:rPr>
          <w:rFonts w:ascii="Times New Roman" w:eastAsia="TimesNewRomanPSMT" w:hAnsi="Times New Roman"/>
          <w:color w:val="000000"/>
          <w:sz w:val="28"/>
          <w:szCs w:val="28"/>
          <w:lang w:val="en-US"/>
        </w:rPr>
        <w:t>nbuv</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gov</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ua</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old</w:t>
      </w:r>
      <w:r w:rsidRPr="009F69DD">
        <w:rPr>
          <w:rFonts w:ascii="Times New Roman" w:eastAsia="TimesNewRomanPSMT" w:hAnsi="Times New Roman"/>
          <w:color w:val="000000"/>
          <w:sz w:val="28"/>
          <w:szCs w:val="28"/>
        </w:rPr>
        <w:t>_</w:t>
      </w:r>
      <w:r w:rsidRPr="005A0D62">
        <w:rPr>
          <w:rFonts w:ascii="Times New Roman" w:eastAsia="TimesNewRomanPSMT" w:hAnsi="Times New Roman"/>
          <w:color w:val="000000"/>
          <w:sz w:val="28"/>
          <w:szCs w:val="28"/>
          <w:lang w:val="en-US"/>
        </w:rPr>
        <w:t>jrn</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e</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journals</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ITZN</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em</w:t>
      </w:r>
      <w:r w:rsidRPr="009F69DD">
        <w:rPr>
          <w:rFonts w:ascii="Times New Roman" w:eastAsia="TimesNewRomanPSMT" w:hAnsi="Times New Roman"/>
          <w:color w:val="000000"/>
          <w:sz w:val="28"/>
          <w:szCs w:val="28"/>
        </w:rPr>
        <w:t>6/</w:t>
      </w:r>
      <w:r w:rsidRPr="005A0D62">
        <w:rPr>
          <w:rFonts w:ascii="Times New Roman" w:eastAsia="TimesNewRomanPSMT" w:hAnsi="Times New Roman"/>
          <w:color w:val="000000"/>
          <w:sz w:val="28"/>
          <w:szCs w:val="28"/>
          <w:lang w:val="en-US"/>
        </w:rPr>
        <w:t>content</w:t>
      </w:r>
      <w:r w:rsidRPr="009F69DD">
        <w:rPr>
          <w:rFonts w:ascii="Times New Roman" w:eastAsia="TimesNewRomanPSMT" w:hAnsi="Times New Roman"/>
          <w:color w:val="000000"/>
          <w:sz w:val="28"/>
          <w:szCs w:val="28"/>
        </w:rPr>
        <w:t>/08</w:t>
      </w:r>
      <w:r w:rsidRPr="005A0D62">
        <w:rPr>
          <w:rFonts w:ascii="Times New Roman" w:eastAsia="TimesNewRomanPSMT" w:hAnsi="Times New Roman"/>
          <w:color w:val="000000"/>
          <w:sz w:val="28"/>
          <w:szCs w:val="28"/>
          <w:lang w:val="en-US"/>
        </w:rPr>
        <w:t>mnvshi</w:t>
      </w:r>
      <w:r w:rsidRPr="009F69DD">
        <w:rPr>
          <w:rFonts w:ascii="Times New Roman" w:eastAsia="TimesNewRomanPSMT" w:hAnsi="Times New Roman"/>
          <w:color w:val="000000"/>
          <w:sz w:val="28"/>
          <w:szCs w:val="28"/>
        </w:rPr>
        <w:t>.</w:t>
      </w:r>
      <w:r w:rsidRPr="005A0D62">
        <w:rPr>
          <w:rFonts w:ascii="Times New Roman" w:eastAsia="TimesNewRomanPSMT" w:hAnsi="Times New Roman"/>
          <w:color w:val="000000"/>
          <w:sz w:val="28"/>
          <w:szCs w:val="28"/>
          <w:lang w:val="en-US"/>
        </w:rPr>
        <w:t>htm</w:t>
      </w:r>
      <w:r w:rsidRPr="009F69DD">
        <w:rPr>
          <w:rFonts w:ascii="Times New Roman" w:eastAsia="TimesNewRomanPSMT" w:hAnsi="Times New Roman"/>
          <w:color w:val="000000"/>
          <w:sz w:val="28"/>
          <w:szCs w:val="28"/>
        </w:rPr>
        <w:t>.</w:t>
      </w:r>
    </w:p>
    <w:p w:rsidR="009D2BA8" w:rsidRPr="00E0321D"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13</w:t>
      </w:r>
      <w:r w:rsidRPr="00E0321D">
        <w:rPr>
          <w:rFonts w:ascii="Times New Roman" w:eastAsia="TimesNewRomanPSMT" w:hAnsi="Times New Roman"/>
          <w:color w:val="000000"/>
          <w:sz w:val="28"/>
          <w:szCs w:val="28"/>
        </w:rPr>
        <w:t>. Ожегов С. И. Словарь русского языка / Ожегов С. И. ; под ред.</w:t>
      </w:r>
      <w:r w:rsidRPr="00E0321D">
        <w:rPr>
          <w:rFonts w:ascii="Times New Roman" w:eastAsia="TimesNewRomanPSMT" w:hAnsi="Times New Roman"/>
          <w:color w:val="000000"/>
          <w:sz w:val="28"/>
          <w:szCs w:val="28"/>
          <w:lang w:val="uk-UA"/>
        </w:rPr>
        <w:t xml:space="preserve"> </w:t>
      </w:r>
      <w:r w:rsidRPr="00E0321D">
        <w:rPr>
          <w:rFonts w:ascii="Times New Roman" w:eastAsia="TimesNewRomanPSMT" w:hAnsi="Times New Roman"/>
          <w:color w:val="000000"/>
          <w:sz w:val="28"/>
          <w:szCs w:val="28"/>
        </w:rPr>
        <w:t>Н. Ю. Шведовой. – 18-е изд., стереотип. – Москва: Русский язык, 1986. –</w:t>
      </w:r>
      <w:r w:rsidRPr="00E0321D">
        <w:rPr>
          <w:rFonts w:ascii="Times New Roman" w:eastAsia="TimesNewRomanPSMT" w:hAnsi="Times New Roman"/>
          <w:color w:val="000000"/>
          <w:sz w:val="28"/>
          <w:szCs w:val="28"/>
          <w:lang w:val="uk-UA"/>
        </w:rPr>
        <w:t xml:space="preserve"> </w:t>
      </w:r>
      <w:r w:rsidRPr="00E0321D">
        <w:rPr>
          <w:rFonts w:ascii="Times New Roman" w:eastAsia="TimesNewRomanPSMT" w:hAnsi="Times New Roman"/>
          <w:color w:val="000000"/>
          <w:sz w:val="28"/>
          <w:szCs w:val="28"/>
        </w:rPr>
        <w:t xml:space="preserve">[Електронний ресурс]. </w:t>
      </w:r>
      <w:r w:rsidRPr="00E0321D">
        <w:rPr>
          <w:rFonts w:ascii="Times New Roman" w:eastAsia="TimesNewRomanPSMT" w:hAnsi="Times New Roman"/>
          <w:bCs/>
          <w:color w:val="000000"/>
          <w:sz w:val="28"/>
          <w:szCs w:val="28"/>
        </w:rPr>
        <w:t xml:space="preserve">– </w:t>
      </w:r>
      <w:r w:rsidRPr="00E0321D">
        <w:rPr>
          <w:rFonts w:ascii="Times New Roman" w:eastAsia="TimesNewRomanPSMT" w:hAnsi="Times New Roman"/>
          <w:color w:val="000000"/>
          <w:sz w:val="28"/>
          <w:szCs w:val="28"/>
        </w:rPr>
        <w:t>Режим доступу до ресурсу : http://www.ozhegov.org/.</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14</w:t>
      </w:r>
      <w:r w:rsidRPr="005A0D62">
        <w:rPr>
          <w:rFonts w:ascii="Times New Roman" w:eastAsia="TimesNewRomanPSMT" w:hAnsi="Times New Roman"/>
          <w:color w:val="000000"/>
          <w:sz w:val="28"/>
          <w:szCs w:val="28"/>
        </w:rPr>
        <w:t>. Педагогіка вищої школи / [З. Н. Курлянд, Р. І. Хмелюк,</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А. В. Сем</w:t>
      </w:r>
      <w:r>
        <w:rPr>
          <w:rFonts w:ascii="Times New Roman" w:eastAsia="TimesNewRomanPSMT" w:hAnsi="Times New Roman"/>
          <w:color w:val="000000"/>
          <w:sz w:val="28"/>
          <w:szCs w:val="28"/>
        </w:rPr>
        <w:t>енова та</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ін.]. – Київ: Знання, 2005. – 399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15</w:t>
      </w:r>
      <w:r w:rsidRPr="005A0D62">
        <w:rPr>
          <w:rFonts w:ascii="Times New Roman" w:eastAsia="TimesNewRomanPSMT" w:hAnsi="Times New Roman"/>
          <w:color w:val="000000"/>
          <w:sz w:val="28"/>
          <w:szCs w:val="28"/>
        </w:rPr>
        <w:t>. Педагогічна майстерність: Підручник / І. А. Зязюн,</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Л. В. Крамущенко, І. Ф. Кривонос та ін. – Київ: Вища шк., 1997. – 349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16</w:t>
      </w:r>
      <w:r w:rsidRPr="005A0D62">
        <w:rPr>
          <w:rFonts w:ascii="Times New Roman" w:eastAsia="TimesNewRomanPSMT" w:hAnsi="Times New Roman"/>
          <w:color w:val="000000"/>
          <w:sz w:val="28"/>
          <w:szCs w:val="28"/>
        </w:rPr>
        <w:t>. Про вищу освіту : Закон України від 1.07.2014 року № 1556-VII</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[Електронний ресурс]. – Режим доступу до ресурсу: zakon.rada.gov.ua/go/</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1556-18</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17</w:t>
      </w:r>
      <w:r w:rsidRPr="005A0D62">
        <w:rPr>
          <w:rFonts w:ascii="Times New Roman" w:eastAsia="TimesNewRomanPSMT" w:hAnsi="Times New Roman"/>
          <w:color w:val="000000"/>
          <w:sz w:val="28"/>
          <w:szCs w:val="28"/>
        </w:rPr>
        <w:t>. Про затвердження Національної рамки кваліфікацій : постанова</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Кабінету Міністрів України від 23.11.2011 р. № 1341.</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18</w:t>
      </w:r>
      <w:r w:rsidRPr="005A0D62">
        <w:rPr>
          <w:rFonts w:ascii="Times New Roman" w:eastAsia="TimesNewRomanPSMT" w:hAnsi="Times New Roman"/>
          <w:color w:val="000000"/>
          <w:sz w:val="28"/>
          <w:szCs w:val="28"/>
        </w:rPr>
        <w:t>. Сластенин В. А. Формирование личности учителя школы в процессе</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профессиональной підготовки / В. А. Сластенин. – Москва: Просвещение,</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1976. – 160 с.</w:t>
      </w:r>
    </w:p>
    <w:p w:rsidR="009D2BA8" w:rsidRPr="005A0D62" w:rsidRDefault="009D2BA8" w:rsidP="000A0905">
      <w:pPr>
        <w:autoSpaceDE w:val="0"/>
        <w:autoSpaceDN w:val="0"/>
        <w:adjustRightInd w:val="0"/>
        <w:spacing w:after="0" w:line="360" w:lineRule="auto"/>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val="uk-UA"/>
        </w:rPr>
        <w:t>19</w:t>
      </w:r>
      <w:r w:rsidRPr="005A0D62">
        <w:rPr>
          <w:rFonts w:ascii="Times New Roman" w:eastAsia="TimesNewRomanPSMT" w:hAnsi="Times New Roman"/>
          <w:color w:val="000000"/>
          <w:sz w:val="28"/>
          <w:szCs w:val="28"/>
        </w:rPr>
        <w:t>. Чошанов М. А. Гибкая технология проблемно-модульного обучения /</w:t>
      </w:r>
      <w:r>
        <w:rPr>
          <w:rFonts w:ascii="Times New Roman" w:eastAsia="TimesNewRomanPSMT" w:hAnsi="Times New Roman"/>
          <w:color w:val="000000"/>
          <w:sz w:val="28"/>
          <w:szCs w:val="28"/>
          <w:lang w:val="uk-UA"/>
        </w:rPr>
        <w:t xml:space="preserve"> </w:t>
      </w:r>
      <w:r w:rsidRPr="005A0D62">
        <w:rPr>
          <w:rFonts w:ascii="Times New Roman" w:eastAsia="TimesNewRomanPSMT" w:hAnsi="Times New Roman"/>
          <w:color w:val="000000"/>
          <w:sz w:val="28"/>
          <w:szCs w:val="28"/>
        </w:rPr>
        <w:t>М. А. Чошанов. – Москва: Народное образование, 1996. – 160 с.</w:t>
      </w:r>
    </w:p>
    <w:p w:rsidR="009D2BA8" w:rsidRPr="00E0321D" w:rsidRDefault="009D2BA8" w:rsidP="000A0905">
      <w:pPr>
        <w:spacing w:line="360" w:lineRule="auto"/>
        <w:jc w:val="center"/>
        <w:rPr>
          <w:rFonts w:ascii="Times New Roman" w:hAnsi="Times New Roman"/>
          <w:b/>
          <w:sz w:val="28"/>
          <w:szCs w:val="28"/>
        </w:rPr>
      </w:pPr>
    </w:p>
    <w:sectPr w:rsidR="009D2BA8" w:rsidRPr="00E0321D" w:rsidSect="007505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Arial-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76CF"/>
    <w:rsid w:val="000A0905"/>
    <w:rsid w:val="00232623"/>
    <w:rsid w:val="0025105F"/>
    <w:rsid w:val="0053602A"/>
    <w:rsid w:val="005A0D62"/>
    <w:rsid w:val="006011B5"/>
    <w:rsid w:val="00750510"/>
    <w:rsid w:val="007A4D79"/>
    <w:rsid w:val="007C7D5C"/>
    <w:rsid w:val="008202E8"/>
    <w:rsid w:val="0084236B"/>
    <w:rsid w:val="009776CF"/>
    <w:rsid w:val="009D2BA8"/>
    <w:rsid w:val="009F69DD"/>
    <w:rsid w:val="00B224D1"/>
    <w:rsid w:val="00C31E83"/>
    <w:rsid w:val="00C701B8"/>
    <w:rsid w:val="00E0321D"/>
    <w:rsid w:val="00EB552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510"/>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011B5"/>
    <w:pPr>
      <w:autoSpaceDE w:val="0"/>
      <w:autoSpaceDN w:val="0"/>
      <w:adjustRightInd w:val="0"/>
    </w:pPr>
    <w:rPr>
      <w:rFonts w:ascii="Times New Roman" w:hAnsi="Times New Roman"/>
      <w:color w:val="000000"/>
      <w:sz w:val="24"/>
      <w:szCs w:val="24"/>
      <w:lang w:val="ru-RU" w:eastAsia="en-US"/>
    </w:rPr>
  </w:style>
  <w:style w:type="paragraph" w:styleId="BalloonText">
    <w:name w:val="Balloon Text"/>
    <w:basedOn w:val="Normal"/>
    <w:link w:val="BalloonTextChar"/>
    <w:uiPriority w:val="99"/>
    <w:semiHidden/>
    <w:rsid w:val="006011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11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10</Pages>
  <Words>11184</Words>
  <Characters>6376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767</dc:creator>
  <cp:keywords/>
  <dc:description/>
  <cp:lastModifiedBy>Admin</cp:lastModifiedBy>
  <cp:revision>11</cp:revision>
  <dcterms:created xsi:type="dcterms:W3CDTF">2017-01-30T13:41:00Z</dcterms:created>
  <dcterms:modified xsi:type="dcterms:W3CDTF">2017-01-30T21:46:00Z</dcterms:modified>
</cp:coreProperties>
</file>