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460" w:rsidRPr="00655346" w:rsidRDefault="00CF7460" w:rsidP="00D11BC1">
      <w:pPr>
        <w:contextualSpacing/>
        <w:jc w:val="right"/>
        <w:rPr>
          <w:b/>
          <w:sz w:val="28"/>
          <w:szCs w:val="28"/>
          <w:lang w:val="kk-KZ"/>
        </w:rPr>
      </w:pPr>
      <w:r w:rsidRPr="00655346">
        <w:rPr>
          <w:b/>
          <w:sz w:val="28"/>
          <w:szCs w:val="28"/>
          <w:lang w:val="kk-KZ"/>
        </w:rPr>
        <w:t xml:space="preserve">Лаура Махмутова, </w:t>
      </w:r>
      <w:r w:rsidRPr="00655346">
        <w:rPr>
          <w:b/>
          <w:color w:val="000000"/>
          <w:sz w:val="28"/>
          <w:szCs w:val="28"/>
          <w:shd w:val="clear" w:color="auto" w:fill="FFFFFF"/>
        </w:rPr>
        <w:t>Аида Космагулова</w:t>
      </w:r>
    </w:p>
    <w:p w:rsidR="00CF7460" w:rsidRPr="00655346" w:rsidRDefault="00CF7460" w:rsidP="00D11BC1">
      <w:pPr>
        <w:contextualSpacing/>
        <w:jc w:val="right"/>
        <w:rPr>
          <w:b/>
          <w:sz w:val="28"/>
          <w:szCs w:val="28"/>
          <w:lang w:val="kk-KZ"/>
        </w:rPr>
      </w:pPr>
      <w:r w:rsidRPr="00655346">
        <w:rPr>
          <w:b/>
          <w:sz w:val="28"/>
          <w:szCs w:val="28"/>
          <w:lang w:val="kk-KZ"/>
        </w:rPr>
        <w:t xml:space="preserve">Сабыр Кариев, Қалия Кариева,                                         </w:t>
      </w:r>
    </w:p>
    <w:p w:rsidR="00CF7460" w:rsidRPr="00655346" w:rsidRDefault="00CF7460" w:rsidP="00D11BC1">
      <w:pPr>
        <w:jc w:val="right"/>
        <w:rPr>
          <w:b/>
          <w:sz w:val="28"/>
          <w:szCs w:val="28"/>
          <w:lang w:val="kk-KZ"/>
        </w:rPr>
      </w:pPr>
      <w:r w:rsidRPr="00655346">
        <w:rPr>
          <w:b/>
          <w:sz w:val="28"/>
          <w:szCs w:val="28"/>
          <w:lang w:val="kk-KZ"/>
        </w:rPr>
        <w:t>(Астана, Казахстан)</w:t>
      </w:r>
    </w:p>
    <w:p w:rsidR="00CF7460" w:rsidRDefault="00CF7460" w:rsidP="008753E4">
      <w:pPr>
        <w:jc w:val="right"/>
        <w:rPr>
          <w:b/>
          <w:sz w:val="28"/>
          <w:szCs w:val="28"/>
          <w:lang w:val="kk-KZ"/>
        </w:rPr>
      </w:pPr>
    </w:p>
    <w:p w:rsidR="00CF7460" w:rsidRPr="009E784E" w:rsidRDefault="00CF7460" w:rsidP="00553F10">
      <w:pPr>
        <w:tabs>
          <w:tab w:val="left" w:pos="426"/>
        </w:tabs>
        <w:spacing w:line="360" w:lineRule="auto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ИНФОРМАТИКА МҰҒАЛІМДЕРІН ДАЯРЛАУДЫҢ НЕГІЗГІ </w:t>
      </w:r>
      <w:bookmarkStart w:id="0" w:name="_GoBack"/>
      <w:bookmarkEnd w:id="0"/>
      <w:r>
        <w:rPr>
          <w:b/>
          <w:sz w:val="28"/>
          <w:szCs w:val="28"/>
          <w:lang w:val="kk-KZ"/>
        </w:rPr>
        <w:t>БАҒЫТТАРЫ</w:t>
      </w: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  <w:lang w:val="kk-KZ"/>
        </w:rPr>
      </w:pPr>
      <w:r>
        <w:rPr>
          <w:spacing w:val="-1"/>
          <w:sz w:val="28"/>
          <w:szCs w:val="28"/>
          <w:lang w:val="kk-KZ"/>
        </w:rPr>
        <w:t>Еліміздегі әлеуметтік-экономикалық өзгерістер жалпы білім беру жүйесіне, оның ішінде педагогикалық білім беру жүйесіне де </w:t>
      </w:r>
      <w:r>
        <w:rPr>
          <w:rStyle w:val="apple-converted-space"/>
          <w:spacing w:val="-1"/>
          <w:sz w:val="28"/>
          <w:szCs w:val="28"/>
          <w:lang w:val="kk-KZ"/>
        </w:rPr>
        <w:t> </w:t>
      </w:r>
      <w:r>
        <w:rPr>
          <w:spacing w:val="-1"/>
          <w:sz w:val="28"/>
          <w:szCs w:val="28"/>
          <w:lang w:val="kk-KZ"/>
        </w:rPr>
        <w:t>өз әсерін тигізуде. </w:t>
      </w:r>
      <w:r>
        <w:rPr>
          <w:rStyle w:val="apple-converted-space"/>
          <w:spacing w:val="-1"/>
          <w:sz w:val="28"/>
          <w:szCs w:val="28"/>
          <w:lang w:val="kk-KZ"/>
        </w:rPr>
        <w:t> </w:t>
      </w:r>
      <w:r>
        <w:rPr>
          <w:spacing w:val="-1"/>
          <w:sz w:val="28"/>
          <w:szCs w:val="28"/>
          <w:lang w:val="kk-KZ"/>
        </w:rPr>
        <w:t>Қазіргі мектепке теориялық білімдерді, кәсіби қабілеттер мен </w:t>
      </w:r>
      <w:r>
        <w:rPr>
          <w:rStyle w:val="apple-converted-space"/>
          <w:spacing w:val="-1"/>
          <w:sz w:val="28"/>
          <w:szCs w:val="28"/>
          <w:lang w:val="kk-KZ"/>
        </w:rPr>
        <w:t> </w:t>
      </w:r>
      <w:r>
        <w:rPr>
          <w:spacing w:val="-1"/>
          <w:sz w:val="28"/>
          <w:szCs w:val="28"/>
          <w:lang w:val="kk-KZ"/>
        </w:rPr>
        <w:t>дағдыларды тұтастай пайдалана білетін, педагогикалық ойлау деңгейі жоғары,  педагогикалық </w:t>
      </w:r>
      <w:r>
        <w:rPr>
          <w:rStyle w:val="apple-converted-space"/>
          <w:spacing w:val="-1"/>
          <w:sz w:val="28"/>
          <w:szCs w:val="28"/>
          <w:lang w:val="kk-KZ"/>
        </w:rPr>
        <w:t> </w:t>
      </w:r>
      <w:r>
        <w:rPr>
          <w:spacing w:val="-1"/>
          <w:sz w:val="28"/>
          <w:szCs w:val="28"/>
          <w:lang w:val="kk-KZ"/>
        </w:rPr>
        <w:t>міндеттерді өз бетінше шығармашылық тұрғыдан шеше алатын мұғалімдер қажет. Қазақстан Республикасының Президенті Н.Ә.Назарбаев </w:t>
      </w:r>
      <w:r>
        <w:rPr>
          <w:rStyle w:val="apple-converted-space"/>
          <w:spacing w:val="-1"/>
          <w:sz w:val="28"/>
          <w:szCs w:val="28"/>
          <w:lang w:val="kk-KZ"/>
        </w:rPr>
        <w:t> </w:t>
      </w:r>
      <w:r>
        <w:rPr>
          <w:spacing w:val="-1"/>
          <w:sz w:val="28"/>
          <w:szCs w:val="28"/>
          <w:lang w:val="kk-KZ"/>
        </w:rPr>
        <w:t>Қазақстан халқына Жолдауында </w:t>
      </w:r>
      <w:r>
        <w:rPr>
          <w:rStyle w:val="apple-converted-space"/>
          <w:spacing w:val="-1"/>
          <w:sz w:val="28"/>
          <w:szCs w:val="28"/>
          <w:lang w:val="kk-KZ"/>
        </w:rPr>
        <w:t> </w:t>
      </w:r>
      <w:r>
        <w:rPr>
          <w:spacing w:val="-1"/>
          <w:sz w:val="28"/>
          <w:szCs w:val="28"/>
          <w:lang w:val="kk-KZ"/>
        </w:rPr>
        <w:t>«...мұғалімдердің біліктілігін неғұрлым сапалы деңгейге көтеру» мәселесін атап көрсеткен </w:t>
      </w:r>
      <w:r>
        <w:rPr>
          <w:rStyle w:val="apple-converted-space"/>
          <w:spacing w:val="-1"/>
          <w:sz w:val="28"/>
          <w:szCs w:val="28"/>
          <w:lang w:val="kk-KZ"/>
        </w:rPr>
        <w:t> </w:t>
      </w:r>
      <w:r>
        <w:rPr>
          <w:spacing w:val="-1"/>
          <w:sz w:val="28"/>
          <w:szCs w:val="28"/>
          <w:lang w:val="kk-KZ"/>
        </w:rPr>
        <w:t>болатын</w:t>
      </w:r>
      <w:r>
        <w:rPr>
          <w:rStyle w:val="apple-converted-space"/>
          <w:spacing w:val="-1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 xml:space="preserve">[2]. </w:t>
      </w: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pacing w:val="-1"/>
          <w:sz w:val="28"/>
          <w:szCs w:val="28"/>
          <w:lang w:val="kk-KZ"/>
        </w:rPr>
        <w:t> «Қазақстан Республикасының 2015 жылға дейінгі білім беруді дамыту тұжырымдамасында» мамандар даярлау жүйесіндегі </w:t>
      </w:r>
      <w:r>
        <w:rPr>
          <w:rStyle w:val="apple-converted-space"/>
          <w:spacing w:val="-1"/>
          <w:sz w:val="28"/>
          <w:szCs w:val="28"/>
          <w:lang w:val="kk-KZ"/>
        </w:rPr>
        <w:t> </w:t>
      </w:r>
      <w:r>
        <w:rPr>
          <w:spacing w:val="-1"/>
          <w:sz w:val="28"/>
          <w:szCs w:val="28"/>
          <w:lang w:val="kk-KZ"/>
        </w:rPr>
        <w:t>білім берудің </w:t>
      </w:r>
      <w:r>
        <w:rPr>
          <w:rStyle w:val="apple-converted-space"/>
          <w:spacing w:val="-1"/>
          <w:sz w:val="28"/>
          <w:szCs w:val="28"/>
          <w:lang w:val="kk-KZ"/>
        </w:rPr>
        <w:t> </w:t>
      </w:r>
      <w:r>
        <w:rPr>
          <w:spacing w:val="-1"/>
          <w:sz w:val="28"/>
          <w:szCs w:val="28"/>
          <w:lang w:val="kk-KZ"/>
        </w:rPr>
        <w:t>сапасын қамтамасыз етуде </w:t>
      </w:r>
      <w:r>
        <w:rPr>
          <w:rStyle w:val="apple-converted-space"/>
          <w:spacing w:val="-1"/>
          <w:sz w:val="28"/>
          <w:szCs w:val="28"/>
          <w:lang w:val="kk-KZ"/>
        </w:rPr>
        <w:t> </w:t>
      </w:r>
      <w:r>
        <w:rPr>
          <w:spacing w:val="-1"/>
          <w:sz w:val="28"/>
          <w:szCs w:val="28"/>
          <w:lang w:val="kk-KZ"/>
        </w:rPr>
        <w:t>жоғары білімді дамытудың негізгі үрдісі мамандарды </w:t>
      </w:r>
      <w:r>
        <w:rPr>
          <w:rStyle w:val="apple-converted-space"/>
          <w:spacing w:val="-1"/>
          <w:sz w:val="28"/>
          <w:szCs w:val="28"/>
          <w:lang w:val="kk-KZ"/>
        </w:rPr>
        <w:t> </w:t>
      </w:r>
      <w:r>
        <w:rPr>
          <w:spacing w:val="-1"/>
          <w:sz w:val="28"/>
          <w:szCs w:val="28"/>
          <w:lang w:val="kk-KZ"/>
        </w:rPr>
        <w:t>кәсіби даярлау сапасын арттыру қажеттілігіне ерекше мән берілген</w:t>
      </w:r>
      <w:r>
        <w:rPr>
          <w:rStyle w:val="apple-converted-space"/>
          <w:spacing w:val="-1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[3]. Біздің қоғамның жағдайы, оның әлеуметік (интеллектуалдық, адамгершілік және т.б.) өскелең ұрпақтың білімі мен тәрбиесінің сапасына байланысты.</w:t>
      </w:r>
    </w:p>
    <w:p w:rsidR="00CF7460" w:rsidRDefault="00CF7460" w:rsidP="00DA5EBE">
      <w:pPr>
        <w:spacing w:line="360" w:lineRule="auto"/>
        <w:ind w:firstLine="709"/>
        <w:jc w:val="both"/>
        <w:rPr>
          <w:sz w:val="27"/>
          <w:szCs w:val="27"/>
          <w:lang w:val="kk-KZ"/>
        </w:rPr>
      </w:pPr>
      <w:r>
        <w:rPr>
          <w:sz w:val="28"/>
          <w:szCs w:val="28"/>
          <w:lang w:val="kk-KZ"/>
        </w:rPr>
        <w:t>Тұлғалық-кәсіби даму процесіндегі болашақ мұғалімдердің рухани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және дене тәрбиесін интеграциялаудың қажеттілігі: күрделі пәнаралық міндеттерді шешуге жүйелік тұрғыдан келуге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бағытталған, білім беруді дамытудың негізгі бағдарларының бірі ретінде бағытталуымен; педагогикалық іс-әрекет жүзеге асырылатын «көпмәдениетті» білім беру кеңістігінің денсаулықты қалыптастырушы мәртебесімен;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жастардың белгілі бір бөлігінің девианттық мінез-құлқының алдын-алу бойынша оқу орындарындағы педагогикалық ұжымның тәрбие жұмысы нәтижелерінің жұмсалған күш-жігерге сәйкессіздігімен; мұғалімдердің кәсіби даярлығына қойылатын талаптардың күшеюімен, яғни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«өмір нарығындағы»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маманның бәсекеге қабілеттілігін қамтамасыз ететін оның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біліктілігінің, рухани және дене дайындығының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анағұрлым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жоғары деңгейінің қажеттілігімен анықталады [4].</w:t>
      </w: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both"/>
        <w:rPr>
          <w:sz w:val="27"/>
          <w:szCs w:val="27"/>
          <w:lang w:val="kk-KZ"/>
        </w:rPr>
      </w:pPr>
      <w:r>
        <w:rPr>
          <w:sz w:val="28"/>
          <w:szCs w:val="28"/>
          <w:lang w:val="kk-KZ"/>
        </w:rPr>
        <w:t>Жоғары педагогикалық білім беруді ізгілендіру оны гуманитаризациялау, салалық жіктеу, білім беру бағыттарын нұсқаландыру, білім беру мазмұнының бір және көпнұсқалық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компоненттерінің бірлігі арқылы жүзеге асырылады. Жоғары педагогикалық білім беруді іргелендіру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жалпы мәдени, педагогикалық – психологиялық және пәндік компоненттерді қамтитын әрбір бағыттың анықталуы арқылы қамтамасыз етіледі.</w:t>
      </w: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Мұғалімдердің өз кәсіби даярлығының сапасы туралы өзіндік бағасы туралы мәліметтер мынаны көрсетті: өз даярлығының сапасы толық қанағаттандыратындары – 42%, жартылай қанағаттандыратындары – 48 %, жауап беруге қиналатындары – 4 %, қанағаттанбайтындары – 6 %. Көрсеткішті 1-суреттен байқауға болады.</w:t>
      </w: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kk-KZ"/>
        </w:rPr>
      </w:pPr>
      <w:r w:rsidRPr="00121982">
        <w:rPr>
          <w:noProof/>
          <w:sz w:val="28"/>
          <w:szCs w:val="28"/>
          <w:lang w:val="uk-UA" w:eastAsia="uk-UA"/>
        </w:rPr>
        <w:object w:dxaOrig="6586" w:dyaOrig="2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3" o:spid="_x0000_i1025" type="#_x0000_t75" style="width:342.75pt;height:155.25pt;visibility:visible" o:ole="">
            <v:imagedata r:id="rId5" o:title="" croptop="-5051f" cropbottom="-7076f" cropleft="-2577f" cropright="-100f"/>
            <o:lock v:ext="edit" aspectratio="f"/>
          </v:shape>
          <o:OLEObject Type="Embed" ProgID="Excel.Chart.8" ShapeID="Диаграмма 3" DrawAspect="Content" ObjectID="_1552159780" r:id="rId6"/>
        </w:object>
      </w: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center"/>
        <w:rPr>
          <w:lang w:val="kk-KZ"/>
        </w:rPr>
      </w:pPr>
      <w:r>
        <w:rPr>
          <w:lang w:val="kk-KZ"/>
        </w:rPr>
        <w:t>Сурет 1 Мұғалімнің даярлығының сапасын көрсететін диаграмма</w:t>
      </w: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both"/>
        <w:rPr>
          <w:sz w:val="27"/>
          <w:szCs w:val="27"/>
          <w:lang w:val="kk-KZ"/>
        </w:rPr>
      </w:pP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both"/>
        <w:rPr>
          <w:sz w:val="27"/>
          <w:szCs w:val="27"/>
          <w:lang w:val="kk-KZ"/>
        </w:rPr>
      </w:pPr>
      <w:r>
        <w:rPr>
          <w:sz w:val="28"/>
          <w:szCs w:val="28"/>
          <w:lang w:val="kk-KZ"/>
        </w:rPr>
        <w:t>Мұғалімдердің басым көпшілігінің өз мамандығына деген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көзқарасы дұрыс, дегенмен педагогикалық жоғары оқу орындары түлектерінің бестен бір бөлігі мектепте жұмыс істеуге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ынта білдірмейді.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Педагогикалық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жоғары оқу орындарын табысты бітірген, дегенмен анық кәсіби қызығушылықтары болмаған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мұғалімдер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басқа жұмысқа ауысады немесе жуық арада оған ниет білдірмейді. Нәтижесінде педагогикалық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жоғары оқу орындары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түлектерінің тек жартысы ғана мектепте жұмыс істейді, ал 10 жылдан соң төрттен бір бөлігі ғана қалады.</w:t>
      </w: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both"/>
        <w:rPr>
          <w:sz w:val="27"/>
          <w:szCs w:val="27"/>
          <w:lang w:val="kk-KZ"/>
        </w:rPr>
      </w:pPr>
      <w:r>
        <w:rPr>
          <w:sz w:val="28"/>
          <w:szCs w:val="28"/>
          <w:lang w:val="kk-KZ"/>
        </w:rPr>
        <w:t>Кәсібилікке, яғни өз еңбегінің сапасына өзіндік баға беру мәліметтеріне қарағанда, колледж мұғалімдерінің дәстүрлі тұрпаттағы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мұғалімі өз еңбегінің барысына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оншалықты қанағаттанбаса да, өзіне-өзінің көңілі толатындығын көрсетті. Мұғалімдердің үштен екі бөлігінен сексен процентіне дейінгілері өзінің кәсібилігін он балдық жүйемен «9» және «10» деп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бағалады.</w:t>
      </w:r>
    </w:p>
    <w:p w:rsidR="00CF7460" w:rsidRDefault="00CF7460" w:rsidP="00DA5E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Жас мұғалімдерде кезедесетін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кемшіліктерді бағалай келе, олардың анағұрлым тәжірибелі әріптестері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мынадай қасиеттерді жетілдіруге мән беру қажеттілігіне тоқталады: өз пәні саласындағы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білімдерінің тереңдігі (29 %), жалпы мәдени деңгейі (37 %), оқытудың әдістемесі саласындағы тәжірибелік даярлығы (48 %), студенттердің шығармашылық іс-әрекетін белсендіру және шығармашылық әрекеттену қабілеті (63 %).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Бастапқы кезеңдегі оқытушылық іс-әрекетке даярлығын респонденттердің 73 %-ы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өз пәні,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6 % -ы ғана оқыту әдістемесі, педагогика және психология саласындағы даярлықтарын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жеткілікті деп бағалады.  2-суретте диаграмма түрінде берілген</w:t>
      </w:r>
    </w:p>
    <w:p w:rsidR="00CF7460" w:rsidRDefault="00CF7460" w:rsidP="00DA5E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CF7460" w:rsidRDefault="00CF7460" w:rsidP="00DA5EBE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kk-KZ"/>
        </w:rPr>
      </w:pPr>
      <w:r w:rsidRPr="00121982">
        <w:rPr>
          <w:noProof/>
          <w:sz w:val="28"/>
          <w:szCs w:val="28"/>
          <w:lang w:val="uk-UA" w:eastAsia="uk-UA"/>
        </w:rPr>
        <w:object w:dxaOrig="6193" w:dyaOrig="2631">
          <v:shape id="Диаграмма 2" o:spid="_x0000_i1026" type="#_x0000_t75" style="width:321pt;height:154.5pt;visibility:visible" o:ole="">
            <v:imagedata r:id="rId7" o:title="" croptop="-4533f" cropbottom="-6900f" cropleft="-3757f" cropright="-85f"/>
            <o:lock v:ext="edit" aspectratio="f"/>
          </v:shape>
          <o:OLEObject Type="Embed" ProgID="Excel.Chart.8" ShapeID="Диаграмма 2" DrawAspect="Content" ObjectID="_1552159781" r:id="rId8"/>
        </w:object>
      </w:r>
    </w:p>
    <w:p w:rsidR="00CF7460" w:rsidRDefault="00CF7460" w:rsidP="00DA5EBE">
      <w:pPr>
        <w:shd w:val="clear" w:color="auto" w:fill="FFFFFF"/>
        <w:spacing w:line="360" w:lineRule="auto"/>
        <w:ind w:firstLine="709"/>
        <w:rPr>
          <w:lang w:val="kk-KZ"/>
        </w:rPr>
      </w:pPr>
      <w:r>
        <w:rPr>
          <w:lang w:val="kk-KZ"/>
        </w:rPr>
        <w:t>Сурет 2 Оқытушылық іс-әрекетке даярлығын респонденттерін бейнелейтін диаграмма</w:t>
      </w:r>
    </w:p>
    <w:p w:rsidR="00CF7460" w:rsidRDefault="00CF7460" w:rsidP="00DA5EBE">
      <w:pPr>
        <w:shd w:val="clear" w:color="auto" w:fill="FFFFFF"/>
        <w:spacing w:line="360" w:lineRule="auto"/>
        <w:ind w:firstLine="709"/>
        <w:jc w:val="center"/>
        <w:rPr>
          <w:lang w:val="kk-KZ"/>
        </w:rPr>
      </w:pPr>
    </w:p>
    <w:p w:rsidR="00CF7460" w:rsidRDefault="00CF7460" w:rsidP="00DA5EBE">
      <w:pPr>
        <w:shd w:val="clear" w:color="auto" w:fill="FFFFFF"/>
        <w:spacing w:line="360" w:lineRule="auto"/>
        <w:ind w:firstLine="709"/>
        <w:jc w:val="both"/>
        <w:rPr>
          <w:sz w:val="27"/>
          <w:szCs w:val="27"/>
          <w:lang w:val="kk-KZ"/>
        </w:rPr>
      </w:pPr>
      <w:r>
        <w:rPr>
          <w:sz w:val="28"/>
          <w:szCs w:val="28"/>
          <w:lang w:val="kk-KZ"/>
        </w:rPr>
        <w:t>Жеке тұлғаның рухани және дене тұрғысынан қалыптасуы, біздің ойымызша, кәсіби педагогикалық білім беру мақсатының, құралдарының және тиімділігінің өлшемі болып табылады.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pacing w:val="1"/>
          <w:sz w:val="28"/>
          <w:szCs w:val="28"/>
          <w:lang w:val="kk-KZ"/>
        </w:rPr>
        <w:t>Рухани тәрбиенің жекелеген </w:t>
      </w:r>
      <w:r>
        <w:rPr>
          <w:rStyle w:val="apple-converted-space"/>
          <w:spacing w:val="1"/>
          <w:sz w:val="28"/>
          <w:szCs w:val="28"/>
          <w:lang w:val="kk-KZ"/>
        </w:rPr>
        <w:t> </w:t>
      </w:r>
      <w:r>
        <w:rPr>
          <w:spacing w:val="1"/>
          <w:sz w:val="28"/>
          <w:szCs w:val="28"/>
          <w:lang w:val="kk-KZ"/>
        </w:rPr>
        <w:t>аспектілері философиялық – әлеуметтанушылық тұрғыдан қарастырылған. Осыған байланысты</w:t>
      </w:r>
      <w:r>
        <w:rPr>
          <w:rStyle w:val="apple-converted-space"/>
          <w:spacing w:val="1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рухани тәрбиенің мәнін қарастыралық. Рухани тәрбиенің барысында:</w:t>
      </w:r>
    </w:p>
    <w:p w:rsidR="00CF7460" w:rsidRDefault="00CF7460" w:rsidP="00DA5EBE">
      <w:pPr>
        <w:pStyle w:val="a"/>
        <w:numPr>
          <w:ilvl w:val="0"/>
          <w:numId w:val="2"/>
        </w:numPr>
        <w:tabs>
          <w:tab w:val="left" w:pos="284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7"/>
          <w:szCs w:val="27"/>
          <w:lang w:val="kk-KZ"/>
        </w:rPr>
      </w:pPr>
      <w:r>
        <w:rPr>
          <w:sz w:val="28"/>
          <w:szCs w:val="28"/>
          <w:lang w:val="kk-KZ"/>
        </w:rPr>
        <w:t>студент мәдениетке ортақтастырылады, яғни ойлау тәсілдері менқабілеттерді меңгереді;</w:t>
      </w:r>
    </w:p>
    <w:p w:rsidR="00CF7460" w:rsidRDefault="00CF7460" w:rsidP="00DA5EBE">
      <w:pPr>
        <w:pStyle w:val="a"/>
        <w:numPr>
          <w:ilvl w:val="0"/>
          <w:numId w:val="2"/>
        </w:numPr>
        <w:tabs>
          <w:tab w:val="left" w:pos="284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7"/>
          <w:szCs w:val="27"/>
          <w:lang w:val="kk-KZ"/>
        </w:rPr>
      </w:pPr>
      <w:r>
        <w:rPr>
          <w:sz w:val="28"/>
          <w:szCs w:val="28"/>
          <w:lang w:val="kk-KZ"/>
        </w:rPr>
        <w:t>жеке тұлға өзгермелі әлемде білімді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ұғынудың және өмірдеқолданудың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басқа жолдарын игереді;</w:t>
      </w:r>
    </w:p>
    <w:p w:rsidR="00CF7460" w:rsidRDefault="00CF7460" w:rsidP="00DA5EBE">
      <w:pPr>
        <w:pStyle w:val="a"/>
        <w:numPr>
          <w:ilvl w:val="0"/>
          <w:numId w:val="2"/>
        </w:numPr>
        <w:tabs>
          <w:tab w:val="left" w:pos="284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7"/>
          <w:szCs w:val="27"/>
          <w:lang w:val="kk-KZ"/>
        </w:rPr>
      </w:pPr>
      <w:r>
        <w:rPr>
          <w:sz w:val="28"/>
          <w:szCs w:val="28"/>
          <w:lang w:val="kk-KZ"/>
        </w:rPr>
        <w:t>қоршаған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әлем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туралы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түсініктердің 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алуан түрлілігі қамтамасыз етіледі; танымның (ғылыми, әлеуметтік-нормативтік, көркем-эстетикалық, діни) әртүрлі аспектілері мен бағыттары және әрбір құбылысты көптеген ракурстарда (үлгілерде) және кесінділерде қарастыру ұсынылады;</w:t>
      </w:r>
    </w:p>
    <w:p w:rsidR="00CF7460" w:rsidRDefault="00CF7460" w:rsidP="00DA5EBE">
      <w:pPr>
        <w:pStyle w:val="a"/>
        <w:numPr>
          <w:ilvl w:val="0"/>
          <w:numId w:val="2"/>
        </w:numPr>
        <w:tabs>
          <w:tab w:val="left" w:pos="284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7"/>
          <w:szCs w:val="27"/>
          <w:lang w:val="kk-KZ"/>
        </w:rPr>
      </w:pPr>
      <w:r>
        <w:rPr>
          <w:sz w:val="28"/>
          <w:szCs w:val="28"/>
          <w:lang w:val="kk-KZ"/>
        </w:rPr>
        <w:t>қоршаған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әлем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туралы түсініктер анағұрлым байытылып, үйлесімді бола түседі, әрбір ұғым «ассоциативті аурамен» қамтылады (Д.С.Лихачев);</w:t>
      </w:r>
    </w:p>
    <w:p w:rsidR="00CF7460" w:rsidRDefault="00CF7460" w:rsidP="00DA5EBE">
      <w:pPr>
        <w:pStyle w:val="a"/>
        <w:numPr>
          <w:ilvl w:val="0"/>
          <w:numId w:val="2"/>
        </w:numPr>
        <w:tabs>
          <w:tab w:val="left" w:pos="284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7"/>
          <w:szCs w:val="27"/>
          <w:lang w:val="kk-KZ"/>
        </w:rPr>
      </w:pPr>
      <w:r>
        <w:rPr>
          <w:sz w:val="28"/>
          <w:szCs w:val="28"/>
          <w:lang w:val="kk-KZ"/>
        </w:rPr>
        <w:t>оқу орнында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кәсіби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даярлық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компоненттерінің және тәрбие түрлерінің арасындағы өзара байланыстарды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ұйымдастыратын және қайта құратын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біртұтастық тұрғыдан келу қалыптастырылады;</w:t>
      </w:r>
    </w:p>
    <w:p w:rsidR="00CF7460" w:rsidRDefault="00CF7460" w:rsidP="00DA5EBE">
      <w:pPr>
        <w:pStyle w:val="a"/>
        <w:numPr>
          <w:ilvl w:val="0"/>
          <w:numId w:val="2"/>
        </w:numPr>
        <w:tabs>
          <w:tab w:val="left" w:pos="284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7"/>
          <w:szCs w:val="27"/>
          <w:lang w:val="kk-KZ"/>
        </w:rPr>
      </w:pPr>
      <w:r>
        <w:rPr>
          <w:sz w:val="28"/>
          <w:szCs w:val="28"/>
          <w:lang w:val="kk-KZ"/>
        </w:rPr>
        <w:t>оқу орындарының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(мектептер, колледждер, жоғары оқу орындары)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білім беру кеңістігіндегі қазіргі денсаулықты қалыптастырушы жағдайды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анағұрлым жетілдіруге бағытталған жағдайлар әзірленеді.</w:t>
      </w: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both"/>
        <w:rPr>
          <w:sz w:val="27"/>
          <w:szCs w:val="27"/>
          <w:lang w:val="kk-KZ"/>
        </w:rPr>
      </w:pPr>
      <w:r>
        <w:rPr>
          <w:sz w:val="28"/>
          <w:szCs w:val="28"/>
          <w:lang w:val="kk-KZ"/>
        </w:rPr>
        <w:t>Дегенмен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педагогикалық білім берудің шынайы тәжірибесінде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бұл әлеует жеткілікті дәрежеде қолданылмайды. Педагогикалық білім беру кеңістігіндегі рухани құндылықтардың қажеттілігіне талдау жасау мынадай жағдайды сипаттады:</w:t>
      </w: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«Қоғамдық тамақтандыру және сервис» колледжінде мен оқытушылардың қандай болу керек (мінез – құлқын, өз пәнін жеткілікті білу және т.б.) деген сұрақтардан тұратын сауалнаманы 1,2 курс студенттеріне таратылған болатын. Осы сауалнаманың нәтижесін 3-суретте көрсеттік: </w:t>
      </w: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kk-KZ"/>
        </w:rPr>
      </w:pP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kk-KZ"/>
        </w:rPr>
      </w:pP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kk-KZ"/>
        </w:rPr>
      </w:pP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kk-KZ"/>
        </w:rPr>
      </w:pPr>
      <w:r w:rsidRPr="00121982">
        <w:rPr>
          <w:noProof/>
          <w:sz w:val="28"/>
          <w:szCs w:val="28"/>
          <w:lang w:val="uk-UA" w:eastAsia="uk-UA"/>
        </w:rPr>
        <w:object w:dxaOrig="7450" w:dyaOrig="2909">
          <v:shape id="Диаграмма 1" o:spid="_x0000_i1027" type="#_x0000_t75" style="width:375.75pt;height:180.75pt;visibility:visible" o:ole="">
            <v:imagedata r:id="rId9" o:title="" croptop="-4754f" cropbottom="-11264f" cropleft="-1777f" cropright="-123f"/>
            <o:lock v:ext="edit" aspectratio="f"/>
          </v:shape>
          <o:OLEObject Type="Embed" ProgID="Excel.Chart.8" ShapeID="Диаграмма 1" DrawAspect="Content" ObjectID="_1552159782" r:id="rId10"/>
        </w:object>
      </w: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center"/>
        <w:rPr>
          <w:lang w:val="kk-KZ"/>
        </w:rPr>
      </w:pPr>
      <w:r>
        <w:rPr>
          <w:lang w:val="kk-KZ"/>
        </w:rPr>
        <w:t>Сурет 3 Сауалнама нәтижесі</w:t>
      </w: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kk-KZ"/>
        </w:rPr>
      </w:pPr>
    </w:p>
    <w:p w:rsidR="00CF7460" w:rsidRDefault="00CF7460" w:rsidP="00CE11F3">
      <w:pPr>
        <w:pStyle w:val="a"/>
        <w:spacing w:before="0" w:beforeAutospacing="0" w:after="0" w:afterAutospacing="0" w:line="360" w:lineRule="auto"/>
        <w:ind w:firstLine="709"/>
        <w:jc w:val="both"/>
        <w:rPr>
          <w:sz w:val="27"/>
          <w:szCs w:val="27"/>
          <w:lang w:val="kk-KZ"/>
        </w:rPr>
      </w:pPr>
      <w:r>
        <w:rPr>
          <w:sz w:val="28"/>
          <w:szCs w:val="28"/>
          <w:lang w:val="kk-KZ"/>
        </w:rPr>
        <w:t>Оқушылар жақсы қабылдайтын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мұғалімнің жеке тұлғалық қасиеттерінің сатысы мынадай болып бейнеленді: жанашырлық - 86 %, ақкөңілділік -82 %, қамқорлық - 78 %, төзімділік - 76 %, түсіністік- 75 %, адамдарға құрмет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- 61 %, тазалық - 61 %, көңілділік - 44 %.Дегенмен, оқушылардың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пікірі бойынша,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педагогикалық тәжірибедегі табысты өзара іс-әрекетке мұғалім тарапынан мынадай жағымсыз көріністер кедергі келтіреді: билікті көксеу - 94 %,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қаталдық- 91 %, даңққұмарлық-90 %, сараңдық -83 %, мәдениетсіздік- 78 %, мейірімсіздік-83 %, дөрекілік - 65 %.</w:t>
      </w: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Қарапайым мұғалімнің кәсіби бағдарында құндылықтар мен идеалдардың ашық және санасыз түрдегі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терең де мәнді қарама-қайшылығын бақылауға болады. Руханилықты және жеке тұлғаның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мәдениетін педагогикалық еңбектің мәнін анықтайтын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ең жоғары құндылық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(ізгілік) ретінде жариялай отырып, мұғалім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өз кәсіби іс-әрекетінің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идеалы, үлгісі ретінде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 xml:space="preserve">технократты таниды. Сәйкесінше, тәжірибеде де өз идеалына сай әрекеттенуге тырысады. </w:t>
      </w:r>
    </w:p>
    <w:p w:rsidR="00CF7460" w:rsidRDefault="00CF7460" w:rsidP="00DA5EBE">
      <w:pPr>
        <w:pStyle w:val="a"/>
        <w:spacing w:before="0" w:beforeAutospacing="0" w:after="0" w:afterAutospacing="0" w:line="360" w:lineRule="auto"/>
        <w:ind w:firstLine="709"/>
        <w:jc w:val="both"/>
        <w:rPr>
          <w:sz w:val="27"/>
          <w:szCs w:val="27"/>
          <w:lang w:val="kk-KZ"/>
        </w:rPr>
      </w:pPr>
      <w:r>
        <w:rPr>
          <w:sz w:val="28"/>
          <w:szCs w:val="28"/>
          <w:lang w:val="kk-KZ"/>
        </w:rPr>
        <w:t>Бір жағынан, насихатталып, жарияланған құндылықтар мен екінші жағынан,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мұғалімнің өз мінез-құлық үлгілерінің арасындағы қарама-қайшылық, алшақтық міндетті түрде оқушыларда көрініс табады.</w:t>
      </w:r>
    </w:p>
    <w:p w:rsidR="00CF7460" w:rsidRPr="00152768" w:rsidRDefault="00CF7460" w:rsidP="00011381">
      <w:pPr>
        <w:pStyle w:val="a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Өз іс-әрекетінің рухани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жағы мен рухани құндылықтар мұғалімнің өзін аз толғантады. Сауалнама жүргізілген мұғалімдердің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шамамен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70 %-ы руханилық, зиялылық, жан–жақты эрудиция тек кейбір мұғалімдерге ғана тән деп есептейді. Мұғалімдердің көпшілігі өзінің рухани денсаулығының деңгейін орташа -65,1 %,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жоғары дерлік -15,2 %, төмен -11 % ретінде бағалайды; 2 % -ы өздерін жоғары және басқыншылық деңгейде деп санайды. Мұғалімдердің 90 %-тен астамы рухани жұтаңдықты, психологиялық шаршауды: оқу тақырыбын аяқтағаннан соң -6,5 %; жұмыс күнінің соңында - 11 %; жұмыс аптасының соңында – 21,7 %; оқу жылының соңында – 23,9 %; жартыжылдықтың соңында -26 % сезінеді. Психологиялық шаршау жағдайы үшін анағұрлым тән жағдай: ашушаңдық -41,3 %;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апатия, шынайы болмыстан қашықтау тілегі -21,7 %; эмоциялық дүмпу -21 %; қоршағандармен қарым-қатынаста өзін-өзі басқара алмау - 2 %. Мұғалімдердің пікірінше, рухани мәселелердің негізгі себептері: отбасындағы мәселелер – 30,4 %; бастығымен қарам-қатынас – 21,7 %;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рухани жалғыздық – 17,7 %; студенттермен қарым-қатынас- 10,85 %; әріптестерімен қарым-қатынас - 9 %. Рухани мәселелерді шешудің негізгі құралдары ретінде мұғалімдер мыналарды атайды: оқшаулану – 41,3 %; табиғатпен тілдесу -28,4 %; достармен қарым-қатынас-26 %; психологиялық тренингтің әртүрлі нұсқалары – 4,59 %; дене жаттығуларымен шұғылдану – 4,5 %.Осылайша, студенттердің рухани тәрбиесі мен өзіндік руханилықтарының қалыптастырылуы көптеген педагогтардың кәсіби қызығушылықтарынан тыс қалып қояды, дегенмен оқыту мен тәрбиелеу </w:t>
      </w:r>
      <w:r>
        <w:rPr>
          <w:rStyle w:val="apple-converted-space"/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процесіне барлығына ат салысады</w:t>
      </w:r>
      <w:r w:rsidRPr="00011381">
        <w:rPr>
          <w:sz w:val="28"/>
          <w:szCs w:val="28"/>
          <w:lang w:val="kk-KZ"/>
        </w:rPr>
        <w:t>.</w:t>
      </w:r>
    </w:p>
    <w:p w:rsidR="00CF7460" w:rsidRPr="00011381" w:rsidRDefault="00CF7460" w:rsidP="00655346">
      <w:pPr>
        <w:spacing w:line="360" w:lineRule="auto"/>
        <w:rPr>
          <w:b/>
          <w:sz w:val="28"/>
          <w:szCs w:val="28"/>
          <w:lang w:val="kk-KZ"/>
        </w:rPr>
      </w:pPr>
      <w:r w:rsidRPr="00C264F6">
        <w:rPr>
          <w:b/>
          <w:sz w:val="28"/>
          <w:szCs w:val="28"/>
          <w:lang w:val="kk-KZ"/>
        </w:rPr>
        <w:t>Қолданылған әдебиеттер:</w:t>
      </w:r>
    </w:p>
    <w:p w:rsidR="00CF7460" w:rsidRDefault="00CF7460" w:rsidP="00011381">
      <w:pPr>
        <w:pStyle w:val="1"/>
        <w:numPr>
          <w:ilvl w:val="0"/>
          <w:numId w:val="4"/>
        </w:numPr>
        <w:tabs>
          <w:tab w:val="clear" w:pos="540"/>
          <w:tab w:val="left" w:pos="0"/>
          <w:tab w:val="left" w:pos="360"/>
          <w:tab w:val="num" w:pos="720"/>
          <w:tab w:val="left" w:pos="993"/>
        </w:tabs>
        <w:spacing w:line="360" w:lineRule="auto"/>
        <w:ind w:left="0" w:firstLine="709"/>
        <w:jc w:val="both"/>
        <w:rPr>
          <w:b w:val="0"/>
          <w:sz w:val="28"/>
          <w:szCs w:val="28"/>
          <w:lang w:val="kk-KZ"/>
        </w:rPr>
      </w:pPr>
      <w:r w:rsidRPr="00830844">
        <w:rPr>
          <w:b w:val="0"/>
          <w:sz w:val="28"/>
          <w:szCs w:val="28"/>
          <w:lang w:val="kk-KZ"/>
        </w:rPr>
        <w:t>Қазақстан Республикасында білімді дамытудың 2011-2020 жылдарға арналған Мемлекеттік бағдарламасы – Астана, 2010 жыл.</w:t>
      </w:r>
    </w:p>
    <w:p w:rsidR="00CF7460" w:rsidRDefault="00CF7460" w:rsidP="00011381">
      <w:pPr>
        <w:pStyle w:val="1"/>
        <w:numPr>
          <w:ilvl w:val="0"/>
          <w:numId w:val="4"/>
        </w:numPr>
        <w:tabs>
          <w:tab w:val="clear" w:pos="540"/>
          <w:tab w:val="left" w:pos="0"/>
          <w:tab w:val="left" w:pos="360"/>
          <w:tab w:val="num" w:pos="720"/>
          <w:tab w:val="left" w:pos="993"/>
        </w:tabs>
        <w:spacing w:line="360" w:lineRule="auto"/>
        <w:ind w:left="0" w:firstLine="709"/>
        <w:jc w:val="both"/>
        <w:rPr>
          <w:b w:val="0"/>
          <w:sz w:val="28"/>
          <w:szCs w:val="28"/>
          <w:lang w:val="kk-KZ"/>
        </w:rPr>
      </w:pPr>
      <w:r w:rsidRPr="00830844">
        <w:rPr>
          <w:b w:val="0"/>
          <w:sz w:val="28"/>
          <w:szCs w:val="28"/>
          <w:lang w:val="kk-KZ"/>
        </w:rPr>
        <w:t>Қазақстан Республикасының бiлiм беру жүйесiн 2010 жылға дейiн дамытудың Мемлекеттiк бағдарламасы.</w:t>
      </w:r>
    </w:p>
    <w:p w:rsidR="00CF7460" w:rsidRPr="00830844" w:rsidRDefault="00CF7460" w:rsidP="00011381">
      <w:pPr>
        <w:pStyle w:val="1"/>
        <w:numPr>
          <w:ilvl w:val="0"/>
          <w:numId w:val="4"/>
        </w:numPr>
        <w:tabs>
          <w:tab w:val="clear" w:pos="540"/>
          <w:tab w:val="left" w:pos="0"/>
          <w:tab w:val="left" w:pos="360"/>
          <w:tab w:val="num" w:pos="720"/>
          <w:tab w:val="left" w:pos="993"/>
        </w:tabs>
        <w:spacing w:line="360" w:lineRule="auto"/>
        <w:ind w:left="0" w:firstLine="709"/>
        <w:jc w:val="both"/>
        <w:rPr>
          <w:b w:val="0"/>
          <w:sz w:val="28"/>
          <w:szCs w:val="28"/>
          <w:lang w:val="kk-KZ"/>
        </w:rPr>
      </w:pPr>
      <w:r w:rsidRPr="00830844">
        <w:rPr>
          <w:b w:val="0"/>
          <w:sz w:val="28"/>
          <w:szCs w:val="28"/>
          <w:lang w:val="kk-KZ"/>
        </w:rPr>
        <w:t>Бiлiм беру жүйесiн 2003-2005 жылға дейiн ақпараттандырудың Мемлекеттiк бағдарламасы.</w:t>
      </w:r>
    </w:p>
    <w:p w:rsidR="00CF7460" w:rsidRPr="00011381" w:rsidRDefault="00CF7460" w:rsidP="00011381">
      <w:pPr>
        <w:pStyle w:val="1"/>
        <w:numPr>
          <w:ilvl w:val="0"/>
          <w:numId w:val="4"/>
        </w:numPr>
        <w:tabs>
          <w:tab w:val="clear" w:pos="540"/>
          <w:tab w:val="left" w:pos="0"/>
          <w:tab w:val="left" w:pos="360"/>
          <w:tab w:val="num" w:pos="720"/>
          <w:tab w:val="left" w:pos="993"/>
        </w:tabs>
        <w:spacing w:line="360" w:lineRule="auto"/>
        <w:ind w:left="0" w:firstLine="709"/>
        <w:jc w:val="both"/>
        <w:rPr>
          <w:b w:val="0"/>
          <w:sz w:val="28"/>
          <w:szCs w:val="28"/>
          <w:lang w:val="kk-KZ"/>
        </w:rPr>
      </w:pPr>
      <w:r w:rsidRPr="00830844">
        <w:rPr>
          <w:b w:val="0"/>
          <w:sz w:val="28"/>
          <w:szCs w:val="28"/>
          <w:lang w:val="kk-KZ"/>
        </w:rPr>
        <w:t xml:space="preserve">Информатика мұғалiмiнiң мамандығына қойылатын талаптар. Алматы, </w:t>
      </w:r>
      <w:r>
        <w:rPr>
          <w:b w:val="0"/>
          <w:sz w:val="28"/>
          <w:szCs w:val="28"/>
          <w:lang w:val="en-US"/>
        </w:rPr>
        <w:t xml:space="preserve">2003 </w:t>
      </w:r>
      <w:r w:rsidRPr="00830844">
        <w:rPr>
          <w:b w:val="0"/>
          <w:sz w:val="28"/>
          <w:szCs w:val="28"/>
          <w:lang w:val="kk-KZ"/>
        </w:rPr>
        <w:t>ж.</w:t>
      </w:r>
    </w:p>
    <w:p w:rsidR="00CF7460" w:rsidRPr="00011381" w:rsidRDefault="00CF7460" w:rsidP="00011381">
      <w:pPr>
        <w:pStyle w:val="BodyText2"/>
        <w:spacing w:line="360" w:lineRule="auto"/>
        <w:ind w:left="540"/>
        <w:contextualSpacing/>
        <w:jc w:val="right"/>
        <w:rPr>
          <w:b/>
          <w:sz w:val="28"/>
          <w:szCs w:val="28"/>
          <w:lang w:val="kk-KZ"/>
        </w:rPr>
      </w:pPr>
      <w:r w:rsidRPr="00011381">
        <w:rPr>
          <w:b/>
          <w:sz w:val="28"/>
          <w:szCs w:val="28"/>
          <w:lang w:val="kk-KZ"/>
        </w:rPr>
        <w:t xml:space="preserve">Ғылыми жетекші: </w:t>
      </w:r>
    </w:p>
    <w:p w:rsidR="00CF7460" w:rsidRPr="00011381" w:rsidRDefault="00CF7460" w:rsidP="00011381">
      <w:pPr>
        <w:pStyle w:val="ListParagraph"/>
        <w:spacing w:line="360" w:lineRule="auto"/>
        <w:ind w:left="540"/>
        <w:jc w:val="center"/>
        <w:rPr>
          <w:rFonts w:ascii="Times New Roman" w:hAnsi="Times New Roman"/>
          <w:sz w:val="28"/>
          <w:szCs w:val="28"/>
          <w:lang w:val="kk-KZ"/>
        </w:rPr>
      </w:pPr>
      <w:r w:rsidRPr="0001138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педагогика ғылымдарының докторы</w:t>
      </w:r>
      <w:r w:rsidRPr="00011381">
        <w:rPr>
          <w:rFonts w:ascii="Times New Roman" w:hAnsi="Times New Roman"/>
          <w:sz w:val="28"/>
          <w:szCs w:val="28"/>
          <w:lang w:val="kk-KZ"/>
        </w:rPr>
        <w:t>, профессор Кариев Сабыр Кариевич.</w:t>
      </w:r>
    </w:p>
    <w:sectPr w:rsidR="00CF7460" w:rsidRPr="00011381" w:rsidSect="00DA5EB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737B6"/>
    <w:multiLevelType w:val="multilevel"/>
    <w:tmpl w:val="E998F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37" w:hanging="357"/>
      </w:pPr>
      <w:rPr>
        <w:rFonts w:cs="Times New Roman"/>
        <w:b w:val="0"/>
        <w:i w:val="0"/>
      </w:rPr>
    </w:lvl>
    <w:lvl w:ilvl="4">
      <w:start w:val="1"/>
      <w:numFmt w:val="decimal"/>
      <w:lvlText w:val="(%5)"/>
      <w:lvlJc w:val="left"/>
      <w:pPr>
        <w:tabs>
          <w:tab w:val="num" w:pos="2160"/>
        </w:tabs>
        <w:ind w:left="1800" w:hanging="360"/>
      </w:pPr>
      <w:rPr>
        <w:rFonts w:cs="Times New Roman"/>
      </w:rPr>
    </w:lvl>
    <w:lvl w:ilvl="5">
      <w:start w:val="1"/>
      <w:numFmt w:val="upperLetter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8"/>
      </w:rPr>
    </w:lvl>
  </w:abstractNum>
  <w:abstractNum w:abstractNumId="1">
    <w:nsid w:val="425A3297"/>
    <w:multiLevelType w:val="hybridMultilevel"/>
    <w:tmpl w:val="08F01E38"/>
    <w:lvl w:ilvl="0" w:tplc="2840A92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F164C72"/>
    <w:multiLevelType w:val="hybridMultilevel"/>
    <w:tmpl w:val="5ECE6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3E66BF"/>
    <w:multiLevelType w:val="multilevel"/>
    <w:tmpl w:val="FAC2A7D4"/>
    <w:lvl w:ilvl="0">
      <w:start w:val="1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6F9"/>
    <w:rsid w:val="00011381"/>
    <w:rsid w:val="00121982"/>
    <w:rsid w:val="00152768"/>
    <w:rsid w:val="0020525E"/>
    <w:rsid w:val="0048082E"/>
    <w:rsid w:val="00553F10"/>
    <w:rsid w:val="00655346"/>
    <w:rsid w:val="0076686D"/>
    <w:rsid w:val="007D3A97"/>
    <w:rsid w:val="00830844"/>
    <w:rsid w:val="008753E4"/>
    <w:rsid w:val="008A73A6"/>
    <w:rsid w:val="009D16F9"/>
    <w:rsid w:val="009E784E"/>
    <w:rsid w:val="00C21F7D"/>
    <w:rsid w:val="00C264F6"/>
    <w:rsid w:val="00C5087E"/>
    <w:rsid w:val="00CE11F3"/>
    <w:rsid w:val="00CE5362"/>
    <w:rsid w:val="00CF7460"/>
    <w:rsid w:val="00D11BC1"/>
    <w:rsid w:val="00DA5EBE"/>
    <w:rsid w:val="00E741D1"/>
    <w:rsid w:val="00EA3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1D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741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a">
    <w:name w:val="a"/>
    <w:basedOn w:val="Normal"/>
    <w:uiPriority w:val="99"/>
    <w:rsid w:val="00E741D1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uiPriority w:val="99"/>
    <w:rsid w:val="00E741D1"/>
  </w:style>
  <w:style w:type="paragraph" w:styleId="BodyText2">
    <w:name w:val="Body Text 2"/>
    <w:basedOn w:val="Normal"/>
    <w:link w:val="BodyText2Char"/>
    <w:uiPriority w:val="99"/>
    <w:rsid w:val="00EA3D2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EA3D2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011381"/>
    <w:pPr>
      <w:snapToGrid w:val="0"/>
      <w:spacing w:line="300" w:lineRule="auto"/>
    </w:pPr>
    <w:rPr>
      <w:rFonts w:ascii="Times New Roman" w:eastAsia="Times New Roman" w:hAnsi="Times New Roman"/>
      <w:b/>
      <w:sz w:val="24"/>
      <w:szCs w:val="20"/>
      <w:lang w:val="ru-RU" w:eastAsia="ru-RU"/>
    </w:rPr>
  </w:style>
  <w:style w:type="paragraph" w:customStyle="1" w:styleId="Default">
    <w:name w:val="Default"/>
    <w:uiPriority w:val="99"/>
    <w:rsid w:val="0001138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82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7</Pages>
  <Words>6024</Words>
  <Characters>3435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2017-03-24T04:47:00Z</dcterms:created>
  <dcterms:modified xsi:type="dcterms:W3CDTF">2017-03-27T19:43:00Z</dcterms:modified>
</cp:coreProperties>
</file>