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91D" w:rsidRPr="00DA1E74" w:rsidRDefault="0094691D" w:rsidP="00DA1E74">
      <w:pPr>
        <w:spacing w:line="360" w:lineRule="auto"/>
        <w:ind w:firstLine="709"/>
        <w:contextualSpacing/>
        <w:jc w:val="right"/>
        <w:rPr>
          <w:rFonts w:ascii="Times New Roman" w:hAnsi="Times New Roman"/>
          <w:b/>
          <w:sz w:val="28"/>
          <w:szCs w:val="28"/>
        </w:rPr>
      </w:pPr>
      <w:r w:rsidRPr="00DA1E74">
        <w:rPr>
          <w:rFonts w:ascii="Times New Roman" w:hAnsi="Times New Roman"/>
          <w:b/>
          <w:sz w:val="28"/>
          <w:szCs w:val="28"/>
        </w:rPr>
        <w:t>Павло</w:t>
      </w:r>
      <w:r w:rsidRPr="00DA1E74">
        <w:rPr>
          <w:rFonts w:ascii="Times New Roman" w:hAnsi="Times New Roman"/>
          <w:b/>
          <w:sz w:val="28"/>
          <w:szCs w:val="28"/>
          <w:lang w:val="uk-UA"/>
        </w:rPr>
        <w:t xml:space="preserve"> </w:t>
      </w:r>
      <w:r w:rsidRPr="00DA1E74">
        <w:rPr>
          <w:rFonts w:ascii="Times New Roman" w:hAnsi="Times New Roman"/>
          <w:b/>
          <w:sz w:val="28"/>
          <w:szCs w:val="28"/>
        </w:rPr>
        <w:t>Бабичев, Дмитро</w:t>
      </w:r>
      <w:r w:rsidRPr="00DA1E74">
        <w:rPr>
          <w:rFonts w:ascii="Times New Roman" w:hAnsi="Times New Roman"/>
          <w:b/>
          <w:sz w:val="28"/>
          <w:szCs w:val="28"/>
          <w:lang w:val="uk-UA"/>
        </w:rPr>
        <w:t xml:space="preserve"> </w:t>
      </w:r>
      <w:r w:rsidRPr="00DA1E74">
        <w:rPr>
          <w:rFonts w:ascii="Times New Roman" w:hAnsi="Times New Roman"/>
          <w:b/>
          <w:sz w:val="28"/>
          <w:szCs w:val="28"/>
        </w:rPr>
        <w:t>Анненков</w:t>
      </w:r>
      <w:r w:rsidRPr="00DA1E74">
        <w:rPr>
          <w:rFonts w:ascii="Times New Roman" w:hAnsi="Times New Roman"/>
          <w:b/>
          <w:sz w:val="28"/>
          <w:szCs w:val="28"/>
          <w:lang w:val="uk-UA"/>
        </w:rPr>
        <w:t xml:space="preserve"> </w:t>
      </w:r>
    </w:p>
    <w:p w:rsidR="0094691D" w:rsidRPr="00DA1E74" w:rsidRDefault="0094691D" w:rsidP="00DA1E74">
      <w:pPr>
        <w:spacing w:line="360" w:lineRule="auto"/>
        <w:ind w:firstLine="709"/>
        <w:contextualSpacing/>
        <w:jc w:val="right"/>
        <w:rPr>
          <w:rFonts w:ascii="Times New Roman" w:hAnsi="Times New Roman"/>
          <w:b/>
          <w:sz w:val="28"/>
          <w:szCs w:val="28"/>
          <w:lang w:val="uk-UA"/>
        </w:rPr>
      </w:pPr>
      <w:r w:rsidRPr="00DA1E74">
        <w:rPr>
          <w:rFonts w:ascii="Times New Roman" w:hAnsi="Times New Roman"/>
          <w:b/>
          <w:sz w:val="28"/>
          <w:szCs w:val="28"/>
          <w:lang w:val="uk-UA"/>
        </w:rPr>
        <w:t>(</w:t>
      </w:r>
      <w:r w:rsidRPr="00DA1E74">
        <w:rPr>
          <w:rFonts w:ascii="Times New Roman" w:hAnsi="Times New Roman"/>
          <w:b/>
          <w:sz w:val="28"/>
          <w:szCs w:val="28"/>
        </w:rPr>
        <w:t>Харк</w:t>
      </w:r>
      <w:r w:rsidRPr="00DA1E74">
        <w:rPr>
          <w:rFonts w:ascii="Times New Roman" w:hAnsi="Times New Roman"/>
          <w:b/>
          <w:sz w:val="28"/>
          <w:szCs w:val="28"/>
          <w:lang w:val="en-US"/>
        </w:rPr>
        <w:t>i</w:t>
      </w:r>
      <w:r w:rsidRPr="00DA1E74">
        <w:rPr>
          <w:rFonts w:ascii="Times New Roman" w:hAnsi="Times New Roman"/>
          <w:b/>
          <w:sz w:val="28"/>
          <w:szCs w:val="28"/>
        </w:rPr>
        <w:t>в, Україна</w:t>
      </w:r>
      <w:r w:rsidRPr="00DA1E74">
        <w:rPr>
          <w:rFonts w:ascii="Times New Roman" w:hAnsi="Times New Roman"/>
          <w:b/>
          <w:sz w:val="28"/>
          <w:szCs w:val="28"/>
          <w:lang w:val="uk-UA"/>
        </w:rPr>
        <w:t>)</w:t>
      </w:r>
    </w:p>
    <w:p w:rsidR="0094691D" w:rsidRPr="00DA1E74" w:rsidRDefault="0094691D" w:rsidP="00F23CE7">
      <w:pPr>
        <w:spacing w:line="360" w:lineRule="auto"/>
        <w:ind w:firstLine="709"/>
        <w:contextualSpacing/>
        <w:jc w:val="center"/>
        <w:rPr>
          <w:rFonts w:ascii="Times New Roman" w:hAnsi="Times New Roman"/>
          <w:b/>
          <w:sz w:val="28"/>
          <w:szCs w:val="28"/>
          <w:lang w:val="uk-UA"/>
        </w:rPr>
      </w:pPr>
    </w:p>
    <w:p w:rsidR="0094691D" w:rsidRPr="00DA1E74" w:rsidRDefault="0094691D" w:rsidP="00F23CE7">
      <w:pPr>
        <w:spacing w:line="360" w:lineRule="auto"/>
        <w:ind w:firstLine="709"/>
        <w:contextualSpacing/>
        <w:jc w:val="center"/>
        <w:rPr>
          <w:rFonts w:ascii="Times New Roman" w:hAnsi="Times New Roman"/>
          <w:b/>
          <w:sz w:val="28"/>
          <w:szCs w:val="28"/>
          <w:lang w:val="uk-UA"/>
        </w:rPr>
      </w:pPr>
      <w:r w:rsidRPr="00DA1E74">
        <w:rPr>
          <w:rFonts w:ascii="Times New Roman" w:hAnsi="Times New Roman"/>
          <w:b/>
          <w:sz w:val="28"/>
          <w:szCs w:val="28"/>
          <w:lang w:val="uk-UA"/>
        </w:rPr>
        <w:t>ПРАВОВЕ РЕГУЛЮВАННЯ ЗЕМЕЛЬНИХ ВІДНОСИН В УКРАЇНІ</w:t>
      </w:r>
    </w:p>
    <w:p w:rsidR="0094691D" w:rsidRDefault="0094691D" w:rsidP="00F23CE7">
      <w:pPr>
        <w:spacing w:line="360" w:lineRule="auto"/>
        <w:ind w:firstLine="709"/>
        <w:contextualSpacing/>
        <w:jc w:val="right"/>
        <w:rPr>
          <w:rFonts w:ascii="Times New Roman" w:hAnsi="Times New Roman"/>
          <w:sz w:val="28"/>
          <w:szCs w:val="28"/>
          <w:lang w:val="uk-UA"/>
        </w:rPr>
      </w:pPr>
    </w:p>
    <w:p w:rsidR="0094691D" w:rsidRPr="00B534D2" w:rsidRDefault="0094691D" w:rsidP="00F23CE7">
      <w:pPr>
        <w:spacing w:line="360" w:lineRule="auto"/>
        <w:ind w:firstLine="709"/>
        <w:contextualSpacing/>
        <w:jc w:val="both"/>
        <w:rPr>
          <w:rFonts w:ascii="Times New Roman" w:hAnsi="Times New Roman"/>
          <w:sz w:val="28"/>
          <w:szCs w:val="28"/>
          <w:lang w:val="uk-UA"/>
        </w:rPr>
      </w:pPr>
      <w:r w:rsidRPr="00B534D2">
        <w:rPr>
          <w:rFonts w:ascii="Times New Roman" w:hAnsi="Times New Roman"/>
          <w:sz w:val="28"/>
          <w:szCs w:val="28"/>
          <w:lang w:val="uk-UA"/>
        </w:rPr>
        <w:t>Земельні відносини являють собою самостійний вид суспільних відносин і характеризуються істотними особливостями, які зумовлені предметом врегулювання — використанням та охороною земельних ресурсів країни. Відповідно до ст. 14 Конституції України земля є основним національним багатством, що перебуває під особливою охороною держави. Це конс</w:t>
      </w:r>
      <w:r>
        <w:rPr>
          <w:rFonts w:ascii="Times New Roman" w:hAnsi="Times New Roman"/>
          <w:sz w:val="28"/>
          <w:szCs w:val="28"/>
          <w:lang w:val="uk-UA"/>
        </w:rPr>
        <w:t>титуційне положення закріплено</w:t>
      </w:r>
      <w:r w:rsidRPr="00B534D2">
        <w:rPr>
          <w:rFonts w:ascii="Times New Roman" w:hAnsi="Times New Roman"/>
          <w:sz w:val="28"/>
          <w:szCs w:val="28"/>
          <w:lang w:val="uk-UA"/>
        </w:rPr>
        <w:t xml:space="preserve"> в Земельному кодексі України, прийнятому 25 жовтня 2001 р. та введеному в дію з 1 січня 2002 р. Воно має принципово важливе значення для врегулювання земельних відносин.</w:t>
      </w:r>
    </w:p>
    <w:p w:rsidR="0094691D" w:rsidRPr="00B534D2" w:rsidRDefault="0094691D" w:rsidP="00F23CE7">
      <w:pPr>
        <w:spacing w:line="360" w:lineRule="auto"/>
        <w:ind w:firstLine="709"/>
        <w:contextualSpacing/>
        <w:jc w:val="both"/>
        <w:rPr>
          <w:rFonts w:ascii="Times New Roman" w:hAnsi="Times New Roman"/>
          <w:sz w:val="28"/>
          <w:szCs w:val="28"/>
          <w:lang w:val="uk-UA"/>
        </w:rPr>
      </w:pPr>
      <w:r w:rsidRPr="00B534D2">
        <w:rPr>
          <w:rFonts w:ascii="Times New Roman" w:hAnsi="Times New Roman"/>
          <w:sz w:val="28"/>
          <w:szCs w:val="28"/>
          <w:lang w:val="uk-UA"/>
        </w:rPr>
        <w:t>Термін “земля” можна розглядати в різних аспектах: як об'єкт природного походження, планета, земна куля, частина космічної системи</w:t>
      </w:r>
      <w:r>
        <w:rPr>
          <w:rFonts w:ascii="Times New Roman" w:hAnsi="Times New Roman"/>
          <w:sz w:val="28"/>
          <w:szCs w:val="28"/>
          <w:lang w:val="uk-UA"/>
        </w:rPr>
        <w:t>,</w:t>
      </w:r>
      <w:r w:rsidRPr="00B534D2">
        <w:rPr>
          <w:rFonts w:ascii="Times New Roman" w:hAnsi="Times New Roman"/>
          <w:sz w:val="28"/>
          <w:szCs w:val="28"/>
          <w:lang w:val="uk-UA"/>
        </w:rPr>
        <w:t xml:space="preserve"> тощо. Як земна куля (планета) Земля виступає об'єктом правового регулювання міжнародного права. Землю можна також розглядати як середовище проживання людини і суспільства, що охоплює земну і повітряну оболонку земної кулі, її надра, поверхню і ландшафт, тваринний і рослинний світ. У цьому значенні земля є об'єктом правового регулювання (наприклад, екологічного права).</w:t>
      </w:r>
    </w:p>
    <w:p w:rsidR="0094691D" w:rsidRPr="00B534D2" w:rsidRDefault="0094691D" w:rsidP="00F23CE7">
      <w:pPr>
        <w:spacing w:line="360" w:lineRule="auto"/>
        <w:ind w:firstLine="709"/>
        <w:contextualSpacing/>
        <w:jc w:val="both"/>
        <w:rPr>
          <w:rFonts w:ascii="Times New Roman" w:hAnsi="Times New Roman"/>
          <w:sz w:val="28"/>
          <w:szCs w:val="28"/>
          <w:lang w:val="uk-UA"/>
        </w:rPr>
      </w:pPr>
      <w:r w:rsidRPr="00B534D2">
        <w:rPr>
          <w:rFonts w:ascii="Times New Roman" w:hAnsi="Times New Roman"/>
          <w:sz w:val="28"/>
          <w:szCs w:val="28"/>
          <w:lang w:val="uk-UA"/>
        </w:rPr>
        <w:t>Зовсім в іншому значенні земля виступає як об'єкт правового регулювання у земельному праві. В ньому під терміном “земля” розуміється частина земної поверхні, що розташована над надрами і називається ґрунтовим шаром, у межах території, на яку поширюється суверенітет держави. Землі в такому значенні притаманні унікальні властивості, що використовуються людиною і суспільством.</w:t>
      </w:r>
    </w:p>
    <w:p w:rsidR="0094691D" w:rsidRPr="00B534D2" w:rsidRDefault="0094691D" w:rsidP="00F23CE7">
      <w:pPr>
        <w:spacing w:line="360" w:lineRule="auto"/>
        <w:ind w:firstLine="709"/>
        <w:contextualSpacing/>
        <w:jc w:val="both"/>
        <w:rPr>
          <w:rFonts w:ascii="Times New Roman" w:hAnsi="Times New Roman"/>
          <w:sz w:val="28"/>
          <w:szCs w:val="28"/>
          <w:lang w:val="uk-UA"/>
        </w:rPr>
      </w:pPr>
      <w:r w:rsidRPr="00B534D2">
        <w:rPr>
          <w:rFonts w:ascii="Times New Roman" w:hAnsi="Times New Roman"/>
          <w:sz w:val="28"/>
          <w:szCs w:val="28"/>
          <w:lang w:val="uk-UA"/>
        </w:rPr>
        <w:t>Характерними рисами землі як природного ресурсу є її незамінність, обмеженість у просторі, локальність за місцем розташування і нерухомість.</w:t>
      </w:r>
    </w:p>
    <w:p w:rsidR="0094691D" w:rsidRPr="00B534D2" w:rsidRDefault="0094691D" w:rsidP="00F23CE7">
      <w:pPr>
        <w:spacing w:line="360" w:lineRule="auto"/>
        <w:ind w:firstLine="709"/>
        <w:contextualSpacing/>
        <w:jc w:val="both"/>
        <w:rPr>
          <w:rFonts w:ascii="Times New Roman" w:hAnsi="Times New Roman"/>
          <w:sz w:val="28"/>
          <w:szCs w:val="28"/>
          <w:lang w:val="uk-UA"/>
        </w:rPr>
      </w:pPr>
      <w:r w:rsidRPr="00B534D2">
        <w:rPr>
          <w:rFonts w:ascii="Times New Roman" w:hAnsi="Times New Roman"/>
          <w:sz w:val="28"/>
          <w:szCs w:val="28"/>
          <w:lang w:val="uk-UA"/>
        </w:rPr>
        <w:t>Однією з найважливіших характеристик землі як засобу виробництва є її ґрунтова характеристика, адже тому що земля має унікальну властивість — родючість. Саме тому землі належить особлива роль у сфері сільськогосподарського та лісогосподарського виробництва.</w:t>
      </w:r>
    </w:p>
    <w:p w:rsidR="0094691D" w:rsidRPr="00B534D2" w:rsidRDefault="0094691D" w:rsidP="00F23CE7">
      <w:pPr>
        <w:spacing w:line="360" w:lineRule="auto"/>
        <w:ind w:firstLine="709"/>
        <w:contextualSpacing/>
        <w:jc w:val="both"/>
        <w:rPr>
          <w:rFonts w:ascii="Times New Roman" w:hAnsi="Times New Roman"/>
          <w:sz w:val="28"/>
          <w:szCs w:val="28"/>
          <w:lang w:val="uk-UA"/>
        </w:rPr>
      </w:pPr>
      <w:r w:rsidRPr="00B534D2">
        <w:rPr>
          <w:rFonts w:ascii="Times New Roman" w:hAnsi="Times New Roman"/>
          <w:sz w:val="28"/>
          <w:szCs w:val="28"/>
          <w:lang w:val="uk-UA"/>
        </w:rPr>
        <w:t>Згідно зі ст. 2 З</w:t>
      </w:r>
      <w:r>
        <w:rPr>
          <w:rFonts w:ascii="Times New Roman" w:hAnsi="Times New Roman"/>
          <w:sz w:val="28"/>
          <w:szCs w:val="28"/>
          <w:lang w:val="uk-UA"/>
        </w:rPr>
        <w:t>акону</w:t>
      </w:r>
      <w:r w:rsidRPr="00B534D2">
        <w:rPr>
          <w:rFonts w:ascii="Times New Roman" w:hAnsi="Times New Roman"/>
          <w:sz w:val="28"/>
          <w:szCs w:val="28"/>
          <w:lang w:val="uk-UA"/>
        </w:rPr>
        <w:t xml:space="preserve"> України</w:t>
      </w:r>
      <w:r>
        <w:rPr>
          <w:rFonts w:ascii="Times New Roman" w:hAnsi="Times New Roman"/>
          <w:sz w:val="28"/>
          <w:szCs w:val="28"/>
          <w:lang w:val="uk-UA"/>
        </w:rPr>
        <w:t xml:space="preserve"> про</w:t>
      </w:r>
      <w:r w:rsidRPr="00B534D2">
        <w:rPr>
          <w:rFonts w:ascii="Times New Roman" w:hAnsi="Times New Roman"/>
          <w:sz w:val="28"/>
          <w:szCs w:val="28"/>
          <w:lang w:val="uk-UA"/>
        </w:rPr>
        <w:t xml:space="preserve"> земельні відносини — це суспільні відносини щодо володіння, користування і розпорядження землею. Вони виникають між державою, її органами, органами місцевого самоврядування, юридичними особами та громадянами і становлять предмет земельного права. Формою земельного права є приписи нормативних актів, що регулюють весь комплекс земельних відносин. їх прийнято називати земельним законодавством.</w:t>
      </w:r>
    </w:p>
    <w:p w:rsidR="0094691D" w:rsidRPr="00B534D2" w:rsidRDefault="0094691D" w:rsidP="00F23CE7">
      <w:pPr>
        <w:spacing w:line="360" w:lineRule="auto"/>
        <w:ind w:firstLine="709"/>
        <w:contextualSpacing/>
        <w:jc w:val="both"/>
        <w:rPr>
          <w:rFonts w:ascii="Times New Roman" w:hAnsi="Times New Roman"/>
          <w:sz w:val="28"/>
          <w:szCs w:val="28"/>
          <w:lang w:val="uk-UA"/>
        </w:rPr>
      </w:pPr>
      <w:r w:rsidRPr="00B534D2">
        <w:rPr>
          <w:rFonts w:ascii="Times New Roman" w:hAnsi="Times New Roman"/>
          <w:sz w:val="28"/>
          <w:szCs w:val="28"/>
          <w:lang w:val="uk-UA"/>
        </w:rPr>
        <w:t>Земельне право як галузь права відрізняється від земельного законодавства тим, що воно регулює переважно однорідні відносини. Земельне законодавство регулює пов'язані з ними різнорідні суспільні відносини, зокрема управлінські, фінансові.</w:t>
      </w:r>
    </w:p>
    <w:p w:rsidR="0094691D" w:rsidRPr="00B534D2" w:rsidRDefault="0094691D" w:rsidP="00F23CE7">
      <w:pPr>
        <w:spacing w:line="360" w:lineRule="auto"/>
        <w:ind w:firstLine="709"/>
        <w:contextualSpacing/>
        <w:jc w:val="both"/>
        <w:rPr>
          <w:rFonts w:ascii="Times New Roman" w:hAnsi="Times New Roman"/>
          <w:sz w:val="28"/>
          <w:szCs w:val="28"/>
          <w:lang w:val="uk-UA"/>
        </w:rPr>
      </w:pPr>
      <w:r w:rsidRPr="00B534D2">
        <w:rPr>
          <w:rFonts w:ascii="Times New Roman" w:hAnsi="Times New Roman"/>
          <w:sz w:val="28"/>
          <w:szCs w:val="28"/>
          <w:lang w:val="uk-UA"/>
        </w:rPr>
        <w:t>Для існування самостійної галузі в системі права необхідна наявність: предмета правового регулювання, методів його регулювання, джерел права та заінтересованості суспільства у виділенні відповідної галузі права як самостійної правової єдності.</w:t>
      </w:r>
    </w:p>
    <w:p w:rsidR="0094691D" w:rsidRPr="00B534D2" w:rsidRDefault="0094691D" w:rsidP="00F23CE7">
      <w:pPr>
        <w:spacing w:line="360" w:lineRule="auto"/>
        <w:ind w:firstLine="709"/>
        <w:contextualSpacing/>
        <w:jc w:val="both"/>
        <w:rPr>
          <w:rFonts w:ascii="Times New Roman" w:hAnsi="Times New Roman"/>
          <w:sz w:val="28"/>
          <w:szCs w:val="28"/>
          <w:lang w:val="uk-UA"/>
        </w:rPr>
      </w:pPr>
      <w:r w:rsidRPr="00B534D2">
        <w:rPr>
          <w:rFonts w:ascii="Times New Roman" w:hAnsi="Times New Roman"/>
          <w:sz w:val="28"/>
          <w:szCs w:val="28"/>
          <w:lang w:val="uk-UA"/>
        </w:rPr>
        <w:t>Про самостійність галузі права свідчить наявність спеціального, особливого предмета правового регулювання. Предметом земельного права, як і будь-якої іншої галузі права, є певне коло суспільних відносин, врегульованих нормами даної правової галузі. Для визнання цих відносини предметом окремої галузі права об'єктивно необхідні специфічні ознаки, які відрізняють їх від інших суспільних відносин, урегульованих нормами права.</w:t>
      </w:r>
    </w:p>
    <w:p w:rsidR="0094691D" w:rsidRPr="00B534D2" w:rsidRDefault="0094691D" w:rsidP="00F23CE7">
      <w:pPr>
        <w:spacing w:line="360" w:lineRule="auto"/>
        <w:ind w:firstLine="709"/>
        <w:contextualSpacing/>
        <w:jc w:val="both"/>
        <w:rPr>
          <w:rFonts w:ascii="Times New Roman" w:hAnsi="Times New Roman"/>
          <w:sz w:val="28"/>
          <w:szCs w:val="28"/>
          <w:lang w:val="uk-UA"/>
        </w:rPr>
      </w:pPr>
      <w:r w:rsidRPr="00B534D2">
        <w:rPr>
          <w:rFonts w:ascii="Times New Roman" w:hAnsi="Times New Roman"/>
          <w:sz w:val="28"/>
          <w:szCs w:val="28"/>
          <w:lang w:val="uk-UA"/>
        </w:rPr>
        <w:t>Аналіз норм земельного права дає підстави стверджувати, що регулювання земельних відносин ґрунтується на: поєднанні врегулювання використання землі як природного ресурсу, територіального базису та основного засобу виробництва; різноманітті форм власності на землю та інші природні ресурси; достатності повноважень органів державної влади та органів місцевого самоврядування щодо врегулювання земельних відносин на своїх територіях; визнанні рівності учасників земельних відносин у здійсненні захисту своїх прав на землю; державному управлінні використанням та охороною земельних ресурсів незалежно від форм власності та інших прав на землю.</w:t>
      </w:r>
    </w:p>
    <w:p w:rsidR="0094691D" w:rsidRDefault="0094691D" w:rsidP="00F23CE7">
      <w:pPr>
        <w:spacing w:line="360" w:lineRule="auto"/>
        <w:ind w:firstLine="709"/>
        <w:contextualSpacing/>
        <w:jc w:val="both"/>
        <w:rPr>
          <w:rFonts w:ascii="Times New Roman" w:hAnsi="Times New Roman"/>
          <w:sz w:val="28"/>
          <w:szCs w:val="28"/>
          <w:lang w:val="uk-UA"/>
        </w:rPr>
      </w:pPr>
      <w:r w:rsidRPr="00B534D2">
        <w:rPr>
          <w:rFonts w:ascii="Times New Roman" w:hAnsi="Times New Roman"/>
          <w:sz w:val="28"/>
          <w:szCs w:val="28"/>
          <w:lang w:val="uk-UA"/>
        </w:rPr>
        <w:t>У сучасному земельному законодавстві є норми, що регулюють відносини, які мають цивільно-правовий характер: угоди (правочини) щодо земельних ділянок, спадкування, відшкодування збитків тощо. Ці відносин регулюються нормами цивільного законодавства, лише якщо вони не врегульовані земельно-правовими нормами. Тому цивільно-правові норми є додатковими, субсидіарними для врегулювання земельних відносин.</w:t>
      </w:r>
    </w:p>
    <w:p w:rsidR="0094691D" w:rsidRPr="0014482C" w:rsidRDefault="0094691D" w:rsidP="00F23CE7">
      <w:pPr>
        <w:shd w:val="clear" w:color="auto" w:fill="FDFEFF"/>
        <w:spacing w:after="0" w:line="360" w:lineRule="auto"/>
        <w:ind w:firstLine="709"/>
        <w:contextualSpacing/>
        <w:jc w:val="both"/>
        <w:rPr>
          <w:rFonts w:ascii="Times New Roman" w:hAnsi="Times New Roman"/>
          <w:color w:val="000000"/>
          <w:sz w:val="28"/>
          <w:szCs w:val="28"/>
          <w:lang w:eastAsia="ru-RU"/>
        </w:rPr>
      </w:pPr>
      <w:r w:rsidRPr="0014482C">
        <w:rPr>
          <w:rFonts w:ascii="Times New Roman" w:hAnsi="Times New Roman"/>
          <w:color w:val="000000"/>
          <w:sz w:val="28"/>
          <w:szCs w:val="28"/>
          <w:lang w:eastAsia="ru-RU"/>
        </w:rPr>
        <w:t>Момент виникнення прав на землю має</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важливе</w:t>
      </w:r>
      <w:r>
        <w:rPr>
          <w:rFonts w:ascii="Times New Roman" w:hAnsi="Times New Roman"/>
          <w:color w:val="000000"/>
          <w:sz w:val="28"/>
          <w:szCs w:val="28"/>
          <w:lang w:val="uk-UA" w:eastAsia="ru-RU"/>
        </w:rPr>
        <w:t xml:space="preserve"> </w:t>
      </w:r>
      <w:r>
        <w:rPr>
          <w:rFonts w:ascii="Times New Roman" w:hAnsi="Times New Roman"/>
          <w:color w:val="000000"/>
          <w:sz w:val="28"/>
          <w:szCs w:val="28"/>
          <w:lang w:eastAsia="ru-RU"/>
        </w:rPr>
        <w:t>практичнее</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значення для їх</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реалізації. Насамперед</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це</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стосується до набуття права власності на земельну</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ділянку та права постійного</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користування нею, що є необмеженими за строками здійснення, але все ж наділені моментом виникнення у часі. Відповідно до ч</w:t>
      </w:r>
      <w:r>
        <w:rPr>
          <w:rFonts w:ascii="Times New Roman" w:hAnsi="Times New Roman"/>
          <w:color w:val="000000"/>
          <w:sz w:val="28"/>
          <w:szCs w:val="28"/>
          <w:lang w:eastAsia="ru-RU"/>
        </w:rPr>
        <w:t>астини</w:t>
      </w:r>
      <w:r w:rsidRPr="0014482C">
        <w:rPr>
          <w:rFonts w:ascii="Times New Roman" w:hAnsi="Times New Roman"/>
          <w:color w:val="000000"/>
          <w:sz w:val="28"/>
          <w:szCs w:val="28"/>
          <w:lang w:eastAsia="ru-RU"/>
        </w:rPr>
        <w:t xml:space="preserve"> 1 ст. 125 З</w:t>
      </w:r>
      <w:r>
        <w:rPr>
          <w:rFonts w:ascii="Times New Roman" w:hAnsi="Times New Roman"/>
          <w:color w:val="000000"/>
          <w:sz w:val="28"/>
          <w:szCs w:val="28"/>
          <w:lang w:eastAsia="ru-RU"/>
        </w:rPr>
        <w:t>акону про</w:t>
      </w:r>
      <w:r w:rsidRPr="0014482C">
        <w:rPr>
          <w:rFonts w:ascii="Times New Roman" w:hAnsi="Times New Roman"/>
          <w:color w:val="000000"/>
          <w:sz w:val="28"/>
          <w:szCs w:val="28"/>
          <w:lang w:eastAsia="ru-RU"/>
        </w:rPr>
        <w:t xml:space="preserve"> право власності, право постійного</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користування та право оренди на земельну</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ділянку</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виникають з моменту державної</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реєстраціїцих прав.</w:t>
      </w:r>
    </w:p>
    <w:p w:rsidR="0094691D" w:rsidRPr="0014482C" w:rsidRDefault="0094691D" w:rsidP="00F23CE7">
      <w:pPr>
        <w:shd w:val="clear" w:color="auto" w:fill="FDFEFF"/>
        <w:spacing w:before="150" w:after="225" w:line="360" w:lineRule="auto"/>
        <w:ind w:firstLine="709"/>
        <w:contextualSpacing/>
        <w:jc w:val="both"/>
        <w:rPr>
          <w:rFonts w:ascii="Times New Roman" w:hAnsi="Times New Roman"/>
          <w:color w:val="000000"/>
          <w:sz w:val="28"/>
          <w:szCs w:val="28"/>
          <w:lang w:eastAsia="ru-RU"/>
        </w:rPr>
      </w:pPr>
      <w:r w:rsidRPr="0014482C">
        <w:rPr>
          <w:rFonts w:ascii="Times New Roman" w:hAnsi="Times New Roman"/>
          <w:color w:val="000000"/>
          <w:sz w:val="28"/>
          <w:szCs w:val="28"/>
          <w:lang w:eastAsia="ru-RU"/>
        </w:rPr>
        <w:t>За загальним правилом право власності на земельну</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ділянку</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посвідчується</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державним актом.</w:t>
      </w:r>
    </w:p>
    <w:p w:rsidR="0094691D" w:rsidRPr="0014482C" w:rsidRDefault="0094691D" w:rsidP="00F23CE7">
      <w:pPr>
        <w:shd w:val="clear" w:color="auto" w:fill="FDFEFF"/>
        <w:spacing w:before="150" w:after="225" w:line="360" w:lineRule="auto"/>
        <w:ind w:firstLine="709"/>
        <w:contextualSpacing/>
        <w:jc w:val="both"/>
        <w:rPr>
          <w:rFonts w:ascii="Times New Roman" w:hAnsi="Times New Roman"/>
          <w:color w:val="000000"/>
          <w:sz w:val="28"/>
          <w:szCs w:val="28"/>
          <w:lang w:eastAsia="ru-RU"/>
        </w:rPr>
      </w:pPr>
      <w:r w:rsidRPr="0014482C">
        <w:rPr>
          <w:rFonts w:ascii="Times New Roman" w:hAnsi="Times New Roman"/>
          <w:color w:val="000000"/>
          <w:sz w:val="28"/>
          <w:szCs w:val="28"/>
          <w:lang w:eastAsia="ru-RU"/>
        </w:rPr>
        <w:t>Проте, право власності на земельну</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ділянку, набуту у власність</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із земель приватної</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власності без зміни</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її меж, цільового</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призначення, посвідчується:</w:t>
      </w:r>
    </w:p>
    <w:p w:rsidR="0094691D" w:rsidRPr="0014482C" w:rsidRDefault="0094691D" w:rsidP="00F23CE7">
      <w:pPr>
        <w:numPr>
          <w:ilvl w:val="0"/>
          <w:numId w:val="1"/>
        </w:numPr>
        <w:shd w:val="clear" w:color="auto" w:fill="FDFEFF"/>
        <w:spacing w:after="0" w:line="360" w:lineRule="auto"/>
        <w:ind w:left="0"/>
        <w:contextualSpacing/>
        <w:jc w:val="both"/>
        <w:rPr>
          <w:rFonts w:ascii="Times New Roman" w:hAnsi="Times New Roman"/>
          <w:color w:val="000000"/>
          <w:sz w:val="28"/>
          <w:szCs w:val="28"/>
          <w:lang w:eastAsia="ru-RU"/>
        </w:rPr>
      </w:pPr>
      <w:r w:rsidRPr="0014482C">
        <w:rPr>
          <w:rFonts w:ascii="Times New Roman" w:hAnsi="Times New Roman"/>
          <w:color w:val="000000"/>
          <w:sz w:val="28"/>
          <w:szCs w:val="28"/>
          <w:lang w:eastAsia="ru-RU"/>
        </w:rPr>
        <w:t>цивільно-правовою угодою</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щодо</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відчуження</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земельної</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ділянки, укладеною</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в порядку, встановленому законом, у разі</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набуття права власності на земельну</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ділянку за такою угодою;</w:t>
      </w:r>
    </w:p>
    <w:p w:rsidR="0094691D" w:rsidRPr="0014482C" w:rsidRDefault="0094691D" w:rsidP="00F23CE7">
      <w:pPr>
        <w:numPr>
          <w:ilvl w:val="0"/>
          <w:numId w:val="1"/>
        </w:numPr>
        <w:shd w:val="clear" w:color="auto" w:fill="FDFEFF"/>
        <w:spacing w:after="0" w:line="360" w:lineRule="auto"/>
        <w:ind w:left="0"/>
        <w:contextualSpacing/>
        <w:jc w:val="both"/>
        <w:rPr>
          <w:rFonts w:ascii="Times New Roman" w:hAnsi="Times New Roman"/>
          <w:color w:val="000000"/>
          <w:sz w:val="28"/>
          <w:szCs w:val="28"/>
          <w:lang w:eastAsia="ru-RU"/>
        </w:rPr>
      </w:pPr>
      <w:r w:rsidRPr="0014482C">
        <w:rPr>
          <w:rFonts w:ascii="Times New Roman" w:hAnsi="Times New Roman"/>
          <w:color w:val="000000"/>
          <w:sz w:val="28"/>
          <w:szCs w:val="28"/>
          <w:lang w:eastAsia="ru-RU"/>
        </w:rPr>
        <w:t>свідоцтвом про право на спадщину.</w:t>
      </w:r>
    </w:p>
    <w:p w:rsidR="0094691D" w:rsidRPr="0014482C" w:rsidRDefault="0094691D" w:rsidP="00F23CE7">
      <w:pPr>
        <w:shd w:val="clear" w:color="auto" w:fill="FDFEFF"/>
        <w:spacing w:before="150" w:after="225" w:line="360" w:lineRule="auto"/>
        <w:ind w:firstLine="709"/>
        <w:contextualSpacing/>
        <w:jc w:val="both"/>
        <w:rPr>
          <w:rFonts w:ascii="Times New Roman" w:hAnsi="Times New Roman"/>
          <w:color w:val="000000"/>
          <w:sz w:val="28"/>
          <w:szCs w:val="28"/>
          <w:lang w:eastAsia="ru-RU"/>
        </w:rPr>
      </w:pPr>
      <w:r w:rsidRPr="0014482C">
        <w:rPr>
          <w:rFonts w:ascii="Times New Roman" w:hAnsi="Times New Roman"/>
          <w:color w:val="000000"/>
          <w:sz w:val="28"/>
          <w:szCs w:val="28"/>
          <w:lang w:eastAsia="ru-RU"/>
        </w:rPr>
        <w:t>Право постійного</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користування земельною ділянко</w:t>
      </w:r>
      <w:r>
        <w:rPr>
          <w:rFonts w:ascii="Times New Roman" w:hAnsi="Times New Roman"/>
          <w:color w:val="000000"/>
          <w:sz w:val="28"/>
          <w:szCs w:val="28"/>
          <w:lang w:eastAsia="ru-RU"/>
        </w:rPr>
        <w:t>ю</w:t>
      </w:r>
      <w:r>
        <w:rPr>
          <w:rFonts w:ascii="Times New Roman" w:hAnsi="Times New Roman"/>
          <w:color w:val="000000"/>
          <w:sz w:val="28"/>
          <w:szCs w:val="28"/>
          <w:lang w:val="uk-UA" w:eastAsia="ru-RU"/>
        </w:rPr>
        <w:t xml:space="preserve"> </w:t>
      </w:r>
      <w:r>
        <w:rPr>
          <w:rFonts w:ascii="Times New Roman" w:hAnsi="Times New Roman"/>
          <w:color w:val="000000"/>
          <w:sz w:val="28"/>
          <w:szCs w:val="28"/>
          <w:lang w:eastAsia="ru-RU"/>
        </w:rPr>
        <w:t>посвідчується</w:t>
      </w:r>
      <w:r>
        <w:rPr>
          <w:rFonts w:ascii="Times New Roman" w:hAnsi="Times New Roman"/>
          <w:color w:val="000000"/>
          <w:sz w:val="28"/>
          <w:szCs w:val="28"/>
          <w:lang w:val="uk-UA" w:eastAsia="ru-RU"/>
        </w:rPr>
        <w:t xml:space="preserve"> </w:t>
      </w:r>
      <w:r>
        <w:rPr>
          <w:rFonts w:ascii="Times New Roman" w:hAnsi="Times New Roman"/>
          <w:color w:val="000000"/>
          <w:sz w:val="28"/>
          <w:szCs w:val="28"/>
          <w:lang w:eastAsia="ru-RU"/>
        </w:rPr>
        <w:t>державним актом</w:t>
      </w:r>
      <w:r w:rsidRPr="0014482C">
        <w:rPr>
          <w:rFonts w:ascii="Times New Roman" w:hAnsi="Times New Roman"/>
          <w:color w:val="000000"/>
          <w:sz w:val="28"/>
          <w:szCs w:val="28"/>
          <w:lang w:eastAsia="ru-RU"/>
        </w:rPr>
        <w:t>.</w:t>
      </w:r>
    </w:p>
    <w:p w:rsidR="0094691D" w:rsidRPr="0014482C" w:rsidRDefault="0094691D" w:rsidP="00F23CE7">
      <w:pPr>
        <w:shd w:val="clear" w:color="auto" w:fill="FDFEFF"/>
        <w:spacing w:before="150" w:after="225" w:line="360" w:lineRule="auto"/>
        <w:ind w:firstLine="709"/>
        <w:contextualSpacing/>
        <w:jc w:val="both"/>
        <w:rPr>
          <w:rFonts w:ascii="Times New Roman" w:hAnsi="Times New Roman"/>
          <w:color w:val="000000"/>
          <w:sz w:val="28"/>
          <w:szCs w:val="28"/>
          <w:lang w:eastAsia="ru-RU"/>
        </w:rPr>
      </w:pPr>
      <w:r w:rsidRPr="0014482C">
        <w:rPr>
          <w:rFonts w:ascii="Times New Roman" w:hAnsi="Times New Roman"/>
          <w:color w:val="000000"/>
          <w:sz w:val="28"/>
          <w:szCs w:val="28"/>
          <w:lang w:eastAsia="ru-RU"/>
        </w:rPr>
        <w:t>Форми</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державних</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актів на право власності на земельну</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ділянку, право постійного</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користування земельною ділянкою</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затверджуються</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Кабінетом</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Міністрів</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України.</w:t>
      </w:r>
    </w:p>
    <w:p w:rsidR="0094691D" w:rsidRPr="00872BDC" w:rsidRDefault="0094691D" w:rsidP="00F23CE7">
      <w:pPr>
        <w:shd w:val="clear" w:color="auto" w:fill="FDFEFF"/>
        <w:spacing w:before="150" w:after="225" w:line="360" w:lineRule="auto"/>
        <w:ind w:firstLine="709"/>
        <w:contextualSpacing/>
        <w:jc w:val="both"/>
        <w:rPr>
          <w:rFonts w:ascii="Times New Roman" w:hAnsi="Times New Roman"/>
          <w:sz w:val="28"/>
          <w:szCs w:val="28"/>
        </w:rPr>
      </w:pPr>
      <w:r w:rsidRPr="0014482C">
        <w:rPr>
          <w:rFonts w:ascii="Times New Roman" w:hAnsi="Times New Roman"/>
          <w:color w:val="000000"/>
          <w:sz w:val="28"/>
          <w:szCs w:val="28"/>
          <w:lang w:eastAsia="ru-RU"/>
        </w:rPr>
        <w:t>Право оренди</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земельної</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ділянки</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посвідчується договором оренди</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землі, зареєстрованим</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відповідно</w:t>
      </w:r>
      <w:r>
        <w:rPr>
          <w:rFonts w:ascii="Times New Roman" w:hAnsi="Times New Roman"/>
          <w:color w:val="000000"/>
          <w:sz w:val="28"/>
          <w:szCs w:val="28"/>
          <w:lang w:val="uk-UA" w:eastAsia="ru-RU"/>
        </w:rPr>
        <w:t xml:space="preserve"> </w:t>
      </w:r>
      <w:r w:rsidRPr="0014482C">
        <w:rPr>
          <w:rFonts w:ascii="Times New Roman" w:hAnsi="Times New Roman"/>
          <w:color w:val="000000"/>
          <w:sz w:val="28"/>
          <w:szCs w:val="28"/>
          <w:lang w:eastAsia="ru-RU"/>
        </w:rPr>
        <w:t>до закону.</w:t>
      </w:r>
    </w:p>
    <w:p w:rsidR="0094691D" w:rsidRPr="00B534D2" w:rsidRDefault="0094691D" w:rsidP="00F23CE7">
      <w:pPr>
        <w:spacing w:line="360" w:lineRule="auto"/>
        <w:ind w:firstLine="709"/>
        <w:contextualSpacing/>
        <w:jc w:val="both"/>
        <w:rPr>
          <w:rFonts w:ascii="Times New Roman" w:hAnsi="Times New Roman"/>
          <w:sz w:val="28"/>
          <w:szCs w:val="28"/>
          <w:lang w:val="uk-UA"/>
        </w:rPr>
      </w:pPr>
      <w:r w:rsidRPr="00B534D2">
        <w:rPr>
          <w:rFonts w:ascii="Times New Roman" w:hAnsi="Times New Roman"/>
          <w:sz w:val="28"/>
          <w:szCs w:val="28"/>
          <w:lang w:val="uk-UA"/>
        </w:rPr>
        <w:t>У чинному земельному законодавстві є чимало адміністративно-правових норм. Вони стосуються управління і контролю у галузі використання та охорони земельних ресурсів, здійснення землевпорядкування та ведення земельного кадастру. Проте адміністративно-правові норми в земельному законодавстві мають спеціальне призначення, пов'язане із земельними відносинами. Це надає їм земельно-правового змісту, у зв'язку з чим їх не можна віднести до суто адміністративно-правових відносин.</w:t>
      </w:r>
    </w:p>
    <w:p w:rsidR="0094691D" w:rsidRPr="00B534D2" w:rsidRDefault="0094691D" w:rsidP="00F23CE7">
      <w:pPr>
        <w:spacing w:line="360" w:lineRule="auto"/>
        <w:ind w:firstLine="709"/>
        <w:contextualSpacing/>
        <w:jc w:val="both"/>
        <w:rPr>
          <w:rFonts w:ascii="Times New Roman" w:hAnsi="Times New Roman"/>
          <w:sz w:val="28"/>
          <w:szCs w:val="28"/>
          <w:lang w:val="uk-UA"/>
        </w:rPr>
      </w:pPr>
      <w:r w:rsidRPr="00B534D2">
        <w:rPr>
          <w:rFonts w:ascii="Times New Roman" w:hAnsi="Times New Roman"/>
          <w:sz w:val="28"/>
          <w:szCs w:val="28"/>
          <w:lang w:val="uk-UA"/>
        </w:rPr>
        <w:t>Земля стає предметом земельних відносин у зв'язку з привласненням її продуктів і використанням її корисних властивостей. При цьому вона залишається об'єктом природи. Особливості земельних відносин полягають у тому, що їх виникнення і розвиток безпосередньо пов'язані з об'єктивними закономірностями розвитку людського суспільства і суспільного виробництва. Таким чином, предметом земельного права є суспільні відносини, зумовлені особливими властивостями землі як об'єкта суспільних відносин у тій частині, у якій вони регулюються нормами земельного права.</w:t>
      </w:r>
    </w:p>
    <w:p w:rsidR="0094691D" w:rsidRPr="00F23CE7" w:rsidRDefault="0094691D" w:rsidP="00F23CE7">
      <w:pPr>
        <w:spacing w:line="360" w:lineRule="auto"/>
        <w:ind w:firstLine="709"/>
        <w:contextualSpacing/>
        <w:jc w:val="both"/>
        <w:rPr>
          <w:rFonts w:ascii="Times New Roman" w:hAnsi="Times New Roman"/>
          <w:sz w:val="28"/>
          <w:szCs w:val="28"/>
        </w:rPr>
      </w:pPr>
      <w:r w:rsidRPr="00B534D2">
        <w:rPr>
          <w:rFonts w:ascii="Times New Roman" w:hAnsi="Times New Roman"/>
          <w:sz w:val="28"/>
          <w:szCs w:val="28"/>
          <w:lang w:val="uk-UA"/>
        </w:rPr>
        <w:t>Земельне право виходить з певної кількості суб'єктів права власності на землю та видів прав на земельні ділянки, регулює поведінку суб'єктів земельних прав, пов'язаних з раціональним використанням землі та її охороною. Земельно-правові норми встановлюють порядок діяльності державних та інших органів щодо організації раціонального використання та охорони земель, а також захищають конституційні права та інтереси громадян та юридичних осіб, які пов'язані з використанням земельних ділянок у всіх сферах життєдіяльності суспільства. Все вищевикладене дає підстави для висновку про те, що земельне право є самостійною галуззю права, яке являє собою систему правових норм, що регулюють земельні відносини з метою забезпечення раціонального використання земель, охорони їх від негативного впливу, захисту прав громадян та юридичних осіб на землю та додержання встановленого правопорядку в галузі земельних відносин.</w:t>
      </w:r>
    </w:p>
    <w:p w:rsidR="0094691D" w:rsidRDefault="0094691D" w:rsidP="00DA1E74">
      <w:pPr>
        <w:spacing w:line="360" w:lineRule="auto"/>
        <w:contextualSpacing/>
        <w:rPr>
          <w:rFonts w:ascii="Times New Roman" w:hAnsi="Times New Roman"/>
          <w:b/>
          <w:sz w:val="28"/>
          <w:szCs w:val="28"/>
          <w:lang w:val="uk-UA"/>
        </w:rPr>
      </w:pPr>
      <w:r w:rsidRPr="00876CF6">
        <w:rPr>
          <w:rFonts w:ascii="Times New Roman" w:hAnsi="Times New Roman"/>
          <w:b/>
          <w:sz w:val="28"/>
          <w:szCs w:val="28"/>
          <w:lang w:val="uk-UA"/>
        </w:rPr>
        <w:t>Література</w:t>
      </w:r>
      <w:r>
        <w:rPr>
          <w:rFonts w:ascii="Times New Roman" w:hAnsi="Times New Roman"/>
          <w:b/>
          <w:sz w:val="28"/>
          <w:szCs w:val="28"/>
          <w:lang w:val="uk-UA"/>
        </w:rPr>
        <w:t>:</w:t>
      </w:r>
    </w:p>
    <w:p w:rsidR="0094691D" w:rsidRDefault="0094691D" w:rsidP="00F23CE7">
      <w:pPr>
        <w:pStyle w:val="ListParagraph"/>
        <w:numPr>
          <w:ilvl w:val="0"/>
          <w:numId w:val="2"/>
        </w:numPr>
        <w:spacing w:line="360" w:lineRule="auto"/>
        <w:jc w:val="both"/>
        <w:rPr>
          <w:rFonts w:ascii="Times New Roman" w:hAnsi="Times New Roman"/>
          <w:color w:val="000000"/>
          <w:sz w:val="28"/>
          <w:szCs w:val="28"/>
          <w:lang w:val="uk-UA"/>
        </w:rPr>
      </w:pPr>
      <w:r w:rsidRPr="00F23CE7">
        <w:rPr>
          <w:rFonts w:ascii="Times New Roman" w:hAnsi="Times New Roman"/>
          <w:color w:val="000000"/>
          <w:sz w:val="28"/>
          <w:szCs w:val="28"/>
          <w:lang w:val="uk-UA"/>
        </w:rPr>
        <w:t>Скакун</w:t>
      </w:r>
      <w:r w:rsidRPr="00F23CE7">
        <w:rPr>
          <w:rFonts w:ascii="Times New Roman" w:hAnsi="Times New Roman"/>
          <w:color w:val="000000"/>
          <w:sz w:val="28"/>
          <w:szCs w:val="28"/>
          <w:lang w:val="en-US"/>
        </w:rPr>
        <w:t> </w:t>
      </w:r>
      <w:r w:rsidRPr="00F23CE7">
        <w:rPr>
          <w:rFonts w:ascii="Times New Roman" w:hAnsi="Times New Roman"/>
          <w:color w:val="000000"/>
          <w:sz w:val="28"/>
          <w:szCs w:val="28"/>
          <w:lang w:val="uk-UA"/>
        </w:rPr>
        <w:t>О.Ф. Теорія держави і права: Підручник / Пер. з рос.</w:t>
      </w:r>
      <w:r w:rsidRPr="00F23CE7">
        <w:rPr>
          <w:rStyle w:val="apple-converted-space"/>
          <w:rFonts w:ascii="Times New Roman" w:hAnsi="Times New Roman"/>
          <w:color w:val="000000"/>
          <w:sz w:val="28"/>
          <w:szCs w:val="28"/>
          <w:lang w:val="en-US"/>
        </w:rPr>
        <w:t> </w:t>
      </w:r>
      <w:r w:rsidRPr="00F23CE7">
        <w:rPr>
          <w:rFonts w:ascii="Times New Roman" w:hAnsi="Times New Roman"/>
          <w:color w:val="000000"/>
          <w:sz w:val="28"/>
          <w:szCs w:val="28"/>
          <w:lang w:val="uk-UA"/>
        </w:rPr>
        <w:t>–</w:t>
      </w:r>
      <w:r w:rsidRPr="00F23CE7">
        <w:rPr>
          <w:rStyle w:val="apple-converted-space"/>
          <w:rFonts w:ascii="Times New Roman" w:hAnsi="Times New Roman"/>
          <w:color w:val="000000"/>
          <w:sz w:val="28"/>
          <w:szCs w:val="28"/>
          <w:lang w:val="en-US"/>
        </w:rPr>
        <w:t> </w:t>
      </w:r>
      <w:r w:rsidRPr="00F23CE7">
        <w:rPr>
          <w:rFonts w:ascii="Times New Roman" w:hAnsi="Times New Roman"/>
          <w:color w:val="000000"/>
          <w:sz w:val="28"/>
          <w:szCs w:val="28"/>
          <w:lang w:val="uk-UA"/>
        </w:rPr>
        <w:t>Харків: Консум, 2001.</w:t>
      </w:r>
      <w:r w:rsidRPr="00F23CE7">
        <w:rPr>
          <w:rStyle w:val="apple-converted-space"/>
          <w:rFonts w:ascii="Times New Roman" w:hAnsi="Times New Roman"/>
          <w:color w:val="000000"/>
          <w:sz w:val="28"/>
          <w:szCs w:val="28"/>
          <w:lang w:val="en-US"/>
        </w:rPr>
        <w:t> </w:t>
      </w:r>
      <w:r w:rsidRPr="00F23CE7">
        <w:rPr>
          <w:rFonts w:ascii="Times New Roman" w:hAnsi="Times New Roman"/>
          <w:color w:val="000000"/>
          <w:sz w:val="28"/>
          <w:szCs w:val="28"/>
          <w:lang w:val="uk-UA"/>
        </w:rPr>
        <w:t>–</w:t>
      </w:r>
      <w:r w:rsidRPr="00F23CE7">
        <w:rPr>
          <w:rStyle w:val="apple-converted-space"/>
          <w:rFonts w:ascii="Times New Roman" w:hAnsi="Times New Roman"/>
          <w:color w:val="000000"/>
          <w:sz w:val="28"/>
          <w:szCs w:val="28"/>
          <w:lang w:val="en-US"/>
        </w:rPr>
        <w:t> </w:t>
      </w:r>
      <w:r w:rsidRPr="00F23CE7">
        <w:rPr>
          <w:rFonts w:ascii="Times New Roman" w:hAnsi="Times New Roman"/>
          <w:color w:val="000000"/>
          <w:sz w:val="28"/>
          <w:szCs w:val="28"/>
          <w:lang w:val="uk-UA"/>
        </w:rPr>
        <w:t xml:space="preserve">С.240; </w:t>
      </w:r>
    </w:p>
    <w:p w:rsidR="0094691D" w:rsidRDefault="0094691D" w:rsidP="00F23CE7">
      <w:pPr>
        <w:pStyle w:val="ListParagraph"/>
        <w:numPr>
          <w:ilvl w:val="0"/>
          <w:numId w:val="2"/>
        </w:numPr>
        <w:spacing w:line="360" w:lineRule="auto"/>
        <w:jc w:val="both"/>
        <w:rPr>
          <w:rFonts w:ascii="Times New Roman" w:hAnsi="Times New Roman"/>
          <w:color w:val="000000"/>
          <w:sz w:val="28"/>
          <w:szCs w:val="28"/>
          <w:lang w:val="uk-UA"/>
        </w:rPr>
      </w:pPr>
      <w:r w:rsidRPr="00F23CE7">
        <w:rPr>
          <w:rFonts w:ascii="Times New Roman" w:hAnsi="Times New Roman"/>
          <w:color w:val="000000"/>
          <w:sz w:val="28"/>
          <w:szCs w:val="28"/>
          <w:lang w:val="uk-UA"/>
        </w:rPr>
        <w:t>Теорія держави і права: Навч. посіб. / А.М.</w:t>
      </w:r>
      <w:r w:rsidRPr="00F23CE7">
        <w:rPr>
          <w:rFonts w:ascii="Times New Roman" w:hAnsi="Times New Roman"/>
          <w:color w:val="000000"/>
          <w:sz w:val="28"/>
          <w:szCs w:val="28"/>
          <w:lang w:val="en-US"/>
        </w:rPr>
        <w:t> </w:t>
      </w:r>
      <w:r w:rsidRPr="00F23CE7">
        <w:rPr>
          <w:rFonts w:ascii="Times New Roman" w:hAnsi="Times New Roman"/>
          <w:color w:val="000000"/>
          <w:sz w:val="28"/>
          <w:szCs w:val="28"/>
          <w:lang w:val="uk-UA"/>
        </w:rPr>
        <w:t>Колодій, В.В.</w:t>
      </w:r>
      <w:r w:rsidRPr="00F23CE7">
        <w:rPr>
          <w:rFonts w:ascii="Times New Roman" w:hAnsi="Times New Roman"/>
          <w:color w:val="000000"/>
          <w:sz w:val="28"/>
          <w:szCs w:val="28"/>
          <w:lang w:val="en-US"/>
        </w:rPr>
        <w:t> </w:t>
      </w:r>
      <w:r w:rsidRPr="00F23CE7">
        <w:rPr>
          <w:rFonts w:ascii="Times New Roman" w:hAnsi="Times New Roman"/>
          <w:color w:val="000000"/>
          <w:sz w:val="28"/>
          <w:szCs w:val="28"/>
          <w:lang w:val="uk-UA"/>
        </w:rPr>
        <w:t>Копєйчиков, С.Л.</w:t>
      </w:r>
      <w:r w:rsidRPr="00F23CE7">
        <w:rPr>
          <w:rFonts w:ascii="Times New Roman" w:hAnsi="Times New Roman"/>
          <w:color w:val="000000"/>
          <w:sz w:val="28"/>
          <w:szCs w:val="28"/>
          <w:lang w:val="en-US"/>
        </w:rPr>
        <w:t> </w:t>
      </w:r>
      <w:r w:rsidRPr="00F23CE7">
        <w:rPr>
          <w:rFonts w:ascii="Times New Roman" w:hAnsi="Times New Roman"/>
          <w:color w:val="000000"/>
          <w:sz w:val="28"/>
          <w:szCs w:val="28"/>
          <w:lang w:val="uk-UA"/>
        </w:rPr>
        <w:t>Лисенков та ін.; за заг. ред. С.Л.</w:t>
      </w:r>
      <w:r w:rsidRPr="00F23CE7">
        <w:rPr>
          <w:rFonts w:ascii="Times New Roman" w:hAnsi="Times New Roman"/>
          <w:color w:val="000000"/>
          <w:sz w:val="28"/>
          <w:szCs w:val="28"/>
          <w:lang w:val="en-US"/>
        </w:rPr>
        <w:t> </w:t>
      </w:r>
      <w:r w:rsidRPr="00F23CE7">
        <w:rPr>
          <w:rFonts w:ascii="Times New Roman" w:hAnsi="Times New Roman"/>
          <w:color w:val="000000"/>
          <w:sz w:val="28"/>
          <w:szCs w:val="28"/>
          <w:lang w:val="uk-UA"/>
        </w:rPr>
        <w:t>Лисенкова, В.В.</w:t>
      </w:r>
      <w:r w:rsidRPr="00F23CE7">
        <w:rPr>
          <w:rFonts w:ascii="Times New Roman" w:hAnsi="Times New Roman"/>
          <w:color w:val="000000"/>
          <w:sz w:val="28"/>
          <w:szCs w:val="28"/>
          <w:lang w:val="en-US"/>
        </w:rPr>
        <w:t> </w:t>
      </w:r>
      <w:r w:rsidRPr="00F23CE7">
        <w:rPr>
          <w:rFonts w:ascii="Times New Roman" w:hAnsi="Times New Roman"/>
          <w:color w:val="000000"/>
          <w:sz w:val="28"/>
          <w:szCs w:val="28"/>
          <w:lang w:val="uk-UA"/>
        </w:rPr>
        <w:t>Копєйчикова.</w:t>
      </w:r>
      <w:r w:rsidRPr="00F23CE7">
        <w:rPr>
          <w:rStyle w:val="apple-converted-space"/>
          <w:rFonts w:ascii="Times New Roman" w:hAnsi="Times New Roman"/>
          <w:color w:val="000000"/>
          <w:sz w:val="28"/>
          <w:szCs w:val="28"/>
          <w:lang w:val="en-US"/>
        </w:rPr>
        <w:t> </w:t>
      </w:r>
      <w:r w:rsidRPr="00F23CE7">
        <w:rPr>
          <w:rFonts w:ascii="Times New Roman" w:hAnsi="Times New Roman"/>
          <w:color w:val="000000"/>
          <w:sz w:val="28"/>
          <w:szCs w:val="28"/>
          <w:lang w:val="uk-UA"/>
        </w:rPr>
        <w:t>–</w:t>
      </w:r>
      <w:r w:rsidRPr="00F23CE7">
        <w:rPr>
          <w:rStyle w:val="apple-converted-space"/>
          <w:rFonts w:ascii="Times New Roman" w:hAnsi="Times New Roman"/>
          <w:color w:val="000000"/>
          <w:sz w:val="28"/>
          <w:szCs w:val="28"/>
          <w:lang w:val="en-US"/>
        </w:rPr>
        <w:t> </w:t>
      </w:r>
      <w:r w:rsidRPr="00F23CE7">
        <w:rPr>
          <w:rFonts w:ascii="Times New Roman" w:hAnsi="Times New Roman"/>
          <w:color w:val="000000"/>
          <w:sz w:val="28"/>
          <w:szCs w:val="28"/>
          <w:lang w:val="uk-UA"/>
        </w:rPr>
        <w:t xml:space="preserve">К.: Юрінком Інтер, 2002. - С.200; </w:t>
      </w:r>
    </w:p>
    <w:p w:rsidR="0094691D" w:rsidRDefault="0094691D" w:rsidP="00F23CE7">
      <w:pPr>
        <w:pStyle w:val="ListParagraph"/>
        <w:numPr>
          <w:ilvl w:val="0"/>
          <w:numId w:val="2"/>
        </w:numPr>
        <w:spacing w:line="360" w:lineRule="auto"/>
        <w:jc w:val="both"/>
        <w:rPr>
          <w:rFonts w:ascii="Times New Roman" w:hAnsi="Times New Roman"/>
          <w:color w:val="000000"/>
          <w:sz w:val="28"/>
          <w:szCs w:val="28"/>
          <w:lang w:val="uk-UA"/>
        </w:rPr>
      </w:pPr>
      <w:r w:rsidRPr="00F23CE7">
        <w:rPr>
          <w:rFonts w:ascii="Times New Roman" w:hAnsi="Times New Roman"/>
          <w:color w:val="000000"/>
          <w:sz w:val="28"/>
          <w:szCs w:val="28"/>
          <w:lang w:val="uk-UA"/>
        </w:rPr>
        <w:t>Кельман</w:t>
      </w:r>
      <w:r w:rsidRPr="00F23CE7">
        <w:rPr>
          <w:rFonts w:ascii="Times New Roman" w:hAnsi="Times New Roman"/>
          <w:color w:val="000000"/>
          <w:sz w:val="28"/>
          <w:szCs w:val="28"/>
          <w:lang w:val="en-US"/>
        </w:rPr>
        <w:t> </w:t>
      </w:r>
      <w:r w:rsidRPr="00F23CE7">
        <w:rPr>
          <w:rFonts w:ascii="Times New Roman" w:hAnsi="Times New Roman"/>
          <w:color w:val="000000"/>
          <w:sz w:val="28"/>
          <w:szCs w:val="28"/>
          <w:lang w:val="uk-UA"/>
        </w:rPr>
        <w:t>М.С., Мурашин</w:t>
      </w:r>
      <w:r w:rsidRPr="00F23CE7">
        <w:rPr>
          <w:rFonts w:ascii="Times New Roman" w:hAnsi="Times New Roman"/>
          <w:color w:val="000000"/>
          <w:sz w:val="28"/>
          <w:szCs w:val="28"/>
          <w:lang w:val="en-US"/>
        </w:rPr>
        <w:t> </w:t>
      </w:r>
      <w:r w:rsidRPr="00F23CE7">
        <w:rPr>
          <w:rFonts w:ascii="Times New Roman" w:hAnsi="Times New Roman"/>
          <w:color w:val="000000"/>
          <w:sz w:val="28"/>
          <w:szCs w:val="28"/>
          <w:lang w:val="uk-UA"/>
        </w:rPr>
        <w:t>О.Г. Загальна теорія права (з схемами, кросвордами, тестами): Підручник.</w:t>
      </w:r>
      <w:r w:rsidRPr="00F23CE7">
        <w:rPr>
          <w:rStyle w:val="apple-converted-space"/>
          <w:rFonts w:ascii="Times New Roman" w:hAnsi="Times New Roman"/>
          <w:color w:val="000000"/>
          <w:sz w:val="28"/>
          <w:szCs w:val="28"/>
          <w:lang w:val="en-US"/>
        </w:rPr>
        <w:t> </w:t>
      </w:r>
      <w:r w:rsidRPr="00F23CE7">
        <w:rPr>
          <w:rFonts w:ascii="Times New Roman" w:hAnsi="Times New Roman"/>
          <w:color w:val="000000"/>
          <w:sz w:val="28"/>
          <w:szCs w:val="28"/>
          <w:lang w:val="uk-UA"/>
        </w:rPr>
        <w:t>–</w:t>
      </w:r>
      <w:r w:rsidRPr="00F23CE7">
        <w:rPr>
          <w:rStyle w:val="apple-converted-space"/>
          <w:rFonts w:ascii="Times New Roman" w:hAnsi="Times New Roman"/>
          <w:color w:val="000000"/>
          <w:sz w:val="28"/>
          <w:szCs w:val="28"/>
          <w:lang w:val="en-US"/>
        </w:rPr>
        <w:t> </w:t>
      </w:r>
      <w:r w:rsidRPr="00F23CE7">
        <w:rPr>
          <w:rFonts w:ascii="Times New Roman" w:hAnsi="Times New Roman"/>
          <w:color w:val="000000"/>
          <w:sz w:val="28"/>
          <w:szCs w:val="28"/>
          <w:lang w:val="uk-UA"/>
        </w:rPr>
        <w:t>К.: Кондор, 2002.</w:t>
      </w:r>
      <w:r w:rsidRPr="00F23CE7">
        <w:rPr>
          <w:rStyle w:val="apple-converted-space"/>
          <w:rFonts w:ascii="Times New Roman" w:hAnsi="Times New Roman"/>
          <w:color w:val="000000"/>
          <w:sz w:val="28"/>
          <w:szCs w:val="28"/>
          <w:lang w:val="en-US"/>
        </w:rPr>
        <w:t> </w:t>
      </w:r>
      <w:r w:rsidRPr="00F23CE7">
        <w:rPr>
          <w:rFonts w:ascii="Times New Roman" w:hAnsi="Times New Roman"/>
          <w:color w:val="000000"/>
          <w:sz w:val="28"/>
          <w:szCs w:val="28"/>
          <w:lang w:val="uk-UA"/>
        </w:rPr>
        <w:t>–</w:t>
      </w:r>
      <w:r w:rsidRPr="00F23CE7">
        <w:rPr>
          <w:rStyle w:val="apple-converted-space"/>
          <w:rFonts w:ascii="Times New Roman" w:hAnsi="Times New Roman"/>
          <w:color w:val="000000"/>
          <w:sz w:val="28"/>
          <w:szCs w:val="28"/>
          <w:lang w:val="en-US"/>
        </w:rPr>
        <w:t> </w:t>
      </w:r>
      <w:r w:rsidRPr="00F23CE7">
        <w:rPr>
          <w:rFonts w:ascii="Times New Roman" w:hAnsi="Times New Roman"/>
          <w:color w:val="000000"/>
          <w:sz w:val="28"/>
          <w:szCs w:val="28"/>
          <w:lang w:val="uk-UA"/>
        </w:rPr>
        <w:t>С</w:t>
      </w:r>
      <w:r>
        <w:rPr>
          <w:rFonts w:ascii="Times New Roman" w:hAnsi="Times New Roman"/>
          <w:color w:val="000000"/>
          <w:sz w:val="28"/>
          <w:szCs w:val="28"/>
          <w:lang w:val="uk-UA"/>
        </w:rPr>
        <w:t>.103, 107</w:t>
      </w:r>
    </w:p>
    <w:p w:rsidR="0094691D" w:rsidRPr="00F23CE7" w:rsidRDefault="0094691D" w:rsidP="00F23CE7">
      <w:pPr>
        <w:pStyle w:val="ListParagraph"/>
        <w:numPr>
          <w:ilvl w:val="0"/>
          <w:numId w:val="2"/>
        </w:numPr>
        <w:spacing w:line="360" w:lineRule="auto"/>
        <w:jc w:val="both"/>
        <w:rPr>
          <w:rFonts w:ascii="Times New Roman" w:hAnsi="Times New Roman"/>
          <w:color w:val="000000"/>
          <w:sz w:val="28"/>
          <w:szCs w:val="28"/>
          <w:lang w:val="uk-UA"/>
        </w:rPr>
      </w:pPr>
      <w:r w:rsidRPr="00F23CE7">
        <w:rPr>
          <w:rFonts w:ascii="Times New Roman" w:hAnsi="Times New Roman"/>
          <w:color w:val="000000"/>
          <w:sz w:val="28"/>
          <w:szCs w:val="28"/>
          <w:lang w:val="uk-UA"/>
        </w:rPr>
        <w:t>Марчук</w:t>
      </w:r>
      <w:r w:rsidRPr="00F23CE7">
        <w:rPr>
          <w:rFonts w:ascii="Times New Roman" w:hAnsi="Times New Roman"/>
          <w:color w:val="000000"/>
          <w:sz w:val="28"/>
          <w:szCs w:val="28"/>
          <w:lang w:val="en-US"/>
        </w:rPr>
        <w:t> </w:t>
      </w:r>
      <w:r w:rsidRPr="00F23CE7">
        <w:rPr>
          <w:rFonts w:ascii="Times New Roman" w:hAnsi="Times New Roman"/>
          <w:color w:val="000000"/>
          <w:sz w:val="28"/>
          <w:szCs w:val="28"/>
          <w:lang w:val="uk-UA"/>
        </w:rPr>
        <w:t>В.М., Ніколаєва</w:t>
      </w:r>
      <w:r w:rsidRPr="00F23CE7">
        <w:rPr>
          <w:rFonts w:ascii="Times New Roman" w:hAnsi="Times New Roman"/>
          <w:color w:val="000000"/>
          <w:sz w:val="28"/>
          <w:szCs w:val="28"/>
          <w:lang w:val="en-US"/>
        </w:rPr>
        <w:t> </w:t>
      </w:r>
      <w:r w:rsidRPr="00F23CE7">
        <w:rPr>
          <w:rFonts w:ascii="Times New Roman" w:hAnsi="Times New Roman"/>
          <w:color w:val="000000"/>
          <w:sz w:val="28"/>
          <w:szCs w:val="28"/>
          <w:lang w:val="uk-UA"/>
        </w:rPr>
        <w:t>Л.В. Нариси з теорії права: Навч. посіб.</w:t>
      </w:r>
      <w:r w:rsidRPr="00F23CE7">
        <w:rPr>
          <w:rStyle w:val="apple-converted-space"/>
          <w:rFonts w:ascii="Times New Roman" w:hAnsi="Times New Roman"/>
          <w:color w:val="000000"/>
          <w:sz w:val="28"/>
          <w:szCs w:val="28"/>
          <w:lang w:val="en-US"/>
        </w:rPr>
        <w:t> </w:t>
      </w:r>
      <w:r w:rsidRPr="00F23CE7">
        <w:rPr>
          <w:rFonts w:ascii="Times New Roman" w:hAnsi="Times New Roman"/>
          <w:color w:val="000000"/>
          <w:sz w:val="28"/>
          <w:szCs w:val="28"/>
          <w:lang w:val="uk-UA"/>
        </w:rPr>
        <w:t>–</w:t>
      </w:r>
      <w:r w:rsidRPr="00F23CE7">
        <w:rPr>
          <w:rStyle w:val="apple-converted-space"/>
          <w:rFonts w:ascii="Times New Roman" w:hAnsi="Times New Roman"/>
          <w:color w:val="000000"/>
          <w:sz w:val="28"/>
          <w:szCs w:val="28"/>
          <w:lang w:val="en-US"/>
        </w:rPr>
        <w:t> </w:t>
      </w:r>
      <w:r w:rsidRPr="00F23CE7">
        <w:rPr>
          <w:rFonts w:ascii="Times New Roman" w:hAnsi="Times New Roman"/>
          <w:color w:val="000000"/>
          <w:sz w:val="28"/>
          <w:szCs w:val="28"/>
          <w:lang w:val="uk-UA"/>
        </w:rPr>
        <w:t>К.: Істина, 2004.</w:t>
      </w:r>
      <w:r w:rsidRPr="00F23CE7">
        <w:rPr>
          <w:rStyle w:val="apple-converted-space"/>
          <w:rFonts w:ascii="Times New Roman" w:hAnsi="Times New Roman"/>
          <w:color w:val="000000"/>
          <w:sz w:val="28"/>
          <w:szCs w:val="28"/>
          <w:lang w:val="en-US"/>
        </w:rPr>
        <w:t> </w:t>
      </w:r>
      <w:r w:rsidRPr="00F23CE7">
        <w:rPr>
          <w:rFonts w:ascii="Times New Roman" w:hAnsi="Times New Roman"/>
          <w:color w:val="000000"/>
          <w:sz w:val="28"/>
          <w:szCs w:val="28"/>
          <w:lang w:val="uk-UA"/>
        </w:rPr>
        <w:t>–</w:t>
      </w:r>
      <w:r w:rsidRPr="00F23CE7">
        <w:rPr>
          <w:rStyle w:val="apple-converted-space"/>
          <w:rFonts w:ascii="Times New Roman" w:hAnsi="Times New Roman"/>
          <w:color w:val="000000"/>
          <w:sz w:val="28"/>
          <w:szCs w:val="28"/>
          <w:lang w:val="en-US"/>
        </w:rPr>
        <w:t> </w:t>
      </w:r>
      <w:r w:rsidRPr="00F23CE7">
        <w:rPr>
          <w:rFonts w:ascii="Times New Roman" w:hAnsi="Times New Roman"/>
          <w:color w:val="000000"/>
          <w:sz w:val="28"/>
          <w:szCs w:val="28"/>
          <w:lang w:val="uk-UA"/>
        </w:rPr>
        <w:t>С.166.</w:t>
      </w:r>
    </w:p>
    <w:p w:rsidR="0094691D" w:rsidRPr="00DA1E74" w:rsidRDefault="0094691D" w:rsidP="00DA1E74">
      <w:pPr>
        <w:pStyle w:val="NormalWeb"/>
        <w:spacing w:before="0" w:beforeAutospacing="0" w:after="0" w:afterAutospacing="0" w:line="360" w:lineRule="auto"/>
        <w:ind w:firstLine="709"/>
        <w:jc w:val="right"/>
        <w:rPr>
          <w:b/>
          <w:sz w:val="28"/>
          <w:szCs w:val="28"/>
          <w:lang w:val="uk-UA"/>
        </w:rPr>
      </w:pPr>
      <w:r w:rsidRPr="00DA1E74">
        <w:rPr>
          <w:b/>
          <w:sz w:val="28"/>
          <w:szCs w:val="28"/>
          <w:lang w:val="uk-UA"/>
        </w:rPr>
        <w:t xml:space="preserve">Науковий керівник:  </w:t>
      </w:r>
    </w:p>
    <w:p w:rsidR="0094691D" w:rsidRDefault="0094691D" w:rsidP="00DA1E74">
      <w:pPr>
        <w:pStyle w:val="NormalWeb"/>
        <w:spacing w:before="0" w:beforeAutospacing="0" w:after="0" w:afterAutospacing="0" w:line="360" w:lineRule="auto"/>
        <w:ind w:firstLine="709"/>
        <w:jc w:val="right"/>
        <w:rPr>
          <w:sz w:val="28"/>
          <w:szCs w:val="28"/>
          <w:lang w:val="uk-UA"/>
        </w:rPr>
      </w:pPr>
      <w:r>
        <w:rPr>
          <w:sz w:val="28"/>
          <w:szCs w:val="28"/>
          <w:lang w:val="uk-UA"/>
        </w:rPr>
        <w:t xml:space="preserve">кандидат </w:t>
      </w:r>
      <w:r w:rsidRPr="00F23CE7">
        <w:rPr>
          <w:sz w:val="28"/>
          <w:szCs w:val="28"/>
          <w:lang w:val="uk-UA"/>
        </w:rPr>
        <w:t>ю</w:t>
      </w:r>
      <w:r>
        <w:rPr>
          <w:sz w:val="28"/>
          <w:szCs w:val="28"/>
          <w:lang w:val="uk-UA"/>
        </w:rPr>
        <w:t xml:space="preserve">ридичних </w:t>
      </w:r>
      <w:r w:rsidRPr="00F23CE7">
        <w:rPr>
          <w:sz w:val="28"/>
          <w:szCs w:val="28"/>
          <w:lang w:val="uk-UA"/>
        </w:rPr>
        <w:t>н</w:t>
      </w:r>
      <w:r>
        <w:rPr>
          <w:sz w:val="28"/>
          <w:szCs w:val="28"/>
          <w:lang w:val="uk-UA"/>
        </w:rPr>
        <w:t>аук</w:t>
      </w:r>
      <w:r w:rsidRPr="00F23CE7">
        <w:rPr>
          <w:sz w:val="28"/>
          <w:szCs w:val="28"/>
          <w:lang w:val="uk-UA"/>
        </w:rPr>
        <w:t>, доц</w:t>
      </w:r>
      <w:r>
        <w:rPr>
          <w:sz w:val="28"/>
          <w:szCs w:val="28"/>
          <w:lang w:val="uk-UA"/>
        </w:rPr>
        <w:t>ент</w:t>
      </w:r>
      <w:r w:rsidRPr="00F23CE7">
        <w:rPr>
          <w:sz w:val="28"/>
          <w:szCs w:val="28"/>
          <w:lang w:val="uk-UA"/>
        </w:rPr>
        <w:t xml:space="preserve"> Селезень С.В.</w:t>
      </w:r>
    </w:p>
    <w:p w:rsidR="0094691D" w:rsidRPr="00F23CE7" w:rsidRDefault="0094691D" w:rsidP="00DA1E74">
      <w:pPr>
        <w:spacing w:after="0"/>
        <w:contextualSpacing/>
        <w:rPr>
          <w:rFonts w:ascii="Times New Roman" w:hAnsi="Times New Roman"/>
          <w:sz w:val="28"/>
          <w:szCs w:val="28"/>
          <w:lang w:val="uk-UA"/>
        </w:rPr>
      </w:pPr>
    </w:p>
    <w:p w:rsidR="0094691D" w:rsidRDefault="0094691D" w:rsidP="00DA1E74">
      <w:pPr>
        <w:spacing w:after="0" w:line="360" w:lineRule="auto"/>
        <w:contextualSpacing/>
        <w:rPr>
          <w:rFonts w:ascii="Times New Roman" w:hAnsi="Times New Roman"/>
          <w:sz w:val="28"/>
          <w:szCs w:val="28"/>
          <w:lang w:val="uk-UA"/>
        </w:rPr>
      </w:pPr>
    </w:p>
    <w:p w:rsidR="0094691D" w:rsidRDefault="0094691D" w:rsidP="00F23CE7">
      <w:pPr>
        <w:spacing w:line="360" w:lineRule="auto"/>
        <w:contextualSpacing/>
        <w:rPr>
          <w:rFonts w:ascii="Times New Roman" w:hAnsi="Times New Roman"/>
          <w:sz w:val="28"/>
          <w:szCs w:val="28"/>
          <w:lang w:val="uk-UA"/>
        </w:rPr>
      </w:pPr>
    </w:p>
    <w:p w:rsidR="0094691D" w:rsidRDefault="0094691D" w:rsidP="00F23CE7">
      <w:pPr>
        <w:spacing w:line="360" w:lineRule="auto"/>
        <w:contextualSpacing/>
        <w:rPr>
          <w:rFonts w:ascii="Times New Roman" w:hAnsi="Times New Roman"/>
          <w:sz w:val="28"/>
          <w:szCs w:val="28"/>
          <w:lang w:val="uk-UA"/>
        </w:rPr>
      </w:pPr>
    </w:p>
    <w:p w:rsidR="0094691D" w:rsidRDefault="0094691D" w:rsidP="00F23CE7">
      <w:pPr>
        <w:spacing w:line="360" w:lineRule="auto"/>
        <w:contextualSpacing/>
        <w:rPr>
          <w:rFonts w:ascii="Times New Roman" w:hAnsi="Times New Roman"/>
          <w:sz w:val="28"/>
          <w:szCs w:val="28"/>
          <w:lang w:val="uk-UA"/>
        </w:rPr>
      </w:pPr>
    </w:p>
    <w:p w:rsidR="0094691D" w:rsidRPr="00876CF6" w:rsidRDefault="0094691D" w:rsidP="00F23CE7">
      <w:pPr>
        <w:spacing w:line="360" w:lineRule="auto"/>
        <w:ind w:firstLine="851"/>
        <w:contextualSpacing/>
        <w:rPr>
          <w:rFonts w:ascii="Times New Roman" w:hAnsi="Times New Roman"/>
          <w:sz w:val="28"/>
          <w:szCs w:val="28"/>
          <w:lang w:val="uk-UA"/>
        </w:rPr>
      </w:pPr>
    </w:p>
    <w:sectPr w:rsidR="0094691D" w:rsidRPr="00876CF6" w:rsidSect="0012114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04FE7"/>
    <w:multiLevelType w:val="hybridMultilevel"/>
    <w:tmpl w:val="6A0CE8D4"/>
    <w:lvl w:ilvl="0" w:tplc="4BD45F7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32E368FA"/>
    <w:multiLevelType w:val="multilevel"/>
    <w:tmpl w:val="063C7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484C"/>
    <w:rsid w:val="00113CCB"/>
    <w:rsid w:val="0012114B"/>
    <w:rsid w:val="0014482C"/>
    <w:rsid w:val="006F3B2D"/>
    <w:rsid w:val="00872BDC"/>
    <w:rsid w:val="00876CF6"/>
    <w:rsid w:val="0094691D"/>
    <w:rsid w:val="00B534D2"/>
    <w:rsid w:val="00C4484C"/>
    <w:rsid w:val="00DA1E74"/>
    <w:rsid w:val="00F23CE7"/>
    <w:rsid w:val="00F83CD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14B"/>
    <w:pPr>
      <w:spacing w:after="160" w:line="259" w:lineRule="auto"/>
    </w:pPr>
    <w:rPr>
      <w:lang w:val="ru-RU" w:eastAsia="en-US"/>
    </w:rPr>
  </w:style>
  <w:style w:type="paragraph" w:styleId="Heading1">
    <w:name w:val="heading 1"/>
    <w:basedOn w:val="Normal"/>
    <w:link w:val="Heading1Char"/>
    <w:uiPriority w:val="99"/>
    <w:qFormat/>
    <w:rsid w:val="0014482C"/>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4482C"/>
    <w:rPr>
      <w:rFonts w:ascii="Times New Roman" w:hAnsi="Times New Roman" w:cs="Times New Roman"/>
      <w:b/>
      <w:bCs/>
      <w:kern w:val="36"/>
      <w:sz w:val="48"/>
      <w:szCs w:val="48"/>
      <w:lang w:eastAsia="ru-RU"/>
    </w:rPr>
  </w:style>
  <w:style w:type="paragraph" w:styleId="NormalWeb">
    <w:name w:val="Normal (Web)"/>
    <w:basedOn w:val="Normal"/>
    <w:uiPriority w:val="99"/>
    <w:rsid w:val="00C4484C"/>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C4484C"/>
    <w:rPr>
      <w:rFonts w:cs="Times New Roman"/>
      <w:b/>
      <w:bCs/>
    </w:rPr>
  </w:style>
  <w:style w:type="character" w:customStyle="1" w:styleId="apple-converted-space">
    <w:name w:val="apple-converted-space"/>
    <w:basedOn w:val="DefaultParagraphFont"/>
    <w:uiPriority w:val="99"/>
    <w:rsid w:val="00C4484C"/>
    <w:rPr>
      <w:rFonts w:cs="Times New Roman"/>
    </w:rPr>
  </w:style>
  <w:style w:type="character" w:styleId="Hyperlink">
    <w:name w:val="Hyperlink"/>
    <w:basedOn w:val="DefaultParagraphFont"/>
    <w:uiPriority w:val="99"/>
    <w:rsid w:val="00F83CD2"/>
    <w:rPr>
      <w:rFonts w:cs="Times New Roman"/>
      <w:color w:val="0563C1"/>
      <w:u w:val="single"/>
    </w:rPr>
  </w:style>
  <w:style w:type="paragraph" w:styleId="ListParagraph">
    <w:name w:val="List Paragraph"/>
    <w:basedOn w:val="Normal"/>
    <w:uiPriority w:val="99"/>
    <w:qFormat/>
    <w:rsid w:val="00F23CE7"/>
    <w:pPr>
      <w:ind w:left="720"/>
      <w:contextualSpacing/>
    </w:pPr>
  </w:style>
</w:styles>
</file>

<file path=word/webSettings.xml><?xml version="1.0" encoding="utf-8"?>
<w:webSettings xmlns:r="http://schemas.openxmlformats.org/officeDocument/2006/relationships" xmlns:w="http://schemas.openxmlformats.org/wordprocessingml/2006/main">
  <w:divs>
    <w:div w:id="1273320725">
      <w:marLeft w:val="0"/>
      <w:marRight w:val="0"/>
      <w:marTop w:val="0"/>
      <w:marBottom w:val="0"/>
      <w:divBdr>
        <w:top w:val="none" w:sz="0" w:space="0" w:color="auto"/>
        <w:left w:val="none" w:sz="0" w:space="0" w:color="auto"/>
        <w:bottom w:val="none" w:sz="0" w:space="0" w:color="auto"/>
        <w:right w:val="none" w:sz="0" w:space="0" w:color="auto"/>
      </w:divBdr>
      <w:divsChild>
        <w:div w:id="1273320727">
          <w:marLeft w:val="90"/>
          <w:marRight w:val="0"/>
          <w:marTop w:val="0"/>
          <w:marBottom w:val="0"/>
          <w:divBdr>
            <w:top w:val="none" w:sz="0" w:space="0" w:color="auto"/>
            <w:left w:val="none" w:sz="0" w:space="0" w:color="auto"/>
            <w:bottom w:val="none" w:sz="0" w:space="0" w:color="auto"/>
            <w:right w:val="none" w:sz="0" w:space="0" w:color="auto"/>
          </w:divBdr>
          <w:divsChild>
            <w:div w:id="127332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320726">
      <w:marLeft w:val="0"/>
      <w:marRight w:val="0"/>
      <w:marTop w:val="0"/>
      <w:marBottom w:val="0"/>
      <w:divBdr>
        <w:top w:val="none" w:sz="0" w:space="0" w:color="auto"/>
        <w:left w:val="none" w:sz="0" w:space="0" w:color="auto"/>
        <w:bottom w:val="none" w:sz="0" w:space="0" w:color="auto"/>
        <w:right w:val="none" w:sz="0" w:space="0" w:color="auto"/>
      </w:divBdr>
    </w:div>
    <w:div w:id="1273320730">
      <w:marLeft w:val="0"/>
      <w:marRight w:val="0"/>
      <w:marTop w:val="0"/>
      <w:marBottom w:val="0"/>
      <w:divBdr>
        <w:top w:val="none" w:sz="0" w:space="0" w:color="auto"/>
        <w:left w:val="none" w:sz="0" w:space="0" w:color="auto"/>
        <w:bottom w:val="none" w:sz="0" w:space="0" w:color="auto"/>
        <w:right w:val="none" w:sz="0" w:space="0" w:color="auto"/>
      </w:divBdr>
      <w:divsChild>
        <w:div w:id="1273320733">
          <w:marLeft w:val="90"/>
          <w:marRight w:val="0"/>
          <w:marTop w:val="0"/>
          <w:marBottom w:val="0"/>
          <w:divBdr>
            <w:top w:val="none" w:sz="0" w:space="0" w:color="auto"/>
            <w:left w:val="none" w:sz="0" w:space="0" w:color="auto"/>
            <w:bottom w:val="none" w:sz="0" w:space="0" w:color="auto"/>
            <w:right w:val="none" w:sz="0" w:space="0" w:color="auto"/>
          </w:divBdr>
          <w:divsChild>
            <w:div w:id="127332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320731">
      <w:marLeft w:val="0"/>
      <w:marRight w:val="0"/>
      <w:marTop w:val="0"/>
      <w:marBottom w:val="0"/>
      <w:divBdr>
        <w:top w:val="none" w:sz="0" w:space="0" w:color="auto"/>
        <w:left w:val="none" w:sz="0" w:space="0" w:color="auto"/>
        <w:bottom w:val="none" w:sz="0" w:space="0" w:color="auto"/>
        <w:right w:val="none" w:sz="0" w:space="0" w:color="auto"/>
      </w:divBdr>
      <w:divsChild>
        <w:div w:id="1273320732">
          <w:marLeft w:val="90"/>
          <w:marRight w:val="0"/>
          <w:marTop w:val="0"/>
          <w:marBottom w:val="0"/>
          <w:divBdr>
            <w:top w:val="none" w:sz="0" w:space="0" w:color="auto"/>
            <w:left w:val="none" w:sz="0" w:space="0" w:color="auto"/>
            <w:bottom w:val="none" w:sz="0" w:space="0" w:color="auto"/>
            <w:right w:val="none" w:sz="0" w:space="0" w:color="auto"/>
          </w:divBdr>
          <w:divsChild>
            <w:div w:id="127332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320735">
      <w:marLeft w:val="0"/>
      <w:marRight w:val="0"/>
      <w:marTop w:val="0"/>
      <w:marBottom w:val="0"/>
      <w:divBdr>
        <w:top w:val="none" w:sz="0" w:space="0" w:color="auto"/>
        <w:left w:val="none" w:sz="0" w:space="0" w:color="auto"/>
        <w:bottom w:val="none" w:sz="0" w:space="0" w:color="auto"/>
        <w:right w:val="none" w:sz="0" w:space="0" w:color="auto"/>
      </w:divBdr>
    </w:div>
    <w:div w:id="1273320736">
      <w:marLeft w:val="0"/>
      <w:marRight w:val="0"/>
      <w:marTop w:val="0"/>
      <w:marBottom w:val="0"/>
      <w:divBdr>
        <w:top w:val="none" w:sz="0" w:space="0" w:color="auto"/>
        <w:left w:val="none" w:sz="0" w:space="0" w:color="auto"/>
        <w:bottom w:val="none" w:sz="0" w:space="0" w:color="auto"/>
        <w:right w:val="none" w:sz="0" w:space="0" w:color="auto"/>
      </w:divBdr>
      <w:divsChild>
        <w:div w:id="1273320724">
          <w:marLeft w:val="90"/>
          <w:marRight w:val="0"/>
          <w:marTop w:val="0"/>
          <w:marBottom w:val="0"/>
          <w:divBdr>
            <w:top w:val="none" w:sz="0" w:space="0" w:color="auto"/>
            <w:left w:val="none" w:sz="0" w:space="0" w:color="auto"/>
            <w:bottom w:val="none" w:sz="0" w:space="0" w:color="auto"/>
            <w:right w:val="none" w:sz="0" w:space="0" w:color="auto"/>
          </w:divBdr>
          <w:divsChild>
            <w:div w:id="127332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5</Pages>
  <Words>5138</Words>
  <Characters>2930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01-404-07</dc:creator>
  <cp:keywords/>
  <dc:description/>
  <cp:lastModifiedBy>Admin</cp:lastModifiedBy>
  <cp:revision>3</cp:revision>
  <dcterms:created xsi:type="dcterms:W3CDTF">2017-03-20T07:03:00Z</dcterms:created>
  <dcterms:modified xsi:type="dcterms:W3CDTF">2017-03-29T20:24:00Z</dcterms:modified>
</cp:coreProperties>
</file>