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0D5" w:rsidRPr="00F11229" w:rsidRDefault="001760D5" w:rsidP="004C0A2F">
      <w:pPr>
        <w:spacing w:after="96" w:line="360" w:lineRule="auto"/>
        <w:jc w:val="right"/>
        <w:rPr>
          <w:rFonts w:ascii="Times New Roman" w:hAnsi="Times New Roman"/>
          <w:b/>
          <w:iCs/>
          <w:color w:val="2C2C2C"/>
          <w:sz w:val="28"/>
          <w:szCs w:val="28"/>
          <w:lang w:val="uk-UA"/>
        </w:rPr>
      </w:pPr>
      <w:r w:rsidRPr="00F11229">
        <w:rPr>
          <w:rFonts w:ascii="Times New Roman" w:hAnsi="Times New Roman"/>
          <w:b/>
          <w:iCs/>
          <w:color w:val="2C2C2C"/>
          <w:sz w:val="28"/>
          <w:szCs w:val="28"/>
          <w:lang w:val="uk-UA"/>
        </w:rPr>
        <w:t>Алевтина Антонова</w:t>
      </w:r>
    </w:p>
    <w:p w:rsidR="001760D5" w:rsidRPr="00F11229" w:rsidRDefault="001760D5" w:rsidP="004C0A2F">
      <w:pPr>
        <w:spacing w:after="96" w:line="360" w:lineRule="auto"/>
        <w:jc w:val="right"/>
        <w:rPr>
          <w:rFonts w:ascii="Times New Roman" w:hAnsi="Times New Roman"/>
          <w:b/>
          <w:iCs/>
          <w:color w:val="2C2C2C"/>
          <w:sz w:val="28"/>
          <w:szCs w:val="28"/>
          <w:lang w:val="uk-UA"/>
        </w:rPr>
      </w:pPr>
      <w:r w:rsidRPr="00F11229">
        <w:rPr>
          <w:rFonts w:ascii="Times New Roman" w:hAnsi="Times New Roman"/>
          <w:b/>
          <w:iCs/>
          <w:color w:val="2C2C2C"/>
          <w:sz w:val="28"/>
          <w:szCs w:val="28"/>
          <w:lang w:val="uk-UA"/>
        </w:rPr>
        <w:t>(Бахмут, Україна)</w:t>
      </w:r>
    </w:p>
    <w:p w:rsidR="001760D5" w:rsidRPr="004C0A2F" w:rsidRDefault="001760D5" w:rsidP="004C0A2F">
      <w:pPr>
        <w:spacing w:after="96" w:line="360" w:lineRule="auto"/>
        <w:jc w:val="right"/>
        <w:rPr>
          <w:rFonts w:ascii="Times New Roman" w:hAnsi="Times New Roman"/>
          <w:b/>
          <w:iCs/>
          <w:color w:val="2C2C2C"/>
          <w:sz w:val="28"/>
          <w:szCs w:val="28"/>
          <w:lang w:val="uk-UA"/>
        </w:rPr>
      </w:pPr>
    </w:p>
    <w:p w:rsidR="001760D5" w:rsidRPr="00BF384B" w:rsidRDefault="001760D5" w:rsidP="004C0A2F">
      <w:pPr>
        <w:spacing w:after="96" w:line="360" w:lineRule="auto"/>
        <w:jc w:val="center"/>
        <w:rPr>
          <w:rFonts w:ascii="Times New Roman" w:hAnsi="Times New Roman"/>
          <w:b/>
          <w:iCs/>
          <w:color w:val="2C2C2C"/>
          <w:sz w:val="28"/>
          <w:szCs w:val="28"/>
          <w:lang w:val="uk-UA"/>
        </w:rPr>
      </w:pPr>
      <w:r>
        <w:rPr>
          <w:rFonts w:ascii="Times New Roman" w:hAnsi="Times New Roman"/>
          <w:b/>
          <w:iCs/>
          <w:color w:val="2C2C2C"/>
          <w:sz w:val="28"/>
          <w:szCs w:val="28"/>
          <w:lang w:val="uk-UA"/>
        </w:rPr>
        <w:t>ШЛЯХИ, ФОРМИ ТА МЕТОДИ ЕСТЕТИЧНОГО ВИХОВАННЯ</w:t>
      </w:r>
    </w:p>
    <w:p w:rsidR="001760D5" w:rsidRPr="00BF384B" w:rsidRDefault="001760D5" w:rsidP="004C0A2F">
      <w:pPr>
        <w:spacing w:after="96" w:line="360" w:lineRule="auto"/>
        <w:ind w:firstLine="708"/>
        <w:jc w:val="both"/>
        <w:rPr>
          <w:rFonts w:ascii="Times New Roman" w:hAnsi="Times New Roman"/>
          <w:sz w:val="28"/>
          <w:szCs w:val="28"/>
          <w:lang w:val="uk-UA"/>
        </w:rPr>
      </w:pPr>
      <w:r w:rsidRPr="00BF384B">
        <w:rPr>
          <w:rFonts w:ascii="Times New Roman" w:hAnsi="Times New Roman"/>
          <w:sz w:val="28"/>
          <w:szCs w:val="28"/>
        </w:rPr>
        <w:t>Метою естетичного виховання є виховання всебічно розвинутої і разом з тим гармонійно цілісної особи шляхом залучення її до світу естетичного. Своєрідність естетичного виховання полягає перш за все в тому, що воно нерозривно зв'язане з усіма іншими видами  виховання: трудовим, політичним, морально-етичним, фізичним, художнім. Естетичне виховання не можна розглядати як якусь особливу самостійну й самодостатню форму виховання. Воно є лише певною стороною або своєрідним аспектом усіх інших форм виховної діяльності. В цьому розумінні процес естетичного виховання відбувається протягом усього життя людини, в усіх сферах людської життєдіяльності — в праці, побуті, пізнанні, громадській діяльності, спілкуванні, відпочинку. Тут формується естетична свідомість, естетичні почуття людини й розкриваються можливості для здійснення естетичної діяльності</w:t>
      </w:r>
      <w:r w:rsidRPr="00BF384B">
        <w:rPr>
          <w:rFonts w:ascii="Times New Roman" w:hAnsi="Times New Roman"/>
          <w:sz w:val="28"/>
          <w:szCs w:val="28"/>
          <w:lang w:val="uk-UA"/>
        </w:rPr>
        <w:t xml:space="preserve">. </w:t>
      </w:r>
    </w:p>
    <w:p w:rsidR="001760D5" w:rsidRPr="00BF384B" w:rsidRDefault="001760D5" w:rsidP="004C0A2F">
      <w:pPr>
        <w:pStyle w:val="NormalWeb"/>
        <w:spacing w:before="0" w:beforeAutospacing="0" w:after="0" w:afterAutospacing="0" w:line="360" w:lineRule="auto"/>
        <w:ind w:firstLine="708"/>
        <w:jc w:val="both"/>
        <w:rPr>
          <w:sz w:val="28"/>
          <w:szCs w:val="28"/>
          <w:lang w:val="uk-UA"/>
        </w:rPr>
      </w:pPr>
      <w:r w:rsidRPr="00BF384B">
        <w:rPr>
          <w:sz w:val="28"/>
          <w:szCs w:val="28"/>
          <w:lang w:val="uk-UA"/>
        </w:rPr>
        <w:t xml:space="preserve">Особливість предмета естетичного виховання, що охоплює естетичні цінності різноманітних явищ дійсності, дає підставу стверджувати, що загальна система естетичного виховання має такі складові частини, котрі впливають на різні сторони особи людини протягом усього життя. </w:t>
      </w:r>
      <w:r w:rsidRPr="00BF384B">
        <w:rPr>
          <w:sz w:val="28"/>
          <w:szCs w:val="28"/>
        </w:rPr>
        <w:t xml:space="preserve">Надзвичайно важливо, щоб система естетичного виховання відповідала структурі діючих у житті естетичних відносин. Побудова системи естетичного виховання — завдання педагогічне в широкому значенні цього слова. </w:t>
      </w:r>
    </w:p>
    <w:p w:rsidR="001760D5" w:rsidRPr="00BF384B" w:rsidRDefault="001760D5" w:rsidP="004C0A2F">
      <w:pPr>
        <w:pStyle w:val="NormalWeb"/>
        <w:spacing w:before="0" w:beforeAutospacing="0" w:after="0" w:afterAutospacing="0" w:line="360" w:lineRule="auto"/>
        <w:ind w:firstLine="708"/>
        <w:jc w:val="both"/>
        <w:rPr>
          <w:sz w:val="28"/>
          <w:szCs w:val="28"/>
          <w:lang w:val="uk-UA"/>
        </w:rPr>
      </w:pPr>
      <w:r w:rsidRPr="00BF384B">
        <w:rPr>
          <w:sz w:val="28"/>
          <w:szCs w:val="28"/>
          <w:lang w:val="uk-UA"/>
        </w:rPr>
        <w:t>Шляхи здійснення організованого естетичного виховання багатогранні і, мабуть, можуть бути згруповані по-різному. Виділемо кілька великих груп явищ, саме тих, які вже сформувалися тією чи іншою мірою в сучасній практиці і кожна з яких сприяє здійсненню естетичного виховання принципово відмінним способом.</w:t>
      </w:r>
    </w:p>
    <w:p w:rsidR="001760D5" w:rsidRPr="00BF384B" w:rsidRDefault="001760D5" w:rsidP="004C0A2F">
      <w:pPr>
        <w:pStyle w:val="NormalWeb"/>
        <w:spacing w:before="0" w:beforeAutospacing="0" w:after="0" w:afterAutospacing="0" w:line="360" w:lineRule="auto"/>
        <w:ind w:firstLine="708"/>
        <w:jc w:val="both"/>
        <w:rPr>
          <w:sz w:val="28"/>
          <w:szCs w:val="28"/>
        </w:rPr>
      </w:pPr>
      <w:r w:rsidRPr="00BF384B">
        <w:rPr>
          <w:sz w:val="28"/>
          <w:szCs w:val="28"/>
        </w:rPr>
        <w:t>По-перше, це праця, в сфері якої формуються основні, в тому числі естетичні потреби людини. Відповідно організований трудовий процес здатний на виключної сили естетичний вплив.</w:t>
      </w:r>
    </w:p>
    <w:p w:rsidR="001760D5" w:rsidRPr="00BF384B" w:rsidRDefault="001760D5" w:rsidP="004C0A2F">
      <w:pPr>
        <w:pStyle w:val="NormalWeb"/>
        <w:spacing w:before="0" w:beforeAutospacing="0" w:after="0" w:afterAutospacing="0" w:line="360" w:lineRule="auto"/>
        <w:ind w:firstLine="708"/>
        <w:jc w:val="both"/>
        <w:rPr>
          <w:sz w:val="28"/>
          <w:szCs w:val="28"/>
        </w:rPr>
      </w:pPr>
      <w:r w:rsidRPr="00BF384B">
        <w:rPr>
          <w:sz w:val="28"/>
          <w:szCs w:val="28"/>
        </w:rPr>
        <w:t xml:space="preserve">По-друге, планомірний цілеспрямований естетичний вплив відбувається через предметне середовище. Архітектура, виробничий і житловий інтер'єр, внутрішнє оформлення будівель громадського </w:t>
      </w:r>
      <w:r>
        <w:rPr>
          <w:sz w:val="28"/>
          <w:szCs w:val="28"/>
        </w:rPr>
        <w:t>призначення</w:t>
      </w:r>
      <w:r w:rsidRPr="00BF384B">
        <w:rPr>
          <w:sz w:val="28"/>
          <w:szCs w:val="28"/>
        </w:rPr>
        <w:t>, зовнішній вигляд продуктів промислового виробництва, оформлення вітрин — все це бере участь у формуванні естетичного ставлення людини до світу. Природа, що є одним з найсильніших факторів стихійного естетичного впливу, нерідко включається також в систему естетичного виховання, організовану й керовану людиною (наприклад, при закладенні садів, парків, скверів, при організації внутрішнього обладнання приміщень з допомогою предметів природи тощо).</w:t>
      </w:r>
    </w:p>
    <w:p w:rsidR="001760D5" w:rsidRPr="00BF384B" w:rsidRDefault="001760D5" w:rsidP="004C0A2F">
      <w:pPr>
        <w:pStyle w:val="NormalWeb"/>
        <w:spacing w:before="0" w:beforeAutospacing="0" w:after="0" w:afterAutospacing="0" w:line="360" w:lineRule="auto"/>
        <w:ind w:firstLine="708"/>
        <w:jc w:val="both"/>
        <w:rPr>
          <w:sz w:val="28"/>
          <w:szCs w:val="28"/>
        </w:rPr>
      </w:pPr>
      <w:r w:rsidRPr="00BF384B">
        <w:rPr>
          <w:sz w:val="28"/>
          <w:szCs w:val="28"/>
        </w:rPr>
        <w:t>Третій шлях естетичного виховання, який ми виділяємо, це шлях особистісного естетичного впливу на людину, шлях естетичного виховання в процесі різноманітних суспільних відносин.</w:t>
      </w:r>
      <w:r>
        <w:rPr>
          <w:sz w:val="28"/>
          <w:szCs w:val="28"/>
          <w:lang w:val="uk-UA"/>
        </w:rPr>
        <w:t xml:space="preserve"> </w:t>
      </w:r>
      <w:r w:rsidRPr="00BF384B">
        <w:rPr>
          <w:sz w:val="28"/>
          <w:szCs w:val="28"/>
        </w:rPr>
        <w:t>Естетичне спілкування, що створюється людьми в самому житті, за умілої організації має чималу виховну силу. Естетика спілкування включає елементарні естетичні навики поведінки, а також естетику взаємовідносин людей у праці, побуті, відпочинку.</w:t>
      </w:r>
    </w:p>
    <w:p w:rsidR="001760D5" w:rsidRPr="00BF384B" w:rsidRDefault="001760D5" w:rsidP="004C0A2F">
      <w:pPr>
        <w:pStyle w:val="NormalWeb"/>
        <w:spacing w:before="0" w:beforeAutospacing="0" w:after="0" w:afterAutospacing="0" w:line="360" w:lineRule="auto"/>
        <w:ind w:firstLine="708"/>
        <w:jc w:val="both"/>
        <w:rPr>
          <w:sz w:val="28"/>
          <w:szCs w:val="28"/>
        </w:rPr>
      </w:pPr>
      <w:r w:rsidRPr="00BF384B">
        <w:rPr>
          <w:sz w:val="28"/>
          <w:szCs w:val="28"/>
          <w:lang w:val="uk-UA"/>
        </w:rPr>
        <w:t xml:space="preserve">Формування естетичних взаємовідносин, що регулюються суспільством, відбувається за допомогою діяльності тих осіб, які за своїм службовим становищем мають зв'язок з людьми. Звичайно, естетичне спілкування виникає також між друзями, родичами, знайомими й незнайомими людьми. Однак це вже стосується сфери неформального спілкування, яке не піддається безпосередньому соціально-педагогічному регулюванню. </w:t>
      </w:r>
      <w:r w:rsidRPr="00BF384B">
        <w:rPr>
          <w:sz w:val="28"/>
          <w:szCs w:val="28"/>
        </w:rPr>
        <w:t>Педагогічний естетичний вплив з метою розвитку такого спілкування людей відбувається опосередковано.</w:t>
      </w:r>
    </w:p>
    <w:p w:rsidR="001760D5" w:rsidRPr="00BF384B" w:rsidRDefault="001760D5" w:rsidP="004C0A2F">
      <w:pPr>
        <w:pStyle w:val="NormalWeb"/>
        <w:spacing w:before="0" w:beforeAutospacing="0" w:after="0" w:afterAutospacing="0" w:line="360" w:lineRule="auto"/>
        <w:ind w:firstLine="708"/>
        <w:jc w:val="both"/>
        <w:rPr>
          <w:sz w:val="28"/>
          <w:szCs w:val="28"/>
          <w:lang w:val="uk-UA"/>
        </w:rPr>
      </w:pPr>
      <w:r w:rsidRPr="00BF384B">
        <w:rPr>
          <w:sz w:val="28"/>
          <w:szCs w:val="28"/>
          <w:lang w:val="uk-UA"/>
        </w:rPr>
        <w:t xml:space="preserve">Четвертий шлях естетичного виховання — це шлях естетичної освіти й навчання, тобто прямий педагогічний вплив на свідомість і почуття людей. Цей шлях включає навчальну роботу різних </w:t>
      </w:r>
      <w:r>
        <w:rPr>
          <w:sz w:val="28"/>
          <w:szCs w:val="28"/>
          <w:lang w:val="uk-UA"/>
        </w:rPr>
        <w:t>виховних закладів</w:t>
      </w:r>
      <w:r w:rsidRPr="00BF384B">
        <w:rPr>
          <w:sz w:val="28"/>
          <w:szCs w:val="28"/>
          <w:lang w:val="uk-UA"/>
        </w:rPr>
        <w:t>, освітню діяльність культурно-масових і громадських організацій, а також засоби масових комунікацій — з метою естетичного виховання народу.</w:t>
      </w:r>
    </w:p>
    <w:p w:rsidR="001760D5" w:rsidRPr="00BF384B" w:rsidRDefault="001760D5" w:rsidP="004C0A2F">
      <w:pPr>
        <w:pStyle w:val="NormalWeb"/>
        <w:spacing w:before="0" w:beforeAutospacing="0" w:after="0" w:afterAutospacing="0" w:line="360" w:lineRule="auto"/>
        <w:ind w:firstLine="708"/>
        <w:jc w:val="both"/>
        <w:rPr>
          <w:sz w:val="28"/>
          <w:szCs w:val="28"/>
        </w:rPr>
      </w:pPr>
      <w:r w:rsidRPr="00BF384B">
        <w:rPr>
          <w:sz w:val="28"/>
          <w:szCs w:val="28"/>
        </w:rPr>
        <w:t>Поняття «естетичне виховання» й «естетична освіта» взаємно пов'язані, але не відповідні одне одному. Естетичне виховання означає формування естетичного ставлення до дійсності, оволодіння естетичними цінностями світу, який оточує людину. Поняття естетичної освіти звичайно розглядають разом з естетичним вихованням і рідко виділяють окремо. Естетична освіта, як і будь-яка інша, може бути визначена як процес і наслідок засвоєння систематичних знань, умінь і навиків, а також засобів певної пізнавальної діяльності. Самі по собі естетичні знання і вміння, навіть коли вони одержані в систематичній послідовності, не можуть справити будь-якого естетичного враження, якщо не стали здобутком життя особи — тобто вони не викликають цілісної реакції людини. Одна з особливостей естетики як науки полягає в тому, що вона не просто встановлює й пояснює факти, а й формулює норми, досягнення яких можливе лише внаслідок єдиної внутрішньої роботи індивіда.</w:t>
      </w:r>
    </w:p>
    <w:p w:rsidR="001760D5" w:rsidRPr="00BF384B" w:rsidRDefault="001760D5" w:rsidP="004C0A2F">
      <w:pPr>
        <w:pStyle w:val="NormalWeb"/>
        <w:spacing w:before="0" w:beforeAutospacing="0" w:after="0" w:afterAutospacing="0" w:line="360" w:lineRule="auto"/>
        <w:ind w:firstLine="708"/>
        <w:jc w:val="both"/>
        <w:rPr>
          <w:sz w:val="28"/>
          <w:szCs w:val="28"/>
        </w:rPr>
      </w:pPr>
      <w:r w:rsidRPr="00BF384B">
        <w:rPr>
          <w:sz w:val="28"/>
          <w:szCs w:val="28"/>
        </w:rPr>
        <w:t>Таким чином, естетична освіта, що містить в собі, як і інші види освіти, власне освітню цінність, здатна впливати естетично лише в тому випадку, коли вона водночас є й естетичним вихованням. Інакше кажучи, естетичну освіту слід розглядати як засіб, точніше, один із засобів естетичного виховання.</w:t>
      </w:r>
    </w:p>
    <w:p w:rsidR="001760D5" w:rsidRPr="00BF384B" w:rsidRDefault="001760D5" w:rsidP="004C0A2F">
      <w:pPr>
        <w:pStyle w:val="NormalWeb"/>
        <w:spacing w:before="0" w:beforeAutospacing="0" w:after="0" w:afterAutospacing="0" w:line="360" w:lineRule="auto"/>
        <w:ind w:firstLine="708"/>
        <w:jc w:val="both"/>
        <w:rPr>
          <w:sz w:val="28"/>
          <w:szCs w:val="28"/>
          <w:lang w:val="uk-UA"/>
        </w:rPr>
      </w:pPr>
      <w:r w:rsidRPr="00BF384B">
        <w:rPr>
          <w:sz w:val="28"/>
          <w:szCs w:val="28"/>
        </w:rPr>
        <w:t>Мистецтво, як відомо, відіграє особливу роль у розвитку естетичного ставлення людини до світу, в зв'язку з цим ми виділяємо його як самостійний шлях естетичного виховання.</w:t>
      </w:r>
    </w:p>
    <w:p w:rsidR="001760D5" w:rsidRPr="00BF384B" w:rsidRDefault="001760D5" w:rsidP="004C0A2F">
      <w:pPr>
        <w:pStyle w:val="NormalWeb"/>
        <w:spacing w:before="0" w:beforeAutospacing="0" w:after="0" w:afterAutospacing="0" w:line="360" w:lineRule="auto"/>
        <w:jc w:val="both"/>
        <w:rPr>
          <w:sz w:val="28"/>
          <w:szCs w:val="28"/>
        </w:rPr>
      </w:pPr>
      <w:r w:rsidRPr="00BF384B">
        <w:rPr>
          <w:sz w:val="28"/>
          <w:szCs w:val="28"/>
          <w:lang w:val="uk-UA"/>
        </w:rPr>
        <w:t>О</w:t>
      </w:r>
      <w:r w:rsidRPr="00BF384B">
        <w:rPr>
          <w:sz w:val="28"/>
          <w:szCs w:val="28"/>
        </w:rPr>
        <w:t>сновними формами естетичного виховання є:</w:t>
      </w:r>
    </w:p>
    <w:p w:rsidR="001760D5" w:rsidRPr="00BF384B" w:rsidRDefault="001760D5" w:rsidP="004C0A2F">
      <w:pPr>
        <w:pStyle w:val="NormalWeb"/>
        <w:spacing w:before="0" w:beforeAutospacing="0" w:after="0" w:afterAutospacing="0" w:line="360" w:lineRule="auto"/>
        <w:jc w:val="both"/>
        <w:rPr>
          <w:sz w:val="28"/>
          <w:szCs w:val="28"/>
        </w:rPr>
      </w:pPr>
      <w:r>
        <w:rPr>
          <w:sz w:val="28"/>
          <w:szCs w:val="28"/>
        </w:rPr>
        <w:t>— естетичний вплив праці</w:t>
      </w:r>
      <w:r w:rsidRPr="00BF384B">
        <w:rPr>
          <w:sz w:val="28"/>
          <w:szCs w:val="28"/>
        </w:rPr>
        <w:t>;</w:t>
      </w:r>
    </w:p>
    <w:p w:rsidR="001760D5" w:rsidRPr="00BF384B" w:rsidRDefault="001760D5" w:rsidP="004C0A2F">
      <w:pPr>
        <w:pStyle w:val="NormalWeb"/>
        <w:spacing w:before="0" w:beforeAutospacing="0" w:after="0" w:afterAutospacing="0" w:line="360" w:lineRule="auto"/>
        <w:jc w:val="both"/>
        <w:rPr>
          <w:sz w:val="28"/>
          <w:szCs w:val="28"/>
        </w:rPr>
      </w:pPr>
      <w:r w:rsidRPr="00BF384B">
        <w:rPr>
          <w:sz w:val="28"/>
          <w:szCs w:val="28"/>
        </w:rPr>
        <w:t>— предме</w:t>
      </w:r>
      <w:r>
        <w:rPr>
          <w:sz w:val="28"/>
          <w:szCs w:val="28"/>
        </w:rPr>
        <w:t>тний естетичний вплив</w:t>
      </w:r>
      <w:r w:rsidRPr="00BF384B">
        <w:rPr>
          <w:sz w:val="28"/>
          <w:szCs w:val="28"/>
        </w:rPr>
        <w:t>;</w:t>
      </w:r>
    </w:p>
    <w:p w:rsidR="001760D5" w:rsidRPr="00BF384B" w:rsidRDefault="001760D5" w:rsidP="004C0A2F">
      <w:pPr>
        <w:pStyle w:val="NormalWeb"/>
        <w:spacing w:before="0" w:beforeAutospacing="0" w:after="0" w:afterAutospacing="0" w:line="360" w:lineRule="auto"/>
        <w:jc w:val="both"/>
        <w:rPr>
          <w:sz w:val="28"/>
          <w:szCs w:val="28"/>
        </w:rPr>
      </w:pPr>
      <w:r w:rsidRPr="00BF384B">
        <w:rPr>
          <w:sz w:val="28"/>
          <w:szCs w:val="28"/>
        </w:rPr>
        <w:t>— особистісний есте</w:t>
      </w:r>
      <w:r>
        <w:rPr>
          <w:sz w:val="28"/>
          <w:szCs w:val="28"/>
        </w:rPr>
        <w:t>тичний вплив</w:t>
      </w:r>
      <w:r w:rsidRPr="00BF384B">
        <w:rPr>
          <w:sz w:val="28"/>
          <w:szCs w:val="28"/>
        </w:rPr>
        <w:t>;</w:t>
      </w:r>
    </w:p>
    <w:p w:rsidR="001760D5" w:rsidRPr="00BF384B" w:rsidRDefault="001760D5" w:rsidP="004C0A2F">
      <w:pPr>
        <w:pStyle w:val="NormalWeb"/>
        <w:spacing w:before="0" w:beforeAutospacing="0" w:after="0" w:afterAutospacing="0" w:line="360" w:lineRule="auto"/>
        <w:jc w:val="both"/>
        <w:rPr>
          <w:sz w:val="28"/>
          <w:szCs w:val="28"/>
        </w:rPr>
      </w:pPr>
      <w:r w:rsidRPr="00BF384B">
        <w:rPr>
          <w:sz w:val="28"/>
          <w:szCs w:val="28"/>
        </w:rPr>
        <w:t>— естетичне</w:t>
      </w:r>
      <w:r>
        <w:rPr>
          <w:sz w:val="28"/>
          <w:szCs w:val="28"/>
        </w:rPr>
        <w:t xml:space="preserve"> навчання</w:t>
      </w:r>
      <w:r w:rsidRPr="00BF384B">
        <w:rPr>
          <w:sz w:val="28"/>
          <w:szCs w:val="28"/>
        </w:rPr>
        <w:t>;</w:t>
      </w:r>
    </w:p>
    <w:p w:rsidR="001760D5" w:rsidRPr="00BF384B" w:rsidRDefault="001760D5" w:rsidP="004C0A2F">
      <w:pPr>
        <w:pStyle w:val="NormalWeb"/>
        <w:spacing w:before="0" w:beforeAutospacing="0" w:after="0" w:afterAutospacing="0" w:line="360" w:lineRule="auto"/>
        <w:jc w:val="both"/>
        <w:rPr>
          <w:sz w:val="28"/>
          <w:szCs w:val="28"/>
        </w:rPr>
      </w:pPr>
      <w:r w:rsidRPr="00BF384B">
        <w:rPr>
          <w:sz w:val="28"/>
          <w:szCs w:val="28"/>
        </w:rPr>
        <w:t>— худ</w:t>
      </w:r>
      <w:r>
        <w:rPr>
          <w:sz w:val="28"/>
          <w:szCs w:val="28"/>
        </w:rPr>
        <w:t>ожнє виховання</w:t>
      </w:r>
      <w:r w:rsidRPr="00BF384B">
        <w:rPr>
          <w:sz w:val="28"/>
          <w:szCs w:val="28"/>
        </w:rPr>
        <w:t>.</w:t>
      </w:r>
    </w:p>
    <w:p w:rsidR="001760D5" w:rsidRPr="00637106" w:rsidRDefault="001760D5" w:rsidP="004C0A2F">
      <w:pPr>
        <w:pStyle w:val="NormalWeb"/>
        <w:spacing w:before="0" w:beforeAutospacing="0" w:after="0" w:afterAutospacing="0" w:line="360" w:lineRule="auto"/>
        <w:ind w:firstLine="708"/>
        <w:jc w:val="both"/>
        <w:rPr>
          <w:sz w:val="28"/>
          <w:szCs w:val="28"/>
          <w:lang w:val="uk-UA"/>
        </w:rPr>
      </w:pPr>
      <w:r w:rsidRPr="00637106">
        <w:rPr>
          <w:sz w:val="28"/>
          <w:szCs w:val="28"/>
          <w:lang w:val="uk-UA"/>
        </w:rPr>
        <w:t xml:space="preserve">Для здійснення </w:t>
      </w:r>
      <w:r w:rsidRPr="00BF384B">
        <w:rPr>
          <w:sz w:val="28"/>
          <w:szCs w:val="28"/>
          <w:lang w:val="uk-UA"/>
        </w:rPr>
        <w:t>естетичного</w:t>
      </w:r>
      <w:r w:rsidRPr="00637106">
        <w:rPr>
          <w:sz w:val="28"/>
          <w:szCs w:val="28"/>
          <w:lang w:val="uk-UA"/>
        </w:rPr>
        <w:t xml:space="preserve"> виховання </w:t>
      </w:r>
      <w:r w:rsidRPr="00BF384B">
        <w:rPr>
          <w:sz w:val="28"/>
          <w:szCs w:val="28"/>
          <w:lang w:val="uk-UA"/>
        </w:rPr>
        <w:t>у вищіх</w:t>
      </w:r>
      <w:r w:rsidRPr="00637106">
        <w:rPr>
          <w:sz w:val="28"/>
          <w:szCs w:val="28"/>
          <w:lang w:val="uk-UA"/>
        </w:rPr>
        <w:t xml:space="preserve"> навчальних закладах існує</w:t>
      </w:r>
      <w:r w:rsidRPr="00BF384B">
        <w:rPr>
          <w:sz w:val="28"/>
          <w:szCs w:val="28"/>
          <w:lang w:val="uk-UA"/>
        </w:rPr>
        <w:t xml:space="preserve"> </w:t>
      </w:r>
      <w:r w:rsidRPr="00637106">
        <w:rPr>
          <w:sz w:val="28"/>
          <w:szCs w:val="28"/>
          <w:lang w:val="uk-UA"/>
        </w:rPr>
        <w:t>чимало можливостей, наприклад, використання творів мистецтва в процесі навчання (читання художньої літератури, прослуховування музичних творів, перегляд кінофільмів, показ творів графіки, живопису, скульптури, зустрічі з майстрами мистецтв), організація систематичних художніх виставок, культпоходів у театри, кіно, на виставки, в музеї, майстерні художників.</w:t>
      </w:r>
    </w:p>
    <w:p w:rsidR="001760D5" w:rsidRPr="00BF384B" w:rsidRDefault="001760D5" w:rsidP="004C0A2F">
      <w:pPr>
        <w:pStyle w:val="NormalWeb"/>
        <w:spacing w:before="0" w:beforeAutospacing="0" w:after="0" w:afterAutospacing="0" w:line="360" w:lineRule="auto"/>
        <w:ind w:firstLine="708"/>
        <w:jc w:val="both"/>
        <w:rPr>
          <w:sz w:val="28"/>
          <w:szCs w:val="28"/>
        </w:rPr>
      </w:pPr>
      <w:r w:rsidRPr="00BF384B">
        <w:rPr>
          <w:sz w:val="28"/>
          <w:szCs w:val="28"/>
        </w:rPr>
        <w:t>Звичайно, питома вага і ступінь ефективності окремих форм естетичного виховання в різних сферах людської життєдіяльності різні. Однак для досягнення найбільших успіхів, мабуть, необхідний комплексний вплив усіх форм естетичного виховання.</w:t>
      </w:r>
    </w:p>
    <w:p w:rsidR="001760D5" w:rsidRPr="00BF384B" w:rsidRDefault="001760D5" w:rsidP="004C0A2F">
      <w:pPr>
        <w:pStyle w:val="NormalWeb"/>
        <w:spacing w:before="0" w:beforeAutospacing="0" w:after="0" w:afterAutospacing="0" w:line="360" w:lineRule="auto"/>
        <w:ind w:firstLine="708"/>
        <w:jc w:val="both"/>
        <w:rPr>
          <w:sz w:val="28"/>
          <w:szCs w:val="28"/>
        </w:rPr>
      </w:pPr>
      <w:r w:rsidRPr="00BF384B">
        <w:rPr>
          <w:sz w:val="28"/>
          <w:szCs w:val="28"/>
        </w:rPr>
        <w:t>Якщо формами ми називаємо найбільш значущі з позицій естетичного виховання способи вираження, прояв його змісту, то під методами розуміємо способи впливу на особу з метою здійснення естетичного виховання. Метод фактично означає спосіб досягнення мети естетичного виховання. Якщо мета естетичного виховання — це розвиток естетичної свідомості, естетичних почуттів у їх нерозривній єдності, спонука до естетичної діяльності, то відповідно методи естетичного виховання — це такі способи планомірного, цілеспрямованого й систематичного впливу, які найкраще розвивають і естетичну свідомість, і почуття, а також потребу і здатність людей до естетичної діяльності. Однак слід зауважити, що методи виховання повинні цілісно впливати на особу, бо людина виховується не частково, а в цілому.  Відповідно до традиційної педагогіки й психології метод визначається змістом виховання (в якому опосередковується мета) і особливостями тих людей, на яких воно спрямоване. Внаслідок перетину цих факторів і створюється велике поле різноманітних методів.</w:t>
      </w:r>
    </w:p>
    <w:p w:rsidR="001760D5" w:rsidRPr="00BF384B" w:rsidRDefault="001760D5" w:rsidP="004C0A2F">
      <w:pPr>
        <w:pStyle w:val="NormalWeb"/>
        <w:spacing w:before="0" w:beforeAutospacing="0" w:after="0" w:afterAutospacing="0" w:line="360" w:lineRule="auto"/>
        <w:ind w:firstLine="708"/>
        <w:jc w:val="both"/>
        <w:rPr>
          <w:sz w:val="28"/>
          <w:szCs w:val="28"/>
        </w:rPr>
      </w:pPr>
      <w:r w:rsidRPr="00BF384B">
        <w:rPr>
          <w:sz w:val="28"/>
          <w:szCs w:val="28"/>
        </w:rPr>
        <w:t>Враховуючи специфіку змісту естетичного виховання, що здійснюється не стихійно, а педагогічно спрямовано в різних сферах життя</w:t>
      </w:r>
      <w:r>
        <w:rPr>
          <w:sz w:val="28"/>
          <w:szCs w:val="28"/>
          <w:lang w:val="uk-UA"/>
        </w:rPr>
        <w:t>, виділяємо такі методи</w:t>
      </w:r>
      <w:r w:rsidRPr="00BF384B">
        <w:rPr>
          <w:sz w:val="28"/>
          <w:szCs w:val="28"/>
        </w:rPr>
        <w:t>:</w:t>
      </w:r>
    </w:p>
    <w:p w:rsidR="001760D5" w:rsidRPr="00BF384B" w:rsidRDefault="001760D5" w:rsidP="004C0A2F">
      <w:pPr>
        <w:pStyle w:val="NormalWeb"/>
        <w:spacing w:before="0" w:beforeAutospacing="0" w:after="0" w:afterAutospacing="0" w:line="360" w:lineRule="auto"/>
        <w:jc w:val="both"/>
        <w:rPr>
          <w:sz w:val="28"/>
          <w:szCs w:val="28"/>
        </w:rPr>
      </w:pPr>
      <w:r w:rsidRPr="00BF384B">
        <w:rPr>
          <w:sz w:val="28"/>
          <w:szCs w:val="28"/>
        </w:rPr>
        <w:t>— переконання,</w:t>
      </w:r>
    </w:p>
    <w:p w:rsidR="001760D5" w:rsidRPr="00BF384B" w:rsidRDefault="001760D5" w:rsidP="004C0A2F">
      <w:pPr>
        <w:pStyle w:val="NormalWeb"/>
        <w:spacing w:before="0" w:beforeAutospacing="0" w:after="0" w:afterAutospacing="0" w:line="360" w:lineRule="auto"/>
        <w:jc w:val="both"/>
        <w:rPr>
          <w:sz w:val="28"/>
          <w:szCs w:val="28"/>
        </w:rPr>
      </w:pPr>
      <w:r w:rsidRPr="00BF384B">
        <w:rPr>
          <w:sz w:val="28"/>
          <w:szCs w:val="28"/>
        </w:rPr>
        <w:t>— залучення до естетичної діяльності,</w:t>
      </w:r>
    </w:p>
    <w:p w:rsidR="001760D5" w:rsidRPr="00BF384B" w:rsidRDefault="001760D5" w:rsidP="004C0A2F">
      <w:pPr>
        <w:pStyle w:val="NormalWeb"/>
        <w:spacing w:before="0" w:beforeAutospacing="0" w:after="0" w:afterAutospacing="0" w:line="360" w:lineRule="auto"/>
        <w:jc w:val="both"/>
        <w:rPr>
          <w:sz w:val="28"/>
          <w:szCs w:val="28"/>
        </w:rPr>
      </w:pPr>
      <w:r w:rsidRPr="00BF384B">
        <w:rPr>
          <w:sz w:val="28"/>
          <w:szCs w:val="28"/>
        </w:rPr>
        <w:t>— організації виховної естетичної ситуації,</w:t>
      </w:r>
    </w:p>
    <w:p w:rsidR="001760D5" w:rsidRPr="00BF384B" w:rsidRDefault="001760D5" w:rsidP="004C0A2F">
      <w:pPr>
        <w:pStyle w:val="NormalWeb"/>
        <w:spacing w:before="0" w:beforeAutospacing="0" w:after="0" w:afterAutospacing="0" w:line="360" w:lineRule="auto"/>
        <w:jc w:val="both"/>
        <w:rPr>
          <w:sz w:val="28"/>
          <w:szCs w:val="28"/>
        </w:rPr>
      </w:pPr>
      <w:r w:rsidRPr="00BF384B">
        <w:rPr>
          <w:sz w:val="28"/>
          <w:szCs w:val="28"/>
        </w:rPr>
        <w:t>— стимулювання.</w:t>
      </w:r>
    </w:p>
    <w:p w:rsidR="001760D5" w:rsidRPr="00BF384B" w:rsidRDefault="001760D5" w:rsidP="004C0A2F">
      <w:pPr>
        <w:pStyle w:val="NormalWeb"/>
        <w:spacing w:before="0" w:beforeAutospacing="0" w:after="0" w:afterAutospacing="0" w:line="360" w:lineRule="auto"/>
        <w:ind w:firstLine="708"/>
        <w:jc w:val="both"/>
        <w:rPr>
          <w:sz w:val="28"/>
          <w:szCs w:val="28"/>
        </w:rPr>
      </w:pPr>
      <w:r w:rsidRPr="00BF384B">
        <w:rPr>
          <w:sz w:val="28"/>
          <w:szCs w:val="28"/>
        </w:rPr>
        <w:t>Метод переконання являє собою найбільш розвинутий і ефективний метод виховання. Він реалізується різними засобами (переказ, пояснення, переконання, приклад, диспут), кожним з яких в</w:t>
      </w:r>
      <w:r w:rsidRPr="00BF384B">
        <w:rPr>
          <w:sz w:val="28"/>
          <w:szCs w:val="28"/>
          <w:lang w:val="uk-UA"/>
        </w:rPr>
        <w:t>икладач</w:t>
      </w:r>
      <w:r w:rsidRPr="00BF384B">
        <w:rPr>
          <w:sz w:val="28"/>
          <w:szCs w:val="28"/>
        </w:rPr>
        <w:t xml:space="preserve"> користується, виходячи з конкретної ситуації і власних індивідуальних якостей. Головним засобом переконання є особистий приклад і слово, живе й друковане.</w:t>
      </w:r>
    </w:p>
    <w:p w:rsidR="001760D5" w:rsidRPr="00637106" w:rsidRDefault="001760D5" w:rsidP="004C0A2F">
      <w:pPr>
        <w:pStyle w:val="NormalWeb"/>
        <w:spacing w:before="0" w:beforeAutospacing="0" w:after="0" w:afterAutospacing="0" w:line="360" w:lineRule="auto"/>
        <w:ind w:firstLine="708"/>
        <w:jc w:val="both"/>
        <w:rPr>
          <w:sz w:val="28"/>
          <w:szCs w:val="28"/>
          <w:lang w:val="uk-UA"/>
        </w:rPr>
      </w:pPr>
      <w:r w:rsidRPr="00637106">
        <w:rPr>
          <w:sz w:val="28"/>
          <w:szCs w:val="28"/>
          <w:lang w:val="uk-UA"/>
        </w:rPr>
        <w:t>Під методом залучення до естетичної діяльності ми розуміємо процес залучення й навчання людей створювати в міру своїх сил і здібностей естетичні цінності в різних галузях життя.</w:t>
      </w:r>
    </w:p>
    <w:p w:rsidR="001760D5" w:rsidRPr="00BF384B" w:rsidRDefault="001760D5" w:rsidP="004C0A2F">
      <w:pPr>
        <w:pStyle w:val="NormalWeb"/>
        <w:spacing w:before="0" w:beforeAutospacing="0" w:after="0" w:afterAutospacing="0" w:line="360" w:lineRule="auto"/>
        <w:ind w:firstLine="708"/>
        <w:jc w:val="both"/>
        <w:rPr>
          <w:sz w:val="28"/>
          <w:szCs w:val="28"/>
          <w:lang w:val="uk-UA"/>
        </w:rPr>
      </w:pPr>
      <w:r w:rsidRPr="00637106">
        <w:rPr>
          <w:sz w:val="28"/>
          <w:szCs w:val="28"/>
          <w:lang w:val="uk-UA"/>
        </w:rPr>
        <w:t xml:space="preserve">Метод залучення до естетичної діяльності дозволяє прищепити людині стійкі естетичні навички, звички, формує й розвиває естетичні, в тому числі художні, потреби, здібності. </w:t>
      </w:r>
      <w:r w:rsidRPr="00AF1D99">
        <w:rPr>
          <w:sz w:val="28"/>
          <w:szCs w:val="28"/>
          <w:lang w:val="uk-UA"/>
        </w:rPr>
        <w:t xml:space="preserve">Цей метод дозволяє набути досвід естетичної поведінки. Взаємозв'язок цього методу з методом переконання забезпечує єдність формування свідомості й поведінки людини. При цьому необхідно враховувати, що прищеплення практичних умінь, навичок і звичок може відбуватися лише за умови цілісного впливу на особу. </w:t>
      </w:r>
    </w:p>
    <w:p w:rsidR="001760D5" w:rsidRPr="00BF384B" w:rsidRDefault="001760D5" w:rsidP="004C0A2F">
      <w:pPr>
        <w:pStyle w:val="NormalWeb"/>
        <w:spacing w:before="0" w:beforeAutospacing="0" w:after="0" w:afterAutospacing="0" w:line="360" w:lineRule="auto"/>
        <w:ind w:firstLine="708"/>
        <w:jc w:val="both"/>
        <w:rPr>
          <w:sz w:val="28"/>
          <w:szCs w:val="28"/>
        </w:rPr>
      </w:pPr>
      <w:r w:rsidRPr="00BF384B">
        <w:rPr>
          <w:sz w:val="28"/>
          <w:szCs w:val="28"/>
        </w:rPr>
        <w:t>Метод створення виховної естетичної ситуації передбачає штучне створення умов, обставин, які б максимально сприяли естетичному розвиткові людини. Окремим випадком створення виховної естетичної ситуації може бути метод використання природної ситуації в необхідних виховних цілях.</w:t>
      </w:r>
    </w:p>
    <w:p w:rsidR="001760D5" w:rsidRPr="00BF384B" w:rsidRDefault="001760D5" w:rsidP="004C0A2F">
      <w:pPr>
        <w:pStyle w:val="NormalWeb"/>
        <w:spacing w:before="0" w:beforeAutospacing="0" w:after="0" w:afterAutospacing="0" w:line="360" w:lineRule="auto"/>
        <w:ind w:firstLine="708"/>
        <w:jc w:val="both"/>
        <w:rPr>
          <w:sz w:val="28"/>
          <w:szCs w:val="28"/>
          <w:lang w:val="uk-UA"/>
        </w:rPr>
      </w:pPr>
      <w:r w:rsidRPr="00637106">
        <w:rPr>
          <w:sz w:val="28"/>
          <w:szCs w:val="28"/>
          <w:lang w:val="uk-UA"/>
        </w:rPr>
        <w:t xml:space="preserve">Метод використання природної естетичної ситуації, створення виховної естетичної ситуації як наочної об'єктивності є важливим методом формування особи. </w:t>
      </w:r>
      <w:r w:rsidRPr="00AF1D99">
        <w:rPr>
          <w:sz w:val="28"/>
          <w:szCs w:val="28"/>
          <w:lang w:val="uk-UA"/>
        </w:rPr>
        <w:t xml:space="preserve">Такі ситуації можуть бути створені як для колективу, так і для окремої людини. Включення особи в певну проблемну ситуацію вимагає від неї емоційної віддачі, вміння використовувати раніше одержані знання, приймати рішення, вибирати лінію поведінки. </w:t>
      </w:r>
      <w:r w:rsidRPr="00BF384B">
        <w:rPr>
          <w:sz w:val="28"/>
          <w:szCs w:val="28"/>
        </w:rPr>
        <w:t>Основними методичними засобами тут можуть бути самостійне завдання, постановка естетичних проблем (в колективі або перед окремою особою)</w:t>
      </w:r>
      <w:r w:rsidRPr="00BF384B">
        <w:rPr>
          <w:sz w:val="28"/>
          <w:szCs w:val="28"/>
          <w:lang w:val="uk-UA"/>
        </w:rPr>
        <w:t>.</w:t>
      </w:r>
    </w:p>
    <w:p w:rsidR="001760D5" w:rsidRPr="00BF384B" w:rsidRDefault="001760D5" w:rsidP="004C0A2F">
      <w:pPr>
        <w:pStyle w:val="NormalWeb"/>
        <w:spacing w:before="0" w:beforeAutospacing="0" w:after="0" w:afterAutospacing="0" w:line="360" w:lineRule="auto"/>
        <w:ind w:firstLine="708"/>
        <w:jc w:val="both"/>
        <w:rPr>
          <w:sz w:val="28"/>
          <w:szCs w:val="28"/>
          <w:lang w:val="uk-UA"/>
        </w:rPr>
      </w:pPr>
      <w:r w:rsidRPr="00637106">
        <w:rPr>
          <w:sz w:val="28"/>
          <w:szCs w:val="28"/>
          <w:lang w:val="uk-UA"/>
        </w:rPr>
        <w:t xml:space="preserve">Перелічені методи, що формують особу в цілому і окремі її якості, можна розглядати як основні, ведучі. </w:t>
      </w:r>
      <w:r w:rsidRPr="00BF384B">
        <w:rPr>
          <w:sz w:val="28"/>
          <w:szCs w:val="28"/>
        </w:rPr>
        <w:t xml:space="preserve">На відміну від них метод стимулювання безпосередньо не формує особу, але активно сприяє цьому процесу, прискорює чи уповільнює його. Говорячи про стимулювання, звичайно розрізняють його моральну й матеріальну сторони. </w:t>
      </w:r>
      <w:r w:rsidRPr="00BF384B">
        <w:rPr>
          <w:sz w:val="28"/>
          <w:szCs w:val="28"/>
          <w:lang w:val="uk-UA"/>
        </w:rPr>
        <w:t>В</w:t>
      </w:r>
      <w:r w:rsidRPr="00BF384B">
        <w:rPr>
          <w:sz w:val="28"/>
          <w:szCs w:val="28"/>
        </w:rPr>
        <w:t xml:space="preserve"> естетичному вихованні слід використовувати головним чином моральні стимули (подяка, похвала, схвалення, довір'я, диплом тощо). Однак і матеріальне стимулювання може мати місце (наприклад, премії, призи, пам'ятні подарунки)</w:t>
      </w:r>
      <w:r w:rsidRPr="00BF384B">
        <w:rPr>
          <w:sz w:val="28"/>
          <w:szCs w:val="28"/>
          <w:lang w:val="uk-UA"/>
        </w:rPr>
        <w:t>.</w:t>
      </w:r>
    </w:p>
    <w:p w:rsidR="001760D5" w:rsidRPr="00BF384B" w:rsidRDefault="001760D5" w:rsidP="004C0A2F">
      <w:pPr>
        <w:pStyle w:val="NormalWeb"/>
        <w:spacing w:before="0" w:beforeAutospacing="0" w:after="0" w:afterAutospacing="0" w:line="360" w:lineRule="auto"/>
        <w:ind w:firstLine="708"/>
        <w:jc w:val="both"/>
        <w:rPr>
          <w:sz w:val="28"/>
          <w:szCs w:val="28"/>
        </w:rPr>
      </w:pPr>
      <w:r w:rsidRPr="00BF384B">
        <w:rPr>
          <w:sz w:val="28"/>
          <w:szCs w:val="28"/>
        </w:rPr>
        <w:t>Шляхи й методи естетичного виховання в усіх сферах життя мають бути такими, щоб задовольняти й розвивати естетичні потреби людини, особливо потребу в певній діяльності. Задоволення й розвиток духовних, у тому числі естетичних, потреб людини у процесі створення матеріальних благ, громадсько-політичної й науково-практичної діяльності збагачує і особу, і суспільство.</w:t>
      </w:r>
    </w:p>
    <w:p w:rsidR="001760D5" w:rsidRPr="00BF384B" w:rsidRDefault="001760D5" w:rsidP="004C0A2F">
      <w:pPr>
        <w:pStyle w:val="NormalWeb"/>
        <w:spacing w:before="0" w:beforeAutospacing="0" w:after="0" w:afterAutospacing="0" w:line="360" w:lineRule="auto"/>
        <w:ind w:firstLine="708"/>
        <w:jc w:val="both"/>
        <w:rPr>
          <w:sz w:val="28"/>
          <w:szCs w:val="28"/>
          <w:lang w:val="uk-UA"/>
        </w:rPr>
      </w:pPr>
      <w:r w:rsidRPr="00BF384B">
        <w:rPr>
          <w:sz w:val="28"/>
          <w:szCs w:val="28"/>
        </w:rPr>
        <w:t xml:space="preserve">Вибір засобів для розвитку й задоволення естетичних потреб обумовлюється рівнем матеріальної й духовної культури суспільства, соціальними, психологічними й фізіологічними особливостями самої людини. </w:t>
      </w:r>
    </w:p>
    <w:p w:rsidR="001760D5" w:rsidRPr="00BF384B" w:rsidRDefault="001760D5" w:rsidP="004C0A2F">
      <w:pPr>
        <w:pStyle w:val="NormalWeb"/>
        <w:spacing w:before="0" w:beforeAutospacing="0" w:after="0" w:afterAutospacing="0" w:line="360" w:lineRule="auto"/>
        <w:jc w:val="both"/>
        <w:rPr>
          <w:sz w:val="28"/>
          <w:szCs w:val="28"/>
        </w:rPr>
      </w:pPr>
      <w:r w:rsidRPr="00BF384B">
        <w:rPr>
          <w:sz w:val="28"/>
          <w:szCs w:val="28"/>
        </w:rPr>
        <w:t>Потреби суспільства і окремих людей змінюються залежно від розвитку суспільства й індивідуального розвитку особи протягом її життя. Отже, відповідно до суспільного розвитку, статево-вікових особливостей людини, зміни її загальноосвітнього рівня, нагромадження життєвого досвіду необхідно змінювати й шляхи та методи естетичного виховання.</w:t>
      </w:r>
    </w:p>
    <w:p w:rsidR="001760D5" w:rsidRDefault="001760D5" w:rsidP="004C0A2F">
      <w:pPr>
        <w:spacing w:after="0" w:line="360" w:lineRule="auto"/>
        <w:ind w:firstLine="708"/>
        <w:jc w:val="both"/>
        <w:rPr>
          <w:rFonts w:ascii="Times New Roman" w:hAnsi="Times New Roman"/>
          <w:iCs/>
          <w:color w:val="2C2C2C"/>
          <w:sz w:val="28"/>
          <w:szCs w:val="28"/>
          <w:lang w:val="uk-UA"/>
        </w:rPr>
      </w:pPr>
      <w:r w:rsidRPr="00B44F16">
        <w:rPr>
          <w:rFonts w:ascii="Times New Roman" w:hAnsi="Times New Roman"/>
          <w:sz w:val="28"/>
          <w:szCs w:val="28"/>
        </w:rPr>
        <w:t xml:space="preserve">Характер і різноманітність шляхів, форм і методів здійснення естетичного виховання підводять до деяких практичних висновків. </w:t>
      </w:r>
      <w:r w:rsidRPr="00B44F16">
        <w:rPr>
          <w:rFonts w:ascii="Times New Roman" w:hAnsi="Times New Roman"/>
          <w:sz w:val="28"/>
          <w:szCs w:val="28"/>
          <w:lang w:val="uk-UA"/>
        </w:rPr>
        <w:t>С</w:t>
      </w:r>
      <w:r w:rsidRPr="00B44F16">
        <w:rPr>
          <w:rFonts w:ascii="Times New Roman" w:hAnsi="Times New Roman"/>
          <w:sz w:val="28"/>
          <w:szCs w:val="28"/>
        </w:rPr>
        <w:t xml:space="preserve">лід зазначити, що </w:t>
      </w:r>
      <w:r w:rsidRPr="00B44F16">
        <w:rPr>
          <w:rFonts w:ascii="Times New Roman" w:hAnsi="Times New Roman"/>
          <w:sz w:val="28"/>
          <w:szCs w:val="28"/>
          <w:lang w:val="uk-UA"/>
        </w:rPr>
        <w:t xml:space="preserve">у </w:t>
      </w:r>
      <w:r w:rsidRPr="005250D5">
        <w:rPr>
          <w:rFonts w:ascii="Times New Roman" w:hAnsi="Times New Roman"/>
          <w:color w:val="2C2C2C"/>
          <w:sz w:val="28"/>
          <w:szCs w:val="28"/>
        </w:rPr>
        <w:t>нинішній час актуальною проблемою є рівень соціальної</w:t>
      </w:r>
      <w:r w:rsidRPr="00B44F16">
        <w:rPr>
          <w:rFonts w:ascii="Times New Roman" w:hAnsi="Times New Roman"/>
          <w:color w:val="2C2C2C"/>
          <w:sz w:val="28"/>
          <w:szCs w:val="28"/>
        </w:rPr>
        <w:t xml:space="preserve"> культури молод</w:t>
      </w:r>
      <w:r w:rsidRPr="00B44F16">
        <w:rPr>
          <w:rFonts w:ascii="Times New Roman" w:hAnsi="Times New Roman"/>
          <w:color w:val="2C2C2C"/>
          <w:sz w:val="28"/>
          <w:szCs w:val="28"/>
          <w:lang w:val="uk-UA"/>
        </w:rPr>
        <w:t>і. Д</w:t>
      </w:r>
      <w:r w:rsidRPr="005250D5">
        <w:rPr>
          <w:rFonts w:ascii="Times New Roman" w:hAnsi="Times New Roman"/>
          <w:color w:val="2C2C2C"/>
          <w:sz w:val="28"/>
          <w:szCs w:val="28"/>
        </w:rPr>
        <w:t xml:space="preserve">уже важливо сформувати у </w:t>
      </w:r>
      <w:r w:rsidRPr="00B44F16">
        <w:rPr>
          <w:rFonts w:ascii="Times New Roman" w:hAnsi="Times New Roman"/>
          <w:color w:val="2C2C2C"/>
          <w:sz w:val="28"/>
          <w:szCs w:val="28"/>
          <w:lang w:val="uk-UA"/>
        </w:rPr>
        <w:t>студентів</w:t>
      </w:r>
      <w:r w:rsidRPr="005250D5">
        <w:rPr>
          <w:rFonts w:ascii="Times New Roman" w:hAnsi="Times New Roman"/>
          <w:color w:val="2C2C2C"/>
          <w:sz w:val="28"/>
          <w:szCs w:val="28"/>
        </w:rPr>
        <w:t xml:space="preserve"> почуття прекрасного, навчити бач</w:t>
      </w:r>
      <w:r w:rsidRPr="00B44F16">
        <w:rPr>
          <w:rFonts w:ascii="Times New Roman" w:hAnsi="Times New Roman"/>
          <w:color w:val="2C2C2C"/>
          <w:sz w:val="28"/>
          <w:szCs w:val="28"/>
        </w:rPr>
        <w:t>ити красу</w:t>
      </w:r>
      <w:r w:rsidRPr="00B44F16">
        <w:rPr>
          <w:rFonts w:ascii="Times New Roman" w:hAnsi="Times New Roman"/>
          <w:color w:val="2C2C2C"/>
          <w:sz w:val="28"/>
          <w:szCs w:val="28"/>
          <w:lang w:val="uk-UA"/>
        </w:rPr>
        <w:t xml:space="preserve">. </w:t>
      </w:r>
      <w:r w:rsidRPr="005250D5">
        <w:rPr>
          <w:rFonts w:ascii="Times New Roman" w:hAnsi="Times New Roman"/>
          <w:color w:val="2C2C2C"/>
          <w:sz w:val="28"/>
          <w:szCs w:val="28"/>
        </w:rPr>
        <w:t>Ест</w:t>
      </w:r>
      <w:r w:rsidRPr="00B44F16">
        <w:rPr>
          <w:rFonts w:ascii="Times New Roman" w:hAnsi="Times New Roman"/>
          <w:color w:val="2C2C2C"/>
          <w:sz w:val="28"/>
          <w:szCs w:val="28"/>
        </w:rPr>
        <w:t>етичне виховання є дуже важливи</w:t>
      </w:r>
      <w:r w:rsidRPr="00B44F16">
        <w:rPr>
          <w:rFonts w:ascii="Times New Roman" w:hAnsi="Times New Roman"/>
          <w:color w:val="2C2C2C"/>
          <w:sz w:val="28"/>
          <w:szCs w:val="28"/>
          <w:lang w:val="uk-UA"/>
        </w:rPr>
        <w:t>м</w:t>
      </w:r>
      <w:r w:rsidRPr="005250D5">
        <w:rPr>
          <w:rFonts w:ascii="Times New Roman" w:hAnsi="Times New Roman"/>
          <w:color w:val="2C2C2C"/>
          <w:sz w:val="28"/>
          <w:szCs w:val="28"/>
        </w:rPr>
        <w:t xml:space="preserve"> компонент</w:t>
      </w:r>
      <w:r w:rsidRPr="00B44F16">
        <w:rPr>
          <w:rFonts w:ascii="Times New Roman" w:hAnsi="Times New Roman"/>
          <w:color w:val="2C2C2C"/>
          <w:sz w:val="28"/>
          <w:szCs w:val="28"/>
          <w:lang w:val="uk-UA"/>
        </w:rPr>
        <w:t>ом</w:t>
      </w:r>
      <w:r w:rsidRPr="005250D5">
        <w:rPr>
          <w:rFonts w:ascii="Times New Roman" w:hAnsi="Times New Roman"/>
          <w:color w:val="2C2C2C"/>
          <w:sz w:val="28"/>
          <w:szCs w:val="28"/>
        </w:rPr>
        <w:t xml:space="preserve"> всього в</w:t>
      </w:r>
      <w:r w:rsidRPr="00B44F16">
        <w:rPr>
          <w:rFonts w:ascii="Times New Roman" w:hAnsi="Times New Roman"/>
          <w:color w:val="2C2C2C"/>
          <w:sz w:val="28"/>
          <w:szCs w:val="28"/>
        </w:rPr>
        <w:t>ихова</w:t>
      </w:r>
      <w:r w:rsidRPr="00B44F16">
        <w:rPr>
          <w:rFonts w:ascii="Times New Roman" w:hAnsi="Times New Roman"/>
          <w:color w:val="2C2C2C"/>
          <w:sz w:val="28"/>
          <w:szCs w:val="28"/>
          <w:lang w:val="uk-UA"/>
        </w:rPr>
        <w:t xml:space="preserve">ння, </w:t>
      </w:r>
      <w:r w:rsidRPr="00B44F16">
        <w:rPr>
          <w:rFonts w:ascii="Times New Roman" w:hAnsi="Times New Roman"/>
          <w:color w:val="2C2C2C"/>
          <w:sz w:val="28"/>
          <w:szCs w:val="28"/>
        </w:rPr>
        <w:t>прищепленням</w:t>
      </w:r>
      <w:r w:rsidRPr="00B44F16">
        <w:rPr>
          <w:rFonts w:ascii="Times New Roman" w:hAnsi="Times New Roman"/>
          <w:color w:val="2C2C2C"/>
          <w:sz w:val="28"/>
          <w:szCs w:val="28"/>
          <w:lang w:val="uk-UA"/>
        </w:rPr>
        <w:t xml:space="preserve"> </w:t>
      </w:r>
      <w:r w:rsidRPr="005250D5">
        <w:rPr>
          <w:rFonts w:ascii="Times New Roman" w:hAnsi="Times New Roman"/>
          <w:color w:val="2C2C2C"/>
          <w:sz w:val="28"/>
          <w:szCs w:val="28"/>
        </w:rPr>
        <w:t>любов</w:t>
      </w:r>
      <w:r w:rsidRPr="00B44F16">
        <w:rPr>
          <w:rFonts w:ascii="Times New Roman" w:hAnsi="Times New Roman"/>
          <w:color w:val="2C2C2C"/>
          <w:sz w:val="28"/>
          <w:szCs w:val="28"/>
          <w:lang w:val="uk-UA"/>
        </w:rPr>
        <w:t>і</w:t>
      </w:r>
      <w:r w:rsidRPr="00B44F16">
        <w:rPr>
          <w:rFonts w:ascii="Times New Roman" w:hAnsi="Times New Roman"/>
          <w:color w:val="2C2C2C"/>
          <w:sz w:val="28"/>
          <w:szCs w:val="28"/>
        </w:rPr>
        <w:t xml:space="preserve"> до природи, життя.</w:t>
      </w:r>
      <w:r w:rsidRPr="00B44F16">
        <w:rPr>
          <w:rFonts w:ascii="Times New Roman" w:hAnsi="Times New Roman"/>
          <w:color w:val="2C2C2C"/>
          <w:sz w:val="28"/>
          <w:szCs w:val="28"/>
          <w:lang w:val="uk-UA"/>
        </w:rPr>
        <w:t xml:space="preserve"> Сутність </w:t>
      </w:r>
      <w:r w:rsidRPr="005250D5">
        <w:rPr>
          <w:rFonts w:ascii="Times New Roman" w:hAnsi="Times New Roman"/>
          <w:iCs/>
          <w:color w:val="2C2C2C"/>
          <w:sz w:val="28"/>
          <w:szCs w:val="28"/>
          <w:lang w:val="uk-UA"/>
        </w:rPr>
        <w:t xml:space="preserve"> естетичного виховання полягає у організації різноманітної</w:t>
      </w:r>
      <w:r w:rsidRPr="00B44F16">
        <w:rPr>
          <w:rFonts w:ascii="Times New Roman" w:hAnsi="Times New Roman"/>
          <w:iCs/>
          <w:color w:val="2C2C2C"/>
          <w:sz w:val="28"/>
          <w:szCs w:val="28"/>
          <w:lang w:val="uk-UA"/>
        </w:rPr>
        <w:t xml:space="preserve"> художньо</w:t>
      </w:r>
      <w:r w:rsidRPr="005250D5">
        <w:rPr>
          <w:rFonts w:ascii="Times New Roman" w:hAnsi="Times New Roman"/>
          <w:iCs/>
          <w:color w:val="2C2C2C"/>
          <w:sz w:val="28"/>
          <w:szCs w:val="28"/>
          <w:lang w:val="uk-UA"/>
        </w:rPr>
        <w:t>-естети</w:t>
      </w:r>
      <w:r w:rsidRPr="00B44F16">
        <w:rPr>
          <w:rFonts w:ascii="Times New Roman" w:hAnsi="Times New Roman"/>
          <w:iCs/>
          <w:color w:val="2C2C2C"/>
          <w:sz w:val="28"/>
          <w:szCs w:val="28"/>
          <w:lang w:val="uk-UA"/>
        </w:rPr>
        <w:t>чної</w:t>
      </w:r>
      <w:r w:rsidRPr="005250D5">
        <w:rPr>
          <w:rFonts w:ascii="Times New Roman" w:hAnsi="Times New Roman"/>
          <w:iCs/>
          <w:color w:val="2C2C2C"/>
          <w:sz w:val="28"/>
          <w:szCs w:val="28"/>
          <w:lang w:val="uk-UA"/>
        </w:rPr>
        <w:t xml:space="preserve"> діяльності </w:t>
      </w:r>
      <w:r w:rsidRPr="00B44F16">
        <w:rPr>
          <w:rFonts w:ascii="Times New Roman" w:hAnsi="Times New Roman"/>
          <w:iCs/>
          <w:color w:val="2C2C2C"/>
          <w:sz w:val="28"/>
          <w:szCs w:val="28"/>
          <w:lang w:val="uk-UA"/>
        </w:rPr>
        <w:t>студентів</w:t>
      </w:r>
      <w:r w:rsidRPr="005250D5">
        <w:rPr>
          <w:rFonts w:ascii="Times New Roman" w:hAnsi="Times New Roman"/>
          <w:iCs/>
          <w:color w:val="2C2C2C"/>
          <w:sz w:val="28"/>
          <w:szCs w:val="28"/>
          <w:lang w:val="uk-UA"/>
        </w:rPr>
        <w:t xml:space="preserve">, спрямованої </w:t>
      </w:r>
      <w:r w:rsidRPr="00B44F16">
        <w:rPr>
          <w:rFonts w:ascii="Times New Roman" w:hAnsi="Times New Roman"/>
          <w:iCs/>
          <w:color w:val="2C2C2C"/>
          <w:sz w:val="28"/>
          <w:szCs w:val="28"/>
          <w:lang w:val="uk-UA"/>
        </w:rPr>
        <w:t>на формування</w:t>
      </w:r>
      <w:r w:rsidRPr="005250D5">
        <w:rPr>
          <w:rFonts w:ascii="Times New Roman" w:hAnsi="Times New Roman"/>
          <w:iCs/>
          <w:color w:val="2C2C2C"/>
          <w:sz w:val="28"/>
          <w:szCs w:val="28"/>
          <w:lang w:val="uk-UA"/>
        </w:rPr>
        <w:t xml:space="preserve"> зді</w:t>
      </w:r>
      <w:r w:rsidRPr="00B44F16">
        <w:rPr>
          <w:rFonts w:ascii="Times New Roman" w:hAnsi="Times New Roman"/>
          <w:iCs/>
          <w:color w:val="2C2C2C"/>
          <w:sz w:val="28"/>
          <w:szCs w:val="28"/>
          <w:lang w:val="uk-UA"/>
        </w:rPr>
        <w:t>бностей сприйняття і розуміння прекрасного у мистецтві та житті</w:t>
      </w:r>
      <w:r w:rsidRPr="005250D5">
        <w:rPr>
          <w:rFonts w:ascii="Times New Roman" w:hAnsi="Times New Roman"/>
          <w:iCs/>
          <w:color w:val="2C2C2C"/>
          <w:sz w:val="28"/>
          <w:szCs w:val="28"/>
          <w:lang w:val="uk-UA"/>
        </w:rPr>
        <w:t>, розвиток естетичних понять, смаків та ідеалів, і навіть розвиток творчих задатків і талантів у сфері мистецт</w:t>
      </w:r>
      <w:r>
        <w:rPr>
          <w:rFonts w:ascii="Times New Roman" w:hAnsi="Times New Roman"/>
          <w:iCs/>
          <w:color w:val="2C2C2C"/>
          <w:sz w:val="28"/>
          <w:szCs w:val="28"/>
          <w:lang w:val="uk-UA"/>
        </w:rPr>
        <w:t>ва.</w:t>
      </w:r>
    </w:p>
    <w:p w:rsidR="001760D5" w:rsidRPr="00B44F16" w:rsidRDefault="001760D5" w:rsidP="004C0A2F">
      <w:pPr>
        <w:spacing w:after="0" w:line="360" w:lineRule="auto"/>
        <w:rPr>
          <w:rFonts w:ascii="Times New Roman" w:hAnsi="Times New Roman"/>
          <w:sz w:val="28"/>
          <w:szCs w:val="28"/>
          <w:lang w:val="uk-UA"/>
        </w:rPr>
      </w:pPr>
      <w:r>
        <w:rPr>
          <w:rFonts w:ascii="Times New Roman" w:hAnsi="Times New Roman"/>
          <w:b/>
          <w:bCs/>
          <w:sz w:val="28"/>
          <w:szCs w:val="28"/>
        </w:rPr>
        <w:t>Л</w:t>
      </w:r>
      <w:r w:rsidRPr="00BF384B">
        <w:rPr>
          <w:rFonts w:ascii="Times New Roman" w:hAnsi="Times New Roman"/>
          <w:b/>
          <w:bCs/>
          <w:sz w:val="28"/>
          <w:szCs w:val="28"/>
        </w:rPr>
        <w:t>ітература:</w:t>
      </w:r>
    </w:p>
    <w:p w:rsidR="001760D5" w:rsidRPr="00F302AD" w:rsidRDefault="001760D5" w:rsidP="004C0A2F">
      <w:pPr>
        <w:pStyle w:val="NormalWeb"/>
        <w:numPr>
          <w:ilvl w:val="0"/>
          <w:numId w:val="1"/>
        </w:numPr>
        <w:spacing w:before="0" w:beforeAutospacing="0" w:after="0" w:afterAutospacing="0" w:line="360" w:lineRule="auto"/>
        <w:jc w:val="both"/>
        <w:rPr>
          <w:color w:val="2C2C2C"/>
          <w:sz w:val="28"/>
          <w:szCs w:val="28"/>
          <w:lang w:val="uk-UA"/>
        </w:rPr>
      </w:pPr>
      <w:r w:rsidRPr="009011CC">
        <w:rPr>
          <w:sz w:val="28"/>
          <w:szCs w:val="28"/>
          <w:lang w:val="uk-UA"/>
        </w:rPr>
        <w:t>Естетичне виховання у вищих навчальних закладах / Авт. кол.: І.А.Зязюн та ін.; Редкол.: В.Ф.Передерій (відп. ред.), В.О.Кудін … І.А.Зязюн та ін. – К.: Вища шк., 1976. – 207 с.</w:t>
      </w:r>
      <w:r w:rsidRPr="009011CC">
        <w:rPr>
          <w:rFonts w:ascii="Arial" w:hAnsi="Arial" w:cs="Arial"/>
          <w:color w:val="333333"/>
          <w:sz w:val="18"/>
          <w:szCs w:val="18"/>
          <w:shd w:val="clear" w:color="auto" w:fill="FFFFFF"/>
          <w:lang w:val="uk-UA"/>
        </w:rPr>
        <w:t xml:space="preserve"> </w:t>
      </w:r>
    </w:p>
    <w:p w:rsidR="001760D5" w:rsidRDefault="001760D5" w:rsidP="004C0A2F">
      <w:pPr>
        <w:pStyle w:val="NormalWeb"/>
        <w:numPr>
          <w:ilvl w:val="0"/>
          <w:numId w:val="1"/>
        </w:numPr>
        <w:spacing w:before="0" w:beforeAutospacing="0" w:after="0" w:afterAutospacing="0" w:line="360" w:lineRule="auto"/>
        <w:jc w:val="both"/>
        <w:rPr>
          <w:color w:val="2C2C2C"/>
          <w:sz w:val="28"/>
          <w:szCs w:val="28"/>
          <w:lang w:val="uk-UA"/>
        </w:rPr>
      </w:pPr>
      <w:r w:rsidRPr="00F302AD">
        <w:rPr>
          <w:color w:val="333333"/>
          <w:sz w:val="28"/>
          <w:szCs w:val="28"/>
          <w:shd w:val="clear" w:color="auto" w:fill="FFFFFF"/>
          <w:lang w:val="uk-UA"/>
        </w:rPr>
        <w:t>Бутенко В. Г. Культурологічні аспекти формування естетичної свідомості учнівської і студентської молоді / В. Г. Бутенко. // Зб. наук. пр. Пед. науки. – Херсон: Вид-во ХДУ, 2003. – Вип. 34. – С. 17-20.</w:t>
      </w:r>
    </w:p>
    <w:p w:rsidR="001760D5" w:rsidRDefault="001760D5" w:rsidP="004C0A2F">
      <w:pPr>
        <w:pStyle w:val="NormalWeb"/>
        <w:spacing w:before="0" w:beforeAutospacing="0" w:after="0" w:afterAutospacing="0" w:line="360" w:lineRule="auto"/>
        <w:ind w:left="360"/>
        <w:jc w:val="right"/>
        <w:rPr>
          <w:color w:val="2C2C2C"/>
          <w:sz w:val="28"/>
          <w:szCs w:val="28"/>
          <w:lang w:val="uk-UA"/>
        </w:rPr>
      </w:pPr>
    </w:p>
    <w:p w:rsidR="001760D5" w:rsidRPr="007C56B2" w:rsidRDefault="001760D5" w:rsidP="007C56B2">
      <w:pPr>
        <w:rPr>
          <w:lang w:val="uk-UA"/>
        </w:rPr>
      </w:pPr>
    </w:p>
    <w:p w:rsidR="001760D5" w:rsidRDefault="001760D5" w:rsidP="007C56B2">
      <w:pPr>
        <w:rPr>
          <w:lang w:val="uk-UA"/>
        </w:rPr>
      </w:pPr>
    </w:p>
    <w:p w:rsidR="001760D5" w:rsidRPr="007C56B2" w:rsidRDefault="001760D5" w:rsidP="002224FD">
      <w:pPr>
        <w:rPr>
          <w:lang w:val="uk-UA"/>
        </w:rPr>
      </w:pPr>
      <w:r>
        <w:rPr>
          <w:lang w:val="uk-UA"/>
        </w:rPr>
        <w:br w:type="textWrapping" w:clear="all"/>
      </w:r>
    </w:p>
    <w:sectPr w:rsidR="001760D5" w:rsidRPr="007C56B2" w:rsidSect="00BF384B">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0D5" w:rsidRDefault="001760D5" w:rsidP="00AB29C7">
      <w:pPr>
        <w:spacing w:after="0" w:line="240" w:lineRule="auto"/>
      </w:pPr>
      <w:r>
        <w:separator/>
      </w:r>
    </w:p>
  </w:endnote>
  <w:endnote w:type="continuationSeparator" w:id="1">
    <w:p w:rsidR="001760D5" w:rsidRDefault="001760D5" w:rsidP="00AB29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0D5" w:rsidRDefault="001760D5" w:rsidP="00AB29C7">
      <w:pPr>
        <w:spacing w:after="0" w:line="240" w:lineRule="auto"/>
      </w:pPr>
      <w:r>
        <w:separator/>
      </w:r>
    </w:p>
  </w:footnote>
  <w:footnote w:type="continuationSeparator" w:id="1">
    <w:p w:rsidR="001760D5" w:rsidRDefault="001760D5" w:rsidP="00AB29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E1710"/>
    <w:multiLevelType w:val="multilevel"/>
    <w:tmpl w:val="CE262E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466B3855"/>
    <w:multiLevelType w:val="multilevel"/>
    <w:tmpl w:val="B608B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DB330E"/>
    <w:multiLevelType w:val="hybridMultilevel"/>
    <w:tmpl w:val="5B9CC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4AD4"/>
    <w:rsid w:val="001760D5"/>
    <w:rsid w:val="00194127"/>
    <w:rsid w:val="002224FD"/>
    <w:rsid w:val="00256FA6"/>
    <w:rsid w:val="00297727"/>
    <w:rsid w:val="002D4B81"/>
    <w:rsid w:val="003C6E1C"/>
    <w:rsid w:val="004C0A2F"/>
    <w:rsid w:val="004F6976"/>
    <w:rsid w:val="005250D5"/>
    <w:rsid w:val="00564FB2"/>
    <w:rsid w:val="00637106"/>
    <w:rsid w:val="00655A3B"/>
    <w:rsid w:val="0069746F"/>
    <w:rsid w:val="0075077E"/>
    <w:rsid w:val="007C56B2"/>
    <w:rsid w:val="00802BA8"/>
    <w:rsid w:val="009011CC"/>
    <w:rsid w:val="00907211"/>
    <w:rsid w:val="00935F27"/>
    <w:rsid w:val="00A059E8"/>
    <w:rsid w:val="00AB29C7"/>
    <w:rsid w:val="00AD09F8"/>
    <w:rsid w:val="00AF1D99"/>
    <w:rsid w:val="00B44F16"/>
    <w:rsid w:val="00BC4AD4"/>
    <w:rsid w:val="00BF384B"/>
    <w:rsid w:val="00C31E91"/>
    <w:rsid w:val="00CA7C63"/>
    <w:rsid w:val="00EE5D89"/>
    <w:rsid w:val="00F0110E"/>
    <w:rsid w:val="00F11229"/>
    <w:rsid w:val="00F302AD"/>
    <w:rsid w:val="00F873D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FA6"/>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C4AD4"/>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DefaultParagraphFont"/>
    <w:uiPriority w:val="99"/>
    <w:rsid w:val="005250D5"/>
    <w:rPr>
      <w:rFonts w:cs="Times New Roman"/>
    </w:rPr>
  </w:style>
  <w:style w:type="paragraph" w:styleId="Header">
    <w:name w:val="header"/>
    <w:basedOn w:val="Normal"/>
    <w:link w:val="HeaderChar"/>
    <w:uiPriority w:val="99"/>
    <w:semiHidden/>
    <w:rsid w:val="00AB29C7"/>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AB29C7"/>
    <w:rPr>
      <w:rFonts w:cs="Times New Roman"/>
    </w:rPr>
  </w:style>
  <w:style w:type="paragraph" w:styleId="Footer">
    <w:name w:val="footer"/>
    <w:basedOn w:val="Normal"/>
    <w:link w:val="FooterChar"/>
    <w:uiPriority w:val="99"/>
    <w:semiHidden/>
    <w:rsid w:val="00AB29C7"/>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AB29C7"/>
    <w:rPr>
      <w:rFonts w:cs="Times New Roman"/>
    </w:rPr>
  </w:style>
  <w:style w:type="character" w:customStyle="1" w:styleId="social-likesbutton">
    <w:name w:val="social-likes__button"/>
    <w:basedOn w:val="DefaultParagraphFont"/>
    <w:uiPriority w:val="99"/>
    <w:rsid w:val="009011CC"/>
    <w:rPr>
      <w:rFonts w:cs="Times New Roman"/>
    </w:rPr>
  </w:style>
  <w:style w:type="character" w:styleId="Hyperlink">
    <w:name w:val="Hyperlink"/>
    <w:basedOn w:val="DefaultParagraphFont"/>
    <w:uiPriority w:val="99"/>
    <w:rsid w:val="009011CC"/>
    <w:rPr>
      <w:rFonts w:cs="Times New Roman"/>
      <w:color w:val="0000FF"/>
      <w:u w:val="single"/>
    </w:rPr>
  </w:style>
  <w:style w:type="paragraph" w:styleId="BalloonText">
    <w:name w:val="Balloon Text"/>
    <w:basedOn w:val="Normal"/>
    <w:link w:val="BalloonTextChar"/>
    <w:uiPriority w:val="99"/>
    <w:semiHidden/>
    <w:rsid w:val="007C56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56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8476260">
      <w:marLeft w:val="0"/>
      <w:marRight w:val="0"/>
      <w:marTop w:val="0"/>
      <w:marBottom w:val="0"/>
      <w:divBdr>
        <w:top w:val="none" w:sz="0" w:space="0" w:color="auto"/>
        <w:left w:val="none" w:sz="0" w:space="0" w:color="auto"/>
        <w:bottom w:val="none" w:sz="0" w:space="0" w:color="auto"/>
        <w:right w:val="none" w:sz="0" w:space="0" w:color="auto"/>
      </w:divBdr>
      <w:divsChild>
        <w:div w:id="788476259">
          <w:marLeft w:val="0"/>
          <w:marRight w:val="0"/>
          <w:marTop w:val="0"/>
          <w:marBottom w:val="0"/>
          <w:divBdr>
            <w:top w:val="none" w:sz="0" w:space="0" w:color="auto"/>
            <w:left w:val="none" w:sz="0" w:space="0" w:color="auto"/>
            <w:bottom w:val="none" w:sz="0" w:space="0" w:color="auto"/>
            <w:right w:val="none" w:sz="0" w:space="0" w:color="auto"/>
          </w:divBdr>
        </w:div>
      </w:divsChild>
    </w:div>
    <w:div w:id="788476267">
      <w:marLeft w:val="0"/>
      <w:marRight w:val="0"/>
      <w:marTop w:val="0"/>
      <w:marBottom w:val="0"/>
      <w:divBdr>
        <w:top w:val="none" w:sz="0" w:space="0" w:color="auto"/>
        <w:left w:val="none" w:sz="0" w:space="0" w:color="auto"/>
        <w:bottom w:val="none" w:sz="0" w:space="0" w:color="auto"/>
        <w:right w:val="none" w:sz="0" w:space="0" w:color="auto"/>
      </w:divBdr>
      <w:divsChild>
        <w:div w:id="788476263">
          <w:marLeft w:val="-2928"/>
          <w:marRight w:val="0"/>
          <w:marTop w:val="0"/>
          <w:marBottom w:val="144"/>
          <w:divBdr>
            <w:top w:val="none" w:sz="0" w:space="0" w:color="auto"/>
            <w:left w:val="none" w:sz="0" w:space="0" w:color="auto"/>
            <w:bottom w:val="none" w:sz="0" w:space="0" w:color="auto"/>
            <w:right w:val="none" w:sz="0" w:space="0" w:color="auto"/>
          </w:divBdr>
          <w:divsChild>
            <w:div w:id="788476271">
              <w:marLeft w:val="2928"/>
              <w:marRight w:val="0"/>
              <w:marTop w:val="672"/>
              <w:marBottom w:val="0"/>
              <w:divBdr>
                <w:top w:val="single" w:sz="6" w:space="0" w:color="AAAAAA"/>
                <w:left w:val="single" w:sz="6" w:space="12" w:color="AAAAAA"/>
                <w:bottom w:val="single" w:sz="6" w:space="12" w:color="AAAAAA"/>
                <w:right w:val="none" w:sz="0" w:space="0" w:color="auto"/>
              </w:divBdr>
              <w:divsChild>
                <w:div w:id="788476269">
                  <w:marLeft w:val="0"/>
                  <w:marRight w:val="0"/>
                  <w:marTop w:val="0"/>
                  <w:marBottom w:val="0"/>
                  <w:divBdr>
                    <w:top w:val="none" w:sz="0" w:space="0" w:color="auto"/>
                    <w:left w:val="none" w:sz="0" w:space="0" w:color="auto"/>
                    <w:bottom w:val="none" w:sz="0" w:space="0" w:color="auto"/>
                    <w:right w:val="none" w:sz="0" w:space="0" w:color="auto"/>
                  </w:divBdr>
                  <w:divsChild>
                    <w:div w:id="788476262">
                      <w:marLeft w:val="0"/>
                      <w:marRight w:val="0"/>
                      <w:marTop w:val="240"/>
                      <w:marBottom w:val="0"/>
                      <w:divBdr>
                        <w:top w:val="single" w:sz="6" w:space="4" w:color="AAAAAA"/>
                        <w:left w:val="single" w:sz="6" w:space="4" w:color="AAAAAA"/>
                        <w:bottom w:val="single" w:sz="6" w:space="4" w:color="AAAAAA"/>
                        <w:right w:val="single" w:sz="6" w:space="4" w:color="AAAAAA"/>
                      </w:divBdr>
                      <w:divsChild>
                        <w:div w:id="78847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476264">
          <w:marLeft w:val="0"/>
          <w:marRight w:val="0"/>
          <w:marTop w:val="0"/>
          <w:marBottom w:val="0"/>
          <w:divBdr>
            <w:top w:val="none" w:sz="0" w:space="0" w:color="auto"/>
            <w:left w:val="none" w:sz="0" w:space="0" w:color="auto"/>
            <w:bottom w:val="none" w:sz="0" w:space="0" w:color="auto"/>
            <w:right w:val="none" w:sz="0" w:space="0" w:color="auto"/>
          </w:divBdr>
          <w:divsChild>
            <w:div w:id="788476272">
              <w:marLeft w:val="0"/>
              <w:marRight w:val="0"/>
              <w:marTop w:val="0"/>
              <w:marBottom w:val="0"/>
              <w:divBdr>
                <w:top w:val="none" w:sz="0" w:space="0" w:color="auto"/>
                <w:left w:val="none" w:sz="0" w:space="0" w:color="auto"/>
                <w:bottom w:val="none" w:sz="0" w:space="0" w:color="auto"/>
                <w:right w:val="none" w:sz="0" w:space="0" w:color="auto"/>
              </w:divBdr>
              <w:divsChild>
                <w:div w:id="78847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476268">
      <w:marLeft w:val="0"/>
      <w:marRight w:val="0"/>
      <w:marTop w:val="0"/>
      <w:marBottom w:val="0"/>
      <w:divBdr>
        <w:top w:val="none" w:sz="0" w:space="0" w:color="auto"/>
        <w:left w:val="none" w:sz="0" w:space="0" w:color="auto"/>
        <w:bottom w:val="none" w:sz="0" w:space="0" w:color="auto"/>
        <w:right w:val="none" w:sz="0" w:space="0" w:color="auto"/>
      </w:divBdr>
    </w:div>
    <w:div w:id="788476270">
      <w:marLeft w:val="0"/>
      <w:marRight w:val="0"/>
      <w:marTop w:val="0"/>
      <w:marBottom w:val="0"/>
      <w:divBdr>
        <w:top w:val="none" w:sz="0" w:space="0" w:color="auto"/>
        <w:left w:val="none" w:sz="0" w:space="0" w:color="auto"/>
        <w:bottom w:val="none" w:sz="0" w:space="0" w:color="auto"/>
        <w:right w:val="none" w:sz="0" w:space="0" w:color="auto"/>
      </w:divBdr>
      <w:divsChild>
        <w:div w:id="788476274">
          <w:marLeft w:val="-90"/>
          <w:marRight w:val="-90"/>
          <w:marTop w:val="0"/>
          <w:marBottom w:val="0"/>
          <w:divBdr>
            <w:top w:val="none" w:sz="0" w:space="0" w:color="auto"/>
            <w:left w:val="none" w:sz="0" w:space="0" w:color="auto"/>
            <w:bottom w:val="none" w:sz="0" w:space="0" w:color="auto"/>
            <w:right w:val="none" w:sz="0" w:space="0" w:color="auto"/>
          </w:divBdr>
          <w:divsChild>
            <w:div w:id="788476261">
              <w:marLeft w:val="90"/>
              <w:marRight w:val="90"/>
              <w:marTop w:val="90"/>
              <w:marBottom w:val="90"/>
              <w:divBdr>
                <w:top w:val="single" w:sz="6" w:space="0" w:color="CCCCCC"/>
                <w:left w:val="single" w:sz="6" w:space="0" w:color="CCCCCC"/>
                <w:bottom w:val="single" w:sz="6" w:space="0" w:color="CCCCCC"/>
                <w:right w:val="single" w:sz="6" w:space="0" w:color="CCCCCC"/>
              </w:divBdr>
            </w:div>
          </w:divsChild>
        </w:div>
      </w:divsChild>
    </w:div>
    <w:div w:id="7884762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370</TotalTime>
  <Pages>7</Pages>
  <Words>7482</Words>
  <Characters>4265</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Админиистратор</dc:creator>
  <cp:keywords/>
  <dc:description/>
  <cp:lastModifiedBy>Admin</cp:lastModifiedBy>
  <cp:revision>17</cp:revision>
  <dcterms:created xsi:type="dcterms:W3CDTF">2017-05-28T13:38:00Z</dcterms:created>
  <dcterms:modified xsi:type="dcterms:W3CDTF">2017-05-29T10:52:00Z</dcterms:modified>
</cp:coreProperties>
</file>