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FDA" w:rsidRPr="00104C5E" w:rsidRDefault="00882FDA" w:rsidP="00114485">
      <w:pPr>
        <w:spacing w:after="0"/>
        <w:ind w:firstLine="709"/>
        <w:jc w:val="right"/>
        <w:rPr>
          <w:rFonts w:ascii="Times New Roman" w:hAnsi="Times New Roman"/>
          <w:b/>
          <w:sz w:val="28"/>
          <w:szCs w:val="28"/>
          <w:lang w:val="uk-UA"/>
        </w:rPr>
      </w:pPr>
      <w:r w:rsidRPr="00104C5E">
        <w:rPr>
          <w:rFonts w:ascii="Times New Roman" w:hAnsi="Times New Roman"/>
          <w:b/>
          <w:sz w:val="28"/>
          <w:szCs w:val="28"/>
          <w:lang w:val="uk-UA"/>
        </w:rPr>
        <w:t>Валерія Бесага</w:t>
      </w:r>
    </w:p>
    <w:p w:rsidR="00882FDA" w:rsidRPr="00104C5E" w:rsidRDefault="00882FDA" w:rsidP="00114485">
      <w:pPr>
        <w:spacing w:after="0"/>
        <w:ind w:firstLine="709"/>
        <w:jc w:val="right"/>
        <w:rPr>
          <w:rFonts w:ascii="Times New Roman" w:hAnsi="Times New Roman"/>
          <w:b/>
          <w:sz w:val="28"/>
          <w:szCs w:val="28"/>
          <w:lang w:val="uk-UA"/>
        </w:rPr>
      </w:pPr>
      <w:r w:rsidRPr="00104C5E">
        <w:rPr>
          <w:rFonts w:ascii="Times New Roman" w:hAnsi="Times New Roman"/>
          <w:b/>
          <w:sz w:val="28"/>
          <w:szCs w:val="28"/>
          <w:lang w:val="uk-UA"/>
        </w:rPr>
        <w:t>(Глухів, Україна)</w:t>
      </w:r>
    </w:p>
    <w:p w:rsidR="00882FDA" w:rsidRPr="009867C9" w:rsidRDefault="00882FDA" w:rsidP="00114485">
      <w:pPr>
        <w:spacing w:after="0"/>
        <w:ind w:firstLine="709"/>
        <w:jc w:val="right"/>
        <w:rPr>
          <w:rFonts w:ascii="Times New Roman" w:hAnsi="Times New Roman"/>
          <w:b/>
          <w:sz w:val="28"/>
          <w:szCs w:val="28"/>
          <w:lang w:val="uk-UA"/>
        </w:rPr>
      </w:pPr>
    </w:p>
    <w:p w:rsidR="00882FDA" w:rsidRDefault="00882FDA" w:rsidP="00114485">
      <w:pPr>
        <w:pStyle w:val="NoSpacing"/>
        <w:spacing w:line="360" w:lineRule="auto"/>
        <w:jc w:val="center"/>
        <w:rPr>
          <w:rFonts w:ascii="Times New Roman" w:hAnsi="Times New Roman"/>
          <w:b/>
          <w:sz w:val="28"/>
          <w:szCs w:val="28"/>
          <w:lang w:val="uk-UA"/>
        </w:rPr>
      </w:pPr>
      <w:r>
        <w:rPr>
          <w:rFonts w:ascii="Times New Roman" w:hAnsi="Times New Roman"/>
          <w:b/>
          <w:sz w:val="28"/>
          <w:szCs w:val="28"/>
          <w:lang w:val="uk-UA"/>
        </w:rPr>
        <w:t>СОЦІАЛЬНО-ПЕДАГОГІЧНА ПРОФІЛАКТИКА АЛКОГОЛІЗМУ СЕРЕД МОЛОДІ</w:t>
      </w:r>
    </w:p>
    <w:p w:rsidR="00882FDA" w:rsidRPr="00114485" w:rsidRDefault="00882FDA" w:rsidP="00114485">
      <w:pPr>
        <w:pStyle w:val="NoSpacing"/>
        <w:spacing w:line="360" w:lineRule="auto"/>
        <w:jc w:val="center"/>
        <w:rPr>
          <w:rFonts w:ascii="Times New Roman" w:hAnsi="Times New Roman"/>
          <w:b/>
          <w:sz w:val="28"/>
          <w:szCs w:val="28"/>
          <w:lang w:val="uk-UA"/>
        </w:rPr>
      </w:pPr>
    </w:p>
    <w:p w:rsidR="00882FDA" w:rsidRPr="00F72EDB" w:rsidRDefault="00882FDA" w:rsidP="00F72EDB">
      <w:pPr>
        <w:pStyle w:val="BodyTextIndent2"/>
        <w:ind w:firstLine="567"/>
        <w:rPr>
          <w:szCs w:val="22"/>
        </w:rPr>
      </w:pPr>
      <w:r w:rsidRPr="00F72EDB">
        <w:rPr>
          <w:szCs w:val="22"/>
        </w:rPr>
        <w:t xml:space="preserve">Різке соціальне розшарування сімей, неврівноваженість психоемоційного фону виховання, соціалізація в умовах знецінення загальнолюдських принципів моралі призводять до порушення соціальної адаптації, яке характеризується зловживанням однією або кількома психоактивними речовинами. </w:t>
      </w:r>
    </w:p>
    <w:p w:rsidR="00882FDA" w:rsidRPr="00F72EDB" w:rsidRDefault="00882FDA" w:rsidP="00F72EDB">
      <w:pPr>
        <w:spacing w:after="0" w:line="360" w:lineRule="auto"/>
        <w:ind w:firstLine="567"/>
        <w:jc w:val="both"/>
        <w:rPr>
          <w:rFonts w:ascii="Times New Roman" w:hAnsi="Times New Roman"/>
          <w:sz w:val="28"/>
          <w:lang w:val="uk-UA"/>
        </w:rPr>
      </w:pPr>
      <w:r w:rsidRPr="00F72EDB">
        <w:rPr>
          <w:rFonts w:ascii="Times New Roman" w:hAnsi="Times New Roman"/>
          <w:sz w:val="28"/>
          <w:lang w:val="uk-UA"/>
        </w:rPr>
        <w:t>Алкоголізм студентської молоді є сьогодні однією з найсерйозніших проблем. У наш час це захворювання з окремих випадків перетворилося у справжню епідемію, яка нівечить мільйони людей, призводить до смерті. Причому спостерігається тенденція не тільки до подальшого збільшення випадків алкоголізму, але і д</w:t>
      </w:r>
      <w:r>
        <w:rPr>
          <w:rFonts w:ascii="Times New Roman" w:hAnsi="Times New Roman"/>
          <w:sz w:val="28"/>
          <w:lang w:val="uk-UA"/>
        </w:rPr>
        <w:t>о його значного «омолодження». У</w:t>
      </w:r>
      <w:r w:rsidRPr="00F72EDB">
        <w:rPr>
          <w:rFonts w:ascii="Times New Roman" w:hAnsi="Times New Roman"/>
          <w:sz w:val="28"/>
          <w:lang w:val="uk-UA"/>
        </w:rPr>
        <w:t xml:space="preserve">се більше випадків захворювання на алкоголізм відмічається у підлітків та молоді. Алкоголь уживає переважна більшість студентів коледжів, технікумів, ПТУ. Тому необхідно зробити все, щоб проникнення  у студентський осередок алкоголізму було зустрінуто озброєнням знань про те, що являє собою це захворювання, яке штучно людина викликає у себе. </w:t>
      </w:r>
    </w:p>
    <w:p w:rsidR="00882FDA" w:rsidRPr="00D76CF9" w:rsidRDefault="00882FDA" w:rsidP="004206FF">
      <w:pPr>
        <w:pStyle w:val="NoSpacing"/>
        <w:spacing w:line="360" w:lineRule="auto"/>
        <w:ind w:firstLine="708"/>
        <w:jc w:val="both"/>
        <w:rPr>
          <w:rFonts w:ascii="Times New Roman" w:hAnsi="Times New Roman"/>
          <w:sz w:val="28"/>
          <w:szCs w:val="28"/>
          <w:lang w:val="uk-UA"/>
        </w:rPr>
      </w:pPr>
      <w:r w:rsidRPr="00C63C52">
        <w:rPr>
          <w:rFonts w:ascii="Times New Roman" w:hAnsi="Times New Roman"/>
          <w:sz w:val="28"/>
          <w:szCs w:val="28"/>
        </w:rPr>
        <w:t>Шкода алкоголю очевидна. Доведено, що при попаданні алкоголю усерединуорганізму, вінрозноситься по крові до всіхорганів і шкід</w:t>
      </w:r>
      <w:r>
        <w:rPr>
          <w:rFonts w:ascii="Times New Roman" w:hAnsi="Times New Roman"/>
          <w:sz w:val="28"/>
          <w:szCs w:val="28"/>
        </w:rPr>
        <w:t>ливодіє на них аж до руйнації.</w:t>
      </w:r>
      <w:r w:rsidRPr="00B968E2">
        <w:rPr>
          <w:rFonts w:ascii="Times New Roman" w:hAnsi="Times New Roman"/>
          <w:sz w:val="28"/>
          <w:szCs w:val="28"/>
          <w:lang w:val="uk-UA"/>
        </w:rPr>
        <w:t xml:space="preserve">При систематичному вжитку алкоголю розвивається небезпечна хвороба – алкоголізм. </w:t>
      </w:r>
    </w:p>
    <w:p w:rsidR="00882FDA" w:rsidRPr="00D76CF9" w:rsidRDefault="00882FDA" w:rsidP="00D76CF9">
      <w:pPr>
        <w:pStyle w:val="NoSpacing"/>
        <w:spacing w:line="360" w:lineRule="auto"/>
        <w:ind w:firstLine="708"/>
        <w:jc w:val="both"/>
        <w:rPr>
          <w:rFonts w:ascii="Times New Roman" w:hAnsi="Times New Roman"/>
          <w:sz w:val="28"/>
          <w:szCs w:val="28"/>
          <w:lang w:val="uk-UA"/>
        </w:rPr>
      </w:pPr>
      <w:r w:rsidRPr="00D76CF9">
        <w:rPr>
          <w:rFonts w:ascii="Times New Roman" w:hAnsi="Times New Roman"/>
          <w:sz w:val="28"/>
          <w:szCs w:val="28"/>
          <w:lang w:val="uk-UA"/>
        </w:rPr>
        <w:t>Причинами поширення</w:t>
      </w:r>
      <w:r>
        <w:rPr>
          <w:rFonts w:ascii="Times New Roman" w:hAnsi="Times New Roman"/>
          <w:sz w:val="28"/>
          <w:szCs w:val="28"/>
          <w:lang w:val="uk-UA"/>
        </w:rPr>
        <w:t xml:space="preserve"> алкоголю серед молоді, </w:t>
      </w:r>
      <w:r w:rsidRPr="00D76CF9">
        <w:rPr>
          <w:rFonts w:ascii="Times New Roman" w:hAnsi="Times New Roman"/>
          <w:sz w:val="28"/>
          <w:szCs w:val="28"/>
          <w:lang w:val="uk-UA"/>
        </w:rPr>
        <w:t>наслідками</w:t>
      </w:r>
      <w:r>
        <w:rPr>
          <w:rFonts w:ascii="Times New Roman" w:hAnsi="Times New Roman"/>
          <w:sz w:val="28"/>
          <w:szCs w:val="28"/>
          <w:lang w:val="uk-UA"/>
        </w:rPr>
        <w:t xml:space="preserve"> від вживання</w:t>
      </w:r>
      <w:r w:rsidRPr="00D76CF9">
        <w:rPr>
          <w:rFonts w:ascii="Times New Roman" w:hAnsi="Times New Roman"/>
          <w:sz w:val="28"/>
          <w:szCs w:val="28"/>
          <w:lang w:val="uk-UA"/>
        </w:rPr>
        <w:t>, розробкою засобів, методів</w:t>
      </w:r>
      <w:r w:rsidRPr="005E609D">
        <w:rPr>
          <w:rFonts w:ascii="Times New Roman" w:hAnsi="Times New Roman"/>
          <w:sz w:val="28"/>
          <w:szCs w:val="28"/>
          <w:lang w:val="uk-UA"/>
        </w:rPr>
        <w:t>лікування та профілактики</w:t>
      </w:r>
      <w:r w:rsidRPr="00D76CF9">
        <w:rPr>
          <w:rFonts w:ascii="Times New Roman" w:hAnsi="Times New Roman"/>
          <w:sz w:val="28"/>
          <w:szCs w:val="28"/>
          <w:lang w:val="uk-UA"/>
        </w:rPr>
        <w:t xml:space="preserve">завжди </w:t>
      </w:r>
      <w:r>
        <w:rPr>
          <w:rFonts w:ascii="Times New Roman" w:hAnsi="Times New Roman"/>
          <w:sz w:val="28"/>
          <w:szCs w:val="28"/>
          <w:lang w:val="uk-UA"/>
        </w:rPr>
        <w:t xml:space="preserve">цікавилась значна кількість </w:t>
      </w:r>
      <w:r w:rsidRPr="00D76CF9">
        <w:rPr>
          <w:rFonts w:ascii="Times New Roman" w:hAnsi="Times New Roman"/>
          <w:sz w:val="28"/>
          <w:szCs w:val="28"/>
          <w:lang w:val="uk-UA"/>
        </w:rPr>
        <w:t>науковців.</w:t>
      </w:r>
      <w:r>
        <w:rPr>
          <w:rFonts w:ascii="Times New Roman" w:hAnsi="Times New Roman"/>
          <w:sz w:val="28"/>
          <w:szCs w:val="28"/>
          <w:lang w:val="uk-UA"/>
        </w:rPr>
        <w:t>С</w:t>
      </w:r>
      <w:r w:rsidRPr="00D76CF9">
        <w:rPr>
          <w:rFonts w:ascii="Times New Roman" w:hAnsi="Times New Roman"/>
          <w:sz w:val="28"/>
          <w:szCs w:val="28"/>
          <w:lang w:val="uk-UA"/>
        </w:rPr>
        <w:t xml:space="preserve">еред них можна </w:t>
      </w:r>
      <w:r>
        <w:rPr>
          <w:rFonts w:ascii="Times New Roman" w:hAnsi="Times New Roman"/>
          <w:sz w:val="28"/>
          <w:szCs w:val="28"/>
          <w:lang w:val="uk-UA"/>
        </w:rPr>
        <w:t>зазначити</w:t>
      </w:r>
      <w:r w:rsidRPr="00D76CF9">
        <w:rPr>
          <w:rFonts w:ascii="Times New Roman" w:hAnsi="Times New Roman"/>
          <w:sz w:val="28"/>
          <w:szCs w:val="28"/>
          <w:lang w:val="uk-UA"/>
        </w:rPr>
        <w:t>Л. Я. Вишневську,  В. Ф. Круглянського, В. В. Комар, О. А. Данилову, які висвітл</w:t>
      </w:r>
      <w:r>
        <w:rPr>
          <w:rFonts w:ascii="Times New Roman" w:hAnsi="Times New Roman"/>
          <w:sz w:val="28"/>
          <w:szCs w:val="28"/>
          <w:lang w:val="uk-UA"/>
        </w:rPr>
        <w:t>ю</w:t>
      </w:r>
      <w:r w:rsidRPr="00D76CF9">
        <w:rPr>
          <w:rFonts w:ascii="Times New Roman" w:hAnsi="Times New Roman"/>
          <w:sz w:val="28"/>
          <w:szCs w:val="28"/>
          <w:lang w:val="uk-UA"/>
        </w:rPr>
        <w:t xml:space="preserve">ють соціально-психологічні і біологічні механізми виникнення алкоголізму, їх особливості та негативні наслідки. </w:t>
      </w:r>
      <w:r>
        <w:rPr>
          <w:rFonts w:ascii="Times New Roman" w:hAnsi="Times New Roman"/>
          <w:sz w:val="28"/>
          <w:szCs w:val="28"/>
          <w:lang w:val="uk-UA"/>
        </w:rPr>
        <w:t>В працях професора</w:t>
      </w:r>
      <w:r w:rsidRPr="00D76CF9">
        <w:rPr>
          <w:rFonts w:ascii="Times New Roman" w:hAnsi="Times New Roman"/>
          <w:sz w:val="28"/>
          <w:szCs w:val="28"/>
          <w:lang w:val="uk-UA"/>
        </w:rPr>
        <w:t xml:space="preserve"> Г. А. Макєєва розкривається широкий спектр питань присвячених алкоголізму, а саме причини, наслідки та профілактика алкоголізму.  В. М. Бенюмов, О. Р. Костенко, К. М. Флоренсова досліджували негативний вплив на організм людини алкоголю</w:t>
      </w:r>
      <w:r>
        <w:rPr>
          <w:rFonts w:ascii="Times New Roman" w:hAnsi="Times New Roman"/>
          <w:sz w:val="28"/>
          <w:szCs w:val="28"/>
          <w:lang w:val="uk-UA"/>
        </w:rPr>
        <w:t>.</w:t>
      </w:r>
    </w:p>
    <w:p w:rsidR="00882FDA" w:rsidRPr="00B968E2" w:rsidRDefault="00882FDA" w:rsidP="0096647B">
      <w:pPr>
        <w:pStyle w:val="NoSpacing"/>
        <w:spacing w:line="360" w:lineRule="auto"/>
        <w:ind w:firstLine="708"/>
        <w:jc w:val="both"/>
        <w:rPr>
          <w:rFonts w:ascii="Times New Roman" w:hAnsi="Times New Roman"/>
          <w:sz w:val="28"/>
          <w:lang w:val="uk-UA"/>
        </w:rPr>
      </w:pPr>
      <w:r w:rsidRPr="00B968E2">
        <w:rPr>
          <w:rFonts w:ascii="Times New Roman" w:hAnsi="Times New Roman"/>
          <w:sz w:val="28"/>
          <w:lang w:val="uk-UA"/>
        </w:rPr>
        <w:t>Поява на початку життєвого шляху молодої людини такої шкідливої звички, як регулярне вживання алкоголю, зумовлює погіршення стану здоров'я, деградацію особистісної структури й заважає реалізації можливостей молоді.</w:t>
      </w:r>
    </w:p>
    <w:p w:rsidR="00882FDA" w:rsidRDefault="00882FDA" w:rsidP="00B968E2">
      <w:pPr>
        <w:pStyle w:val="NoSpacing"/>
        <w:spacing w:line="360" w:lineRule="auto"/>
        <w:ind w:firstLine="708"/>
        <w:jc w:val="both"/>
        <w:rPr>
          <w:rFonts w:ascii="Times New Roman" w:hAnsi="Times New Roman"/>
          <w:sz w:val="28"/>
          <w:lang w:val="uk-UA"/>
        </w:rPr>
      </w:pPr>
      <w:r w:rsidRPr="00B968E2">
        <w:rPr>
          <w:rFonts w:ascii="Times New Roman" w:hAnsi="Times New Roman"/>
          <w:sz w:val="28"/>
          <w:lang w:val="uk-UA"/>
        </w:rPr>
        <w:t xml:space="preserve">У формуванні алкогольної залежності вирішальну роль відіграють такі фактори: </w:t>
      </w:r>
    </w:p>
    <w:p w:rsidR="00882FDA" w:rsidRPr="0096647B" w:rsidRDefault="00882FDA" w:rsidP="00740D6C">
      <w:pPr>
        <w:numPr>
          <w:ilvl w:val="0"/>
          <w:numId w:val="7"/>
        </w:numPr>
        <w:spacing w:after="0" w:line="360" w:lineRule="auto"/>
        <w:ind w:left="0" w:firstLine="709"/>
        <w:jc w:val="both"/>
        <w:rPr>
          <w:rFonts w:ascii="Times New Roman" w:hAnsi="Times New Roman"/>
          <w:sz w:val="28"/>
          <w:szCs w:val="21"/>
          <w:lang w:val="uk-UA" w:eastAsia="ru-RU"/>
        </w:rPr>
      </w:pPr>
      <w:r w:rsidRPr="0096647B">
        <w:rPr>
          <w:rFonts w:ascii="Times New Roman" w:hAnsi="Times New Roman"/>
          <w:sz w:val="28"/>
          <w:szCs w:val="21"/>
          <w:lang w:val="uk-UA" w:eastAsia="ru-RU"/>
        </w:rPr>
        <w:t>Спадковість. Якщо батьки дитини з покоління в покоління страждають алкоголізмом, то ризик</w:t>
      </w:r>
      <w:r w:rsidRPr="00740D6C">
        <w:rPr>
          <w:rFonts w:ascii="Times New Roman" w:hAnsi="Times New Roman"/>
          <w:sz w:val="28"/>
          <w:szCs w:val="21"/>
          <w:lang w:val="uk-UA" w:eastAsia="ru-RU"/>
        </w:rPr>
        <w:t>р</w:t>
      </w:r>
      <w:r w:rsidRPr="0096647B">
        <w:rPr>
          <w:rFonts w:ascii="Times New Roman" w:hAnsi="Times New Roman"/>
          <w:sz w:val="28"/>
          <w:szCs w:val="21"/>
          <w:lang w:val="uk-UA" w:eastAsia="ru-RU"/>
        </w:rPr>
        <w:t>озвитку залежності у підлітка тільки зростає.</w:t>
      </w:r>
    </w:p>
    <w:p w:rsidR="00882FDA" w:rsidRPr="0096647B" w:rsidRDefault="00882FDA" w:rsidP="00740D6C">
      <w:pPr>
        <w:numPr>
          <w:ilvl w:val="0"/>
          <w:numId w:val="7"/>
        </w:numPr>
        <w:spacing w:after="0" w:line="360" w:lineRule="auto"/>
        <w:ind w:left="0" w:firstLine="709"/>
        <w:jc w:val="both"/>
        <w:rPr>
          <w:rFonts w:ascii="Times New Roman" w:hAnsi="Times New Roman"/>
          <w:sz w:val="28"/>
          <w:szCs w:val="21"/>
          <w:lang w:val="uk-UA" w:eastAsia="ru-RU"/>
        </w:rPr>
      </w:pPr>
      <w:r w:rsidRPr="0096647B">
        <w:rPr>
          <w:rFonts w:ascii="Times New Roman" w:hAnsi="Times New Roman"/>
          <w:sz w:val="28"/>
          <w:szCs w:val="21"/>
          <w:lang w:val="uk-UA" w:eastAsia="ru-RU"/>
        </w:rPr>
        <w:t xml:space="preserve">Оточення. Коли в компанії </w:t>
      </w:r>
      <w:r>
        <w:rPr>
          <w:rFonts w:ascii="Times New Roman" w:hAnsi="Times New Roman"/>
          <w:sz w:val="28"/>
          <w:szCs w:val="21"/>
          <w:lang w:val="uk-UA" w:eastAsia="ru-RU"/>
        </w:rPr>
        <w:t>школярів, студентів</w:t>
      </w:r>
      <w:r w:rsidRPr="0096647B">
        <w:rPr>
          <w:rFonts w:ascii="Times New Roman" w:hAnsi="Times New Roman"/>
          <w:sz w:val="28"/>
          <w:szCs w:val="21"/>
          <w:lang w:val="uk-UA" w:eastAsia="ru-RU"/>
        </w:rPr>
        <w:t xml:space="preserve"> прийнято розпивання спиртних напоїв, практично неможливо залишитися осторонь. Щоб не відрізнятися від інших молоді люди починають пити спиртне.</w:t>
      </w:r>
    </w:p>
    <w:p w:rsidR="00882FDA" w:rsidRPr="0096647B" w:rsidRDefault="00882FDA" w:rsidP="00740D6C">
      <w:pPr>
        <w:numPr>
          <w:ilvl w:val="0"/>
          <w:numId w:val="7"/>
        </w:numPr>
        <w:spacing w:after="0" w:line="360" w:lineRule="auto"/>
        <w:ind w:left="0" w:firstLine="709"/>
        <w:jc w:val="both"/>
        <w:rPr>
          <w:rFonts w:ascii="Times New Roman" w:hAnsi="Times New Roman"/>
          <w:sz w:val="28"/>
          <w:szCs w:val="21"/>
          <w:lang w:val="uk-UA" w:eastAsia="ru-RU"/>
        </w:rPr>
      </w:pPr>
      <w:r w:rsidRPr="0096647B">
        <w:rPr>
          <w:rFonts w:ascii="Times New Roman" w:hAnsi="Times New Roman"/>
          <w:sz w:val="28"/>
          <w:szCs w:val="21"/>
          <w:lang w:val="uk-UA" w:eastAsia="ru-RU"/>
        </w:rPr>
        <w:t xml:space="preserve">Неблагополучні сім'ї. Дуже часто такі батьки не приділяють належної уваги своїй дитині. </w:t>
      </w:r>
      <w:r>
        <w:rPr>
          <w:rFonts w:ascii="Times New Roman" w:hAnsi="Times New Roman"/>
          <w:sz w:val="28"/>
          <w:szCs w:val="21"/>
          <w:lang w:val="uk-UA" w:eastAsia="ru-RU"/>
        </w:rPr>
        <w:t>Батько який п’є</w:t>
      </w:r>
      <w:r w:rsidRPr="0096647B">
        <w:rPr>
          <w:rFonts w:ascii="Times New Roman" w:hAnsi="Times New Roman"/>
          <w:sz w:val="28"/>
          <w:szCs w:val="21"/>
          <w:lang w:val="uk-UA" w:eastAsia="ru-RU"/>
        </w:rPr>
        <w:t xml:space="preserve"> може бути жорстоким, а мати не помічати проблеми і потреби свого сина чи дочки. Такі </w:t>
      </w:r>
      <w:r>
        <w:rPr>
          <w:rFonts w:ascii="Times New Roman" w:hAnsi="Times New Roman"/>
          <w:sz w:val="28"/>
          <w:szCs w:val="21"/>
          <w:lang w:val="uk-UA" w:eastAsia="ru-RU"/>
        </w:rPr>
        <w:t>особи</w:t>
      </w:r>
      <w:r w:rsidRPr="0096647B">
        <w:rPr>
          <w:rFonts w:ascii="Times New Roman" w:hAnsi="Times New Roman"/>
          <w:sz w:val="28"/>
          <w:szCs w:val="21"/>
          <w:lang w:val="uk-UA" w:eastAsia="ru-RU"/>
        </w:rPr>
        <w:t xml:space="preserve"> починають шукати розраду в вуличних компаніях, де розпивання спиртних напоїв відбувається регулярно.</w:t>
      </w:r>
    </w:p>
    <w:p w:rsidR="00882FDA" w:rsidRPr="0096647B" w:rsidRDefault="00882FDA" w:rsidP="00740D6C">
      <w:pPr>
        <w:numPr>
          <w:ilvl w:val="0"/>
          <w:numId w:val="7"/>
        </w:numPr>
        <w:spacing w:after="0" w:line="360" w:lineRule="auto"/>
        <w:ind w:left="0" w:firstLine="709"/>
        <w:jc w:val="both"/>
        <w:rPr>
          <w:rFonts w:ascii="Times New Roman" w:hAnsi="Times New Roman"/>
          <w:sz w:val="28"/>
          <w:szCs w:val="21"/>
          <w:lang w:val="uk-UA" w:eastAsia="ru-RU"/>
        </w:rPr>
      </w:pPr>
      <w:r w:rsidRPr="0096647B">
        <w:rPr>
          <w:rFonts w:ascii="Times New Roman" w:hAnsi="Times New Roman"/>
          <w:sz w:val="28"/>
          <w:szCs w:val="21"/>
          <w:lang w:val="uk-UA" w:eastAsia="ru-RU"/>
        </w:rPr>
        <w:t xml:space="preserve">Гіперопіка. Надто турботливі батьки, що не дають свободи дії дитині, мимоволі підштовхують </w:t>
      </w:r>
      <w:r>
        <w:rPr>
          <w:rFonts w:ascii="Times New Roman" w:hAnsi="Times New Roman"/>
          <w:sz w:val="28"/>
          <w:szCs w:val="21"/>
          <w:lang w:val="uk-UA" w:eastAsia="ru-RU"/>
        </w:rPr>
        <w:t>її</w:t>
      </w:r>
      <w:r w:rsidRPr="0096647B">
        <w:rPr>
          <w:rFonts w:ascii="Times New Roman" w:hAnsi="Times New Roman"/>
          <w:sz w:val="28"/>
          <w:szCs w:val="21"/>
          <w:lang w:val="uk-UA" w:eastAsia="ru-RU"/>
        </w:rPr>
        <w:t xml:space="preserve"> до непередбачуваних вчинків. Такі діти намагаються вирватися від надмірної опіки і довести оточуючим</w:t>
      </w:r>
      <w:r>
        <w:rPr>
          <w:rFonts w:ascii="Times New Roman" w:hAnsi="Times New Roman"/>
          <w:sz w:val="28"/>
          <w:szCs w:val="21"/>
          <w:lang w:val="uk-UA" w:eastAsia="ru-RU"/>
        </w:rPr>
        <w:t>,</w:t>
      </w:r>
      <w:r w:rsidRPr="0096647B">
        <w:rPr>
          <w:rFonts w:ascii="Times New Roman" w:hAnsi="Times New Roman"/>
          <w:sz w:val="28"/>
          <w:szCs w:val="21"/>
          <w:lang w:val="uk-UA" w:eastAsia="ru-RU"/>
        </w:rPr>
        <w:t xml:space="preserve"> що вони вже дорослі і самостійні. І дуже часто це відбувається за допомогою алкоголю.</w:t>
      </w:r>
    </w:p>
    <w:p w:rsidR="00882FDA" w:rsidRPr="0096647B" w:rsidRDefault="00882FDA" w:rsidP="00740D6C">
      <w:pPr>
        <w:numPr>
          <w:ilvl w:val="0"/>
          <w:numId w:val="7"/>
        </w:numPr>
        <w:spacing w:after="0" w:line="360" w:lineRule="auto"/>
        <w:ind w:left="0" w:firstLine="709"/>
        <w:jc w:val="both"/>
        <w:rPr>
          <w:rFonts w:ascii="Times New Roman" w:hAnsi="Times New Roman"/>
          <w:sz w:val="28"/>
          <w:szCs w:val="21"/>
          <w:lang w:eastAsia="ru-RU"/>
        </w:rPr>
      </w:pPr>
      <w:r w:rsidRPr="0096647B">
        <w:rPr>
          <w:rFonts w:ascii="Times New Roman" w:hAnsi="Times New Roman"/>
          <w:sz w:val="28"/>
          <w:szCs w:val="21"/>
          <w:lang w:val="uk-UA" w:eastAsia="ru-RU"/>
        </w:rPr>
        <w:t>Доступність спиртних напоїв. Супермаркети</w:t>
      </w:r>
      <w:r w:rsidRPr="0096647B">
        <w:rPr>
          <w:rFonts w:ascii="Times New Roman" w:hAnsi="Times New Roman"/>
          <w:sz w:val="28"/>
          <w:szCs w:val="21"/>
          <w:lang w:eastAsia="ru-RU"/>
        </w:rPr>
        <w:t xml:space="preserve">, невеликімагазинибілябудинку і ларьки рясніютьяскравими баночками і пляшками, привертаючиувагумолоді. Далеко не кожнаторгова точка дотримується норм заборони продажу алкоголю неповнолітнім. Тому навіть школяр можекупитисобіпляшку пива або банку слабоалкогольного коктейлю. </w:t>
      </w:r>
    </w:p>
    <w:p w:rsidR="00882FDA" w:rsidRPr="0096647B" w:rsidRDefault="00882FDA" w:rsidP="00740D6C">
      <w:pPr>
        <w:tabs>
          <w:tab w:val="num" w:pos="720"/>
        </w:tabs>
        <w:spacing w:after="0" w:line="360" w:lineRule="auto"/>
        <w:ind w:firstLine="709"/>
        <w:jc w:val="both"/>
        <w:rPr>
          <w:rFonts w:ascii="Times New Roman" w:hAnsi="Times New Roman"/>
          <w:sz w:val="28"/>
          <w:szCs w:val="21"/>
          <w:lang w:eastAsia="ru-RU"/>
        </w:rPr>
      </w:pPr>
      <w:r w:rsidRPr="0096647B">
        <w:rPr>
          <w:rFonts w:ascii="Times New Roman" w:hAnsi="Times New Roman"/>
          <w:sz w:val="28"/>
          <w:szCs w:val="21"/>
          <w:lang w:eastAsia="ru-RU"/>
        </w:rPr>
        <w:t>Зазвичайпідліткинабуваютьсвій перший досвідвживання алкоголю з газованими напоями з низькимвмістом спирту. Вони приємні на смак завдякирізним добавкам. Але дужешвидко</w:t>
      </w:r>
      <w:r>
        <w:rPr>
          <w:rFonts w:ascii="Times New Roman" w:hAnsi="Times New Roman"/>
          <w:sz w:val="28"/>
          <w:szCs w:val="21"/>
          <w:lang w:val="uk-UA" w:eastAsia="ru-RU"/>
        </w:rPr>
        <w:t xml:space="preserve">це </w:t>
      </w:r>
      <w:r>
        <w:rPr>
          <w:rFonts w:ascii="Times New Roman" w:hAnsi="Times New Roman"/>
          <w:sz w:val="28"/>
          <w:szCs w:val="21"/>
          <w:lang w:eastAsia="ru-RU"/>
        </w:rPr>
        <w:t>призводи</w:t>
      </w:r>
      <w:r w:rsidRPr="0096647B">
        <w:rPr>
          <w:rFonts w:ascii="Times New Roman" w:hAnsi="Times New Roman"/>
          <w:sz w:val="28"/>
          <w:szCs w:val="21"/>
          <w:lang w:eastAsia="ru-RU"/>
        </w:rPr>
        <w:t>ть до залежності і переходу на більшсерйознінапої.</w:t>
      </w:r>
    </w:p>
    <w:p w:rsidR="00882FDA" w:rsidRDefault="00882FDA" w:rsidP="00B968E2">
      <w:pPr>
        <w:pStyle w:val="NoSpacing"/>
        <w:spacing w:line="360" w:lineRule="auto"/>
        <w:ind w:firstLine="708"/>
        <w:jc w:val="both"/>
        <w:rPr>
          <w:rFonts w:ascii="Times New Roman" w:hAnsi="Times New Roman"/>
          <w:sz w:val="28"/>
          <w:lang w:val="uk-UA"/>
        </w:rPr>
      </w:pPr>
      <w:r w:rsidRPr="00B968E2">
        <w:rPr>
          <w:rFonts w:ascii="Times New Roman" w:hAnsi="Times New Roman"/>
          <w:sz w:val="28"/>
          <w:lang w:val="uk-UA"/>
        </w:rPr>
        <w:t xml:space="preserve">Під тиском реклами, ЗМІ та вже усталених традицій щодо споживання спиртного у підлітків можуть сформуватись неправильні уявлення про алкоголь. Звичайна заборона споживати спиртне не досить ефективна; на якомусь етапі вона може призвести до того, що дитина </w:t>
      </w:r>
      <w:r>
        <w:rPr>
          <w:rFonts w:ascii="Times New Roman" w:hAnsi="Times New Roman"/>
          <w:sz w:val="28"/>
          <w:lang w:val="uk-UA"/>
        </w:rPr>
        <w:t>спробує алкоголь в іншому місці [1</w:t>
      </w:r>
      <w:r w:rsidRPr="00B968E2">
        <w:rPr>
          <w:rFonts w:ascii="Times New Roman" w:hAnsi="Times New Roman"/>
          <w:sz w:val="28"/>
          <w:lang w:val="uk-UA"/>
        </w:rPr>
        <w:t xml:space="preserve"> c.8]</w:t>
      </w:r>
      <w:r>
        <w:rPr>
          <w:rFonts w:ascii="Times New Roman" w:hAnsi="Times New Roman"/>
          <w:sz w:val="28"/>
          <w:lang w:val="uk-UA"/>
        </w:rPr>
        <w:t>.</w:t>
      </w:r>
    </w:p>
    <w:p w:rsidR="00882FDA" w:rsidRPr="00674E9E" w:rsidRDefault="00882FDA" w:rsidP="00674E9E">
      <w:pPr>
        <w:spacing w:after="0" w:line="360" w:lineRule="auto"/>
        <w:ind w:firstLine="720"/>
        <w:jc w:val="both"/>
        <w:rPr>
          <w:rFonts w:ascii="Times New Roman" w:hAnsi="Times New Roman"/>
          <w:b/>
          <w:color w:val="000000"/>
          <w:sz w:val="28"/>
          <w:szCs w:val="28"/>
          <w:lang w:val="uk-UA"/>
        </w:rPr>
      </w:pPr>
      <w:r w:rsidRPr="00740D6C">
        <w:rPr>
          <w:rFonts w:ascii="Times New Roman" w:hAnsi="Times New Roman"/>
          <w:color w:val="000000"/>
          <w:sz w:val="28"/>
          <w:szCs w:val="28"/>
          <w:lang w:val="uk-UA"/>
        </w:rPr>
        <w:t xml:space="preserve">Кожна людина знаючи, які трагічні наслідки може спричинити вживання алкоголю, могла б зробити для себе певні висновки, але в наш час мало на кого можуть вплинути деякі рекомендації і застереження. Тому необхідно комплексно підходити до попередження алкоголізму серед молоді, залучаючи до профілактичної роботи  </w:t>
      </w:r>
      <w:r>
        <w:rPr>
          <w:rFonts w:ascii="Times New Roman" w:hAnsi="Times New Roman"/>
          <w:color w:val="000000"/>
          <w:sz w:val="28"/>
          <w:szCs w:val="28"/>
          <w:lang w:val="uk-UA"/>
        </w:rPr>
        <w:t>педагогів, соціальних працівників, психологів</w:t>
      </w:r>
      <w:r w:rsidRPr="00740D6C">
        <w:rPr>
          <w:rFonts w:ascii="Times New Roman" w:hAnsi="Times New Roman"/>
          <w:color w:val="000000"/>
          <w:sz w:val="28"/>
          <w:szCs w:val="28"/>
          <w:lang w:val="uk-UA"/>
        </w:rPr>
        <w:t xml:space="preserve">, батьків і самих </w:t>
      </w:r>
      <w:r>
        <w:rPr>
          <w:rFonts w:ascii="Times New Roman" w:hAnsi="Times New Roman"/>
          <w:sz w:val="28"/>
          <w:szCs w:val="21"/>
          <w:lang w:val="uk-UA" w:eastAsia="ru-RU"/>
        </w:rPr>
        <w:t>юнаків та</w:t>
      </w:r>
      <w:r w:rsidRPr="0096647B">
        <w:rPr>
          <w:rFonts w:ascii="Times New Roman" w:hAnsi="Times New Roman"/>
          <w:sz w:val="28"/>
          <w:szCs w:val="21"/>
          <w:lang w:val="uk-UA" w:eastAsia="ru-RU"/>
        </w:rPr>
        <w:t xml:space="preserve"> дівчат</w:t>
      </w:r>
      <w:r w:rsidRPr="00740D6C">
        <w:rPr>
          <w:rFonts w:ascii="Times New Roman" w:hAnsi="Times New Roman"/>
          <w:color w:val="000000"/>
          <w:sz w:val="28"/>
          <w:szCs w:val="28"/>
          <w:lang w:val="uk-UA"/>
        </w:rPr>
        <w:t>.</w:t>
      </w:r>
    </w:p>
    <w:p w:rsidR="00882FDA" w:rsidRPr="00740D6C" w:rsidRDefault="00882FDA" w:rsidP="00740D6C">
      <w:pPr>
        <w:tabs>
          <w:tab w:val="left" w:pos="1386"/>
        </w:tabs>
        <w:spacing w:after="0" w:line="360" w:lineRule="auto"/>
        <w:ind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Соціальні пeдaгoги, які працюють з молоддю, що має проблеми із вживання алкоголю мають виконувати наступні функції:</w:t>
      </w:r>
    </w:p>
    <w:p w:rsidR="00882FDA" w:rsidRPr="00740D6C" w:rsidRDefault="00882FDA" w:rsidP="0096647B">
      <w:pPr>
        <w:numPr>
          <w:ilvl w:val="0"/>
          <w:numId w:val="6"/>
        </w:numPr>
        <w:tabs>
          <w:tab w:val="clear" w:pos="1287"/>
          <w:tab w:val="num" w:pos="426"/>
          <w:tab w:val="left" w:pos="567"/>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діагностична, що спрямована на ліквідацію факторів ризику прилучення до спиртного. Реалізується шляхом збору інформації  про людину, вивчення особливостей її особистості та негативних факторів, що провокують алкоголізм;</w:t>
      </w:r>
    </w:p>
    <w:p w:rsidR="00882FDA" w:rsidRPr="00740D6C" w:rsidRDefault="00882FDA" w:rsidP="0096647B">
      <w:pPr>
        <w:numPr>
          <w:ilvl w:val="0"/>
          <w:numId w:val="6"/>
        </w:numPr>
        <w:tabs>
          <w:tab w:val="clear" w:pos="1287"/>
          <w:tab w:val="num" w:pos="426"/>
          <w:tab w:val="left" w:pos="567"/>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прогностична – суть її полягає в тому, що на основі поставленого діагнозу розробляється конкретна соціально-педагогічна програма діяльності з людиною, яка передбачає етапні зміни і кінцевий результат соціальної адаптації, корекції чи реабілітації;</w:t>
      </w:r>
    </w:p>
    <w:p w:rsidR="00882FDA" w:rsidRPr="00740D6C" w:rsidRDefault="00882FDA" w:rsidP="0096647B">
      <w:pPr>
        <w:numPr>
          <w:ilvl w:val="0"/>
          <w:numId w:val="6"/>
        </w:numPr>
        <w:tabs>
          <w:tab w:val="clear" w:pos="1287"/>
          <w:tab w:val="num" w:pos="426"/>
          <w:tab w:val="left" w:pos="567"/>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виховна, що передбачає визначення змісту соціально-педагогічної діяльності, методів йoгopeалізації, а також тих соціально важливих якостей, які повинні бути виховані у людини в процесі її соціальної реабілітації;</w:t>
      </w:r>
    </w:p>
    <w:p w:rsidR="00882FDA" w:rsidRPr="00740D6C" w:rsidRDefault="00882FDA" w:rsidP="0096647B">
      <w:pPr>
        <w:numPr>
          <w:ilvl w:val="0"/>
          <w:numId w:val="6"/>
        </w:numPr>
        <w:tabs>
          <w:tab w:val="clear" w:pos="1287"/>
          <w:tab w:val="num" w:pos="426"/>
          <w:tab w:val="left" w:pos="567"/>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 xml:space="preserve">правозахисна </w:t>
      </w:r>
      <w:r>
        <w:rPr>
          <w:rFonts w:ascii="Times New Roman" w:hAnsi="Times New Roman"/>
          <w:color w:val="000000"/>
          <w:sz w:val="28"/>
          <w:szCs w:val="28"/>
          <w:lang w:val="uk-UA"/>
        </w:rPr>
        <w:t>–</w:t>
      </w:r>
      <w:r w:rsidRPr="00740D6C">
        <w:rPr>
          <w:rFonts w:ascii="Times New Roman" w:hAnsi="Times New Roman"/>
          <w:color w:val="000000"/>
          <w:sz w:val="28"/>
          <w:szCs w:val="28"/>
          <w:lang w:val="uk-UA"/>
        </w:rPr>
        <w:t xml:space="preserve"> соціально-педагогічна діяльність, будується на правовій основі, що передбачає як дотримання, так і захист прав молоді;</w:t>
      </w:r>
    </w:p>
    <w:p w:rsidR="00882FDA" w:rsidRPr="00740D6C" w:rsidRDefault="00882FDA" w:rsidP="0096647B">
      <w:pPr>
        <w:numPr>
          <w:ilvl w:val="0"/>
          <w:numId w:val="6"/>
        </w:numPr>
        <w:tabs>
          <w:tab w:val="clear" w:pos="1287"/>
          <w:tab w:val="num" w:pos="426"/>
          <w:tab w:val="left" w:pos="567"/>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 xml:space="preserve">організаторська </w:t>
      </w:r>
      <w:r>
        <w:rPr>
          <w:rFonts w:ascii="Times New Roman" w:hAnsi="Times New Roman"/>
          <w:color w:val="000000"/>
          <w:sz w:val="28"/>
          <w:szCs w:val="28"/>
          <w:lang w:val="uk-UA"/>
        </w:rPr>
        <w:t>–</w:t>
      </w:r>
      <w:r w:rsidRPr="00740D6C">
        <w:rPr>
          <w:rFonts w:ascii="Times New Roman" w:hAnsi="Times New Roman"/>
          <w:color w:val="000000"/>
          <w:sz w:val="28"/>
          <w:szCs w:val="28"/>
          <w:lang w:val="uk-UA"/>
        </w:rPr>
        <w:t xml:space="preserve"> обумовлена тим, що соціально-педагогічна діяльність  з молоддю, схильною до алкоголізму, вимагає участі і координації дій різних спеціалістів залежно від глибини проблеми; сприяє створенню умов для повноцінного проведення вільного часу і дозвілля, організації соціально значимої діяльності;</w:t>
      </w:r>
    </w:p>
    <w:p w:rsidR="00882FDA" w:rsidRPr="00740D6C" w:rsidRDefault="00882FDA" w:rsidP="0096647B">
      <w:pPr>
        <w:numPr>
          <w:ilvl w:val="0"/>
          <w:numId w:val="6"/>
        </w:numPr>
        <w:tabs>
          <w:tab w:val="clear" w:pos="1287"/>
          <w:tab w:val="num" w:pos="426"/>
          <w:tab w:val="left" w:pos="567"/>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 xml:space="preserve">комунікативна </w:t>
      </w:r>
      <w:r>
        <w:rPr>
          <w:rFonts w:ascii="Times New Roman" w:hAnsi="Times New Roman"/>
          <w:color w:val="000000"/>
          <w:sz w:val="28"/>
          <w:szCs w:val="28"/>
          <w:lang w:val="uk-UA"/>
        </w:rPr>
        <w:t>–</w:t>
      </w:r>
      <w:r w:rsidRPr="00740D6C">
        <w:rPr>
          <w:rFonts w:ascii="Times New Roman" w:hAnsi="Times New Roman"/>
          <w:color w:val="000000"/>
          <w:sz w:val="28"/>
          <w:szCs w:val="28"/>
          <w:lang w:val="uk-UA"/>
        </w:rPr>
        <w:t xml:space="preserve"> в ході реалізації соціально-пeдaгогічної діяльності виникає необхідність встановлення безлічі контактів між її учасниками з метою обміну інформації;</w:t>
      </w:r>
    </w:p>
    <w:p w:rsidR="00882FDA" w:rsidRPr="00674E9E" w:rsidRDefault="00882FDA" w:rsidP="00674E9E">
      <w:pPr>
        <w:numPr>
          <w:ilvl w:val="0"/>
          <w:numId w:val="6"/>
        </w:numPr>
        <w:tabs>
          <w:tab w:val="clear" w:pos="1287"/>
          <w:tab w:val="num" w:pos="426"/>
          <w:tab w:val="left" w:pos="567"/>
        </w:tabs>
        <w:autoSpaceDE w:val="0"/>
        <w:autoSpaceDN w:val="0"/>
        <w:adjustRightInd w:val="0"/>
        <w:spacing w:after="0" w:line="360" w:lineRule="auto"/>
        <w:ind w:left="0" w:firstLine="720"/>
        <w:jc w:val="both"/>
        <w:rPr>
          <w:rFonts w:ascii="Times New Roman" w:hAnsi="Times New Roman"/>
          <w:color w:val="000000"/>
          <w:sz w:val="28"/>
          <w:szCs w:val="28"/>
          <w:lang w:val="uk-UA"/>
        </w:rPr>
      </w:pPr>
      <w:r w:rsidRPr="00740D6C">
        <w:rPr>
          <w:rFonts w:ascii="Times New Roman" w:hAnsi="Times New Roman"/>
          <w:color w:val="000000"/>
          <w:sz w:val="28"/>
          <w:szCs w:val="28"/>
          <w:lang w:val="uk-UA"/>
        </w:rPr>
        <w:t>попереджувально-профілактична, яка забезпечує закріплення отриманих позитивних результатів і попереджує можливість появи peцидивів п’янства і алкоголізму, що досягається соціальним патронажем підопічних і оперативним реагуванням в екстремальній cитуaцiї</w:t>
      </w:r>
      <w:r>
        <w:rPr>
          <w:rFonts w:ascii="Times New Roman" w:hAnsi="Times New Roman"/>
          <w:sz w:val="28"/>
          <w:lang w:val="uk-UA"/>
        </w:rPr>
        <w:t>[2</w:t>
      </w:r>
      <w:r w:rsidRPr="00B968E2">
        <w:rPr>
          <w:rFonts w:ascii="Times New Roman" w:hAnsi="Times New Roman"/>
          <w:sz w:val="28"/>
          <w:lang w:val="uk-UA"/>
        </w:rPr>
        <w:t>]</w:t>
      </w:r>
      <w:r>
        <w:rPr>
          <w:rFonts w:ascii="Times New Roman" w:hAnsi="Times New Roman"/>
          <w:sz w:val="28"/>
          <w:lang w:val="uk-UA"/>
        </w:rPr>
        <w:t>.</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Соціальна небезпека і шкода, яких заподіює алкоголізм суспільству, потребує розроблення ефективних програм профілактики даного виду девіації. Соціально-профілактична діяльність у широкому розумінні має на меті виявлення, усунення і нейтралізацію причин і умов, що викликають різного роду негативні явища, у тому числі й алкоголізм. Заходи профілактики соціальних відхилень повинні охоплювати життєдіяльність особи у всіх основних сферах суспільства: економічній, політичній, духовній.</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 xml:space="preserve">Ефективність попередження алкоголізму залежить від вирішення масштабних соціальних, економічних, культурних, медичних, правових та інших проблем, які обумовлюють існування даного явища в нашому суспільстві. Необхідний комплексний підхід до його профілактики. Зрозуміло, що ця діяльність може бути розвинута, перетворена в постійну функцію певних державних органів і громадських організацій лише тоді, коли для цього маються необхідні умови. </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 xml:space="preserve">По-перше, повинні сформуватися досить виразні уявлення про природу алкоголізму, його причини. </w:t>
      </w:r>
    </w:p>
    <w:p w:rsidR="00882FDA"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 xml:space="preserve">По-друге, для розвитку соціально-профілактичної діяльності необхідні відповідні матеріально-технічна й організаційна бази. Слід звернути увагу і на законотворчий процес, необхідність прийняття законів, спрямованих на захист прав і основоположних свобод людини та громадянина. </w:t>
      </w:r>
    </w:p>
    <w:p w:rsidR="00882FDA"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Як і будь-яка діяльність, соціальна профілактика розвивається у сукупності суперечливих вимог і обмежених можливостей. З одного боку, бажано, щоб соціальне запобігання було найбільш раннім, коли ще не цілком сформувалися передумови порушення соціальної норми; з другого ж боку, на ранніх стадіях формування соціального відхилення (перекручування потреб, дефекти мотивації) далеко не завжди складаються підстави для профілактичного втручання і впливу.</w:t>
      </w:r>
    </w:p>
    <w:p w:rsidR="00882FDA" w:rsidRPr="00EF151E" w:rsidRDefault="00882FDA" w:rsidP="00674E9E">
      <w:pPr>
        <w:pStyle w:val="NoSpacing"/>
        <w:spacing w:line="360" w:lineRule="auto"/>
        <w:ind w:firstLine="708"/>
        <w:jc w:val="both"/>
        <w:rPr>
          <w:rFonts w:ascii="Times New Roman" w:hAnsi="Times New Roman"/>
          <w:b/>
          <w:sz w:val="28"/>
          <w:szCs w:val="28"/>
          <w:lang w:val="uk-UA"/>
        </w:rPr>
      </w:pPr>
      <w:r w:rsidRPr="00EF151E">
        <w:rPr>
          <w:rFonts w:ascii="Times New Roman" w:hAnsi="Times New Roman"/>
          <w:sz w:val="28"/>
          <w:szCs w:val="28"/>
          <w:lang w:val="uk-UA"/>
        </w:rPr>
        <w:t xml:space="preserve">Загальними вимогами при плануванні профілактичних заходів є такі: </w:t>
      </w:r>
    </w:p>
    <w:p w:rsidR="00882FDA" w:rsidRPr="00EF151E" w:rsidRDefault="00882FDA" w:rsidP="00674E9E">
      <w:pPr>
        <w:pStyle w:val="NoSpacing"/>
        <w:spacing w:line="360" w:lineRule="auto"/>
        <w:ind w:firstLine="360"/>
        <w:jc w:val="both"/>
        <w:rPr>
          <w:rFonts w:ascii="Times New Roman" w:hAnsi="Times New Roman"/>
          <w:b/>
          <w:sz w:val="28"/>
          <w:szCs w:val="28"/>
          <w:lang w:val="uk-UA"/>
        </w:rPr>
      </w:pPr>
      <w:r w:rsidRPr="00A51943">
        <w:rPr>
          <w:rFonts w:ascii="Times New Roman" w:hAnsi="Times New Roman"/>
          <w:b/>
          <w:sz w:val="28"/>
          <w:szCs w:val="28"/>
          <w:lang w:val="uk-UA"/>
        </w:rPr>
        <w:t>-</w:t>
      </w:r>
      <w:r>
        <w:rPr>
          <w:rFonts w:ascii="Times New Roman" w:hAnsi="Times New Roman"/>
          <w:sz w:val="28"/>
          <w:szCs w:val="28"/>
          <w:lang w:val="uk-UA"/>
        </w:rPr>
        <w:t xml:space="preserve">обґрунтованість </w:t>
      </w:r>
      <w:r>
        <w:rPr>
          <w:rFonts w:ascii="Times New Roman" w:hAnsi="Times New Roman"/>
          <w:color w:val="000000"/>
          <w:sz w:val="28"/>
          <w:lang w:val="uk-UA"/>
        </w:rPr>
        <w:softHyphen/>
      </w:r>
      <w:r>
        <w:rPr>
          <w:rFonts w:ascii="Times New Roman" w:hAnsi="Times New Roman"/>
          <w:color w:val="000000"/>
          <w:sz w:val="28"/>
          <w:vertAlign w:val="subscript"/>
          <w:lang w:val="uk-UA"/>
        </w:rPr>
        <w:softHyphen/>
      </w:r>
      <w:r>
        <w:rPr>
          <w:rFonts w:ascii="Times New Roman" w:hAnsi="Times New Roman"/>
          <w:color w:val="000000"/>
          <w:sz w:val="28"/>
          <w:lang w:val="uk-UA"/>
        </w:rPr>
        <w:t>–</w:t>
      </w:r>
      <w:r w:rsidRPr="00EF151E">
        <w:rPr>
          <w:rFonts w:ascii="Times New Roman" w:hAnsi="Times New Roman"/>
          <w:sz w:val="28"/>
          <w:szCs w:val="28"/>
          <w:lang w:val="uk-UA"/>
        </w:rPr>
        <w:t xml:space="preserve">включення заходів, що базуються на об’єктивно оціненій інформації; </w:t>
      </w:r>
    </w:p>
    <w:p w:rsidR="00882FDA" w:rsidRPr="00EF151E" w:rsidRDefault="00882FDA" w:rsidP="00674E9E">
      <w:pPr>
        <w:pStyle w:val="NoSpacing"/>
        <w:spacing w:line="360" w:lineRule="auto"/>
        <w:ind w:firstLine="360"/>
        <w:jc w:val="both"/>
        <w:rPr>
          <w:rFonts w:ascii="Times New Roman" w:hAnsi="Times New Roman"/>
          <w:b/>
          <w:sz w:val="28"/>
          <w:szCs w:val="28"/>
          <w:lang w:val="uk-UA"/>
        </w:rPr>
      </w:pPr>
      <w:r w:rsidRPr="00EF151E">
        <w:rPr>
          <w:rFonts w:ascii="Times New Roman" w:hAnsi="Times New Roman"/>
          <w:b/>
          <w:sz w:val="28"/>
          <w:szCs w:val="28"/>
          <w:lang w:val="uk-UA"/>
        </w:rPr>
        <w:t xml:space="preserve">- </w:t>
      </w:r>
      <w:r>
        <w:rPr>
          <w:rFonts w:ascii="Times New Roman" w:hAnsi="Times New Roman"/>
          <w:sz w:val="28"/>
          <w:szCs w:val="28"/>
          <w:lang w:val="uk-UA"/>
        </w:rPr>
        <w:t>повнота –</w:t>
      </w:r>
      <w:r w:rsidRPr="00EF151E">
        <w:rPr>
          <w:rFonts w:ascii="Times New Roman" w:hAnsi="Times New Roman"/>
          <w:sz w:val="28"/>
          <w:szCs w:val="28"/>
          <w:lang w:val="uk-UA"/>
        </w:rPr>
        <w:t xml:space="preserve"> охоплення профілактичними заходами всіх сфер життєдіяльності громадян з урахуванням їх особистості;</w:t>
      </w:r>
    </w:p>
    <w:p w:rsidR="00882FDA" w:rsidRPr="00EF151E" w:rsidRDefault="00882FDA" w:rsidP="00674E9E">
      <w:pPr>
        <w:pStyle w:val="NoSpacing"/>
        <w:spacing w:line="360" w:lineRule="auto"/>
        <w:ind w:firstLine="360"/>
        <w:jc w:val="both"/>
        <w:rPr>
          <w:rFonts w:ascii="Times New Roman" w:hAnsi="Times New Roman"/>
          <w:b/>
          <w:sz w:val="28"/>
          <w:szCs w:val="28"/>
          <w:lang w:val="uk-UA"/>
        </w:rPr>
      </w:pPr>
      <w:r w:rsidRPr="00EF151E">
        <w:rPr>
          <w:rFonts w:ascii="Times New Roman" w:hAnsi="Times New Roman"/>
          <w:b/>
          <w:sz w:val="28"/>
          <w:szCs w:val="28"/>
          <w:lang w:val="uk-UA"/>
        </w:rPr>
        <w:t xml:space="preserve">- </w:t>
      </w:r>
      <w:r>
        <w:rPr>
          <w:rFonts w:ascii="Times New Roman" w:hAnsi="Times New Roman"/>
          <w:sz w:val="28"/>
          <w:szCs w:val="28"/>
          <w:lang w:val="uk-UA"/>
        </w:rPr>
        <w:t>конкретність</w:t>
      </w:r>
      <w:r>
        <w:rPr>
          <w:rFonts w:ascii="Times New Roman" w:hAnsi="Times New Roman"/>
          <w:color w:val="000000"/>
          <w:sz w:val="28"/>
          <w:lang w:val="uk-UA"/>
        </w:rPr>
        <w:softHyphen/>
      </w:r>
      <w:r>
        <w:rPr>
          <w:rFonts w:ascii="Times New Roman" w:hAnsi="Times New Roman"/>
          <w:color w:val="000000"/>
          <w:sz w:val="28"/>
          <w:vertAlign w:val="subscript"/>
          <w:lang w:val="uk-UA"/>
        </w:rPr>
        <w:softHyphen/>
      </w:r>
      <w:r>
        <w:rPr>
          <w:rFonts w:ascii="Times New Roman" w:hAnsi="Times New Roman"/>
          <w:color w:val="000000"/>
          <w:sz w:val="28"/>
          <w:lang w:val="uk-UA"/>
        </w:rPr>
        <w:t>–</w:t>
      </w:r>
      <w:r w:rsidRPr="00EF151E">
        <w:rPr>
          <w:rFonts w:ascii="Times New Roman" w:hAnsi="Times New Roman"/>
          <w:sz w:val="28"/>
          <w:szCs w:val="28"/>
          <w:lang w:val="uk-UA"/>
        </w:rPr>
        <w:t xml:space="preserve"> формулювання заходів на підставі характеристики громадянина, застосування індивідуальних форм і методів профілактичної і виховної роботи з точним зазначенням строків виконання певних дій та їх виконавців;</w:t>
      </w:r>
    </w:p>
    <w:p w:rsidR="00882FDA" w:rsidRPr="00EF151E" w:rsidRDefault="00882FDA" w:rsidP="00674E9E">
      <w:pPr>
        <w:pStyle w:val="NoSpacing"/>
        <w:spacing w:line="360" w:lineRule="auto"/>
        <w:ind w:firstLine="360"/>
        <w:jc w:val="both"/>
        <w:rPr>
          <w:rFonts w:ascii="Times New Roman" w:hAnsi="Times New Roman"/>
          <w:b/>
          <w:sz w:val="28"/>
          <w:szCs w:val="28"/>
          <w:lang w:val="uk-UA"/>
        </w:rPr>
      </w:pPr>
      <w:r w:rsidRPr="00EF151E">
        <w:rPr>
          <w:rFonts w:ascii="Times New Roman" w:hAnsi="Times New Roman"/>
          <w:b/>
          <w:sz w:val="28"/>
          <w:szCs w:val="28"/>
          <w:lang w:val="uk-UA"/>
        </w:rPr>
        <w:t xml:space="preserve">- </w:t>
      </w:r>
      <w:r>
        <w:rPr>
          <w:rFonts w:ascii="Times New Roman" w:hAnsi="Times New Roman"/>
          <w:sz w:val="28"/>
          <w:szCs w:val="28"/>
          <w:lang w:val="uk-UA"/>
        </w:rPr>
        <w:t xml:space="preserve">своєчасність </w:t>
      </w:r>
      <w:r>
        <w:rPr>
          <w:rFonts w:ascii="Times New Roman" w:hAnsi="Times New Roman"/>
          <w:color w:val="000000"/>
          <w:sz w:val="28"/>
          <w:lang w:val="uk-UA"/>
        </w:rPr>
        <w:softHyphen/>
      </w:r>
      <w:r>
        <w:rPr>
          <w:rFonts w:ascii="Times New Roman" w:hAnsi="Times New Roman"/>
          <w:color w:val="000000"/>
          <w:sz w:val="28"/>
          <w:vertAlign w:val="subscript"/>
          <w:lang w:val="uk-UA"/>
        </w:rPr>
        <w:softHyphen/>
      </w:r>
      <w:r>
        <w:rPr>
          <w:rFonts w:ascii="Times New Roman" w:hAnsi="Times New Roman"/>
          <w:color w:val="000000"/>
          <w:sz w:val="28"/>
          <w:lang w:val="uk-UA"/>
        </w:rPr>
        <w:t>–</w:t>
      </w:r>
      <w:r w:rsidRPr="00EF151E">
        <w:rPr>
          <w:rFonts w:ascii="Times New Roman" w:hAnsi="Times New Roman"/>
          <w:sz w:val="28"/>
          <w:szCs w:val="28"/>
          <w:lang w:val="uk-UA"/>
        </w:rPr>
        <w:t>визначення і застосування саме тих профілактичних заходів впливу (у взаємодії з іншими суб</w:t>
      </w:r>
      <w:r>
        <w:rPr>
          <w:rFonts w:ascii="Times New Roman" w:hAnsi="Times New Roman"/>
          <w:sz w:val="28"/>
          <w:szCs w:val="28"/>
          <w:lang w:val="uk-UA"/>
        </w:rPr>
        <w:t>’єктами, які проводять профілак</w:t>
      </w:r>
      <w:r w:rsidRPr="00EF151E">
        <w:rPr>
          <w:rFonts w:ascii="Times New Roman" w:hAnsi="Times New Roman"/>
          <w:sz w:val="28"/>
          <w:szCs w:val="28"/>
          <w:lang w:val="uk-UA"/>
        </w:rPr>
        <w:t>тичну і виховну роботу), що є ефективними в конкретний період;</w:t>
      </w:r>
    </w:p>
    <w:p w:rsidR="00882FDA" w:rsidRPr="00EF151E" w:rsidRDefault="00882FDA" w:rsidP="00674E9E">
      <w:pPr>
        <w:pStyle w:val="NoSpacing"/>
        <w:spacing w:line="360" w:lineRule="auto"/>
        <w:ind w:firstLine="360"/>
        <w:jc w:val="both"/>
        <w:rPr>
          <w:rFonts w:ascii="Times New Roman" w:hAnsi="Times New Roman"/>
          <w:b/>
          <w:sz w:val="28"/>
          <w:szCs w:val="28"/>
          <w:lang w:val="uk-UA"/>
        </w:rPr>
      </w:pPr>
      <w:r w:rsidRPr="00EF151E">
        <w:rPr>
          <w:rFonts w:ascii="Times New Roman" w:hAnsi="Times New Roman"/>
          <w:b/>
          <w:sz w:val="28"/>
          <w:szCs w:val="28"/>
          <w:lang w:val="uk-UA"/>
        </w:rPr>
        <w:t xml:space="preserve">- </w:t>
      </w:r>
      <w:r w:rsidRPr="00EF151E">
        <w:rPr>
          <w:rFonts w:ascii="Times New Roman" w:hAnsi="Times New Roman"/>
          <w:sz w:val="28"/>
          <w:szCs w:val="28"/>
          <w:lang w:val="uk-UA"/>
        </w:rPr>
        <w:t xml:space="preserve">реальність </w:t>
      </w:r>
      <w:r>
        <w:rPr>
          <w:rFonts w:ascii="Times New Roman" w:hAnsi="Times New Roman"/>
          <w:sz w:val="28"/>
          <w:szCs w:val="28"/>
          <w:lang w:val="uk-UA"/>
        </w:rPr>
        <w:t xml:space="preserve">– </w:t>
      </w:r>
      <w:r w:rsidRPr="00EF151E">
        <w:rPr>
          <w:rFonts w:ascii="Times New Roman" w:hAnsi="Times New Roman"/>
          <w:sz w:val="28"/>
          <w:szCs w:val="28"/>
          <w:lang w:val="uk-UA"/>
        </w:rPr>
        <w:t>тобто включення до плану заходів, що мають бути обов’язково виконані. Це означає, що профілактичні заходи повинні плануватися з урахуванням наявних можливостей їх реалізації з боку соціальних суб’</w:t>
      </w:r>
      <w:r>
        <w:rPr>
          <w:rFonts w:ascii="Times New Roman" w:hAnsi="Times New Roman"/>
          <w:sz w:val="28"/>
          <w:szCs w:val="28"/>
          <w:lang w:val="uk-UA"/>
        </w:rPr>
        <w:t>єктів, залучених до цієї роботи[4</w:t>
      </w:r>
      <w:r w:rsidRPr="00981B5A">
        <w:rPr>
          <w:rFonts w:ascii="Times New Roman" w:hAnsi="Times New Roman"/>
          <w:sz w:val="28"/>
          <w:szCs w:val="28"/>
          <w:lang w:val="uk-UA"/>
        </w:rPr>
        <w:t xml:space="preserve">, с. </w:t>
      </w:r>
      <w:r>
        <w:rPr>
          <w:rFonts w:ascii="Times New Roman" w:hAnsi="Times New Roman"/>
          <w:sz w:val="28"/>
          <w:szCs w:val="28"/>
          <w:lang w:val="uk-UA"/>
        </w:rPr>
        <w:t>44].</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 xml:space="preserve"> При плануванні застосування будь-якого профілактичного заходу, на думку С. Д. Максименко, слід ураховувати такі моменти: </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 xml:space="preserve">1) на який цільовий контингент цей захід спрямований; </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 xml:space="preserve">2) вікові, статеві та соціально-психологічні особливості його застосування; </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 xml:space="preserve">3) дані про ефективність заходу; </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4) наявність детальних психологічно обґрунто</w:t>
      </w:r>
      <w:r>
        <w:rPr>
          <w:rFonts w:ascii="Times New Roman" w:hAnsi="Times New Roman"/>
          <w:sz w:val="28"/>
          <w:szCs w:val="28"/>
          <w:lang w:val="uk-UA"/>
        </w:rPr>
        <w:t>ваних рекомендацій щодо застосу</w:t>
      </w:r>
      <w:r w:rsidRPr="00EF151E">
        <w:rPr>
          <w:rFonts w:ascii="Times New Roman" w:hAnsi="Times New Roman"/>
          <w:sz w:val="28"/>
          <w:szCs w:val="28"/>
          <w:lang w:val="uk-UA"/>
        </w:rPr>
        <w:t xml:space="preserve">вання; </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5) можливість модифікації заходу залежно від особливостей п</w:t>
      </w:r>
      <w:r>
        <w:rPr>
          <w:rFonts w:ascii="Times New Roman" w:hAnsi="Times New Roman"/>
          <w:sz w:val="28"/>
          <w:szCs w:val="28"/>
          <w:lang w:val="uk-UA"/>
        </w:rPr>
        <w:t>евного цільового контингенту [3</w:t>
      </w:r>
      <w:r w:rsidRPr="00981B5A">
        <w:rPr>
          <w:rFonts w:ascii="Times New Roman" w:hAnsi="Times New Roman"/>
          <w:sz w:val="28"/>
          <w:szCs w:val="28"/>
          <w:lang w:val="uk-UA"/>
        </w:rPr>
        <w:t>, с. 1–3].</w:t>
      </w:r>
    </w:p>
    <w:p w:rsidR="00882FDA" w:rsidRPr="00EF151E" w:rsidRDefault="00882FDA" w:rsidP="00674E9E">
      <w:pPr>
        <w:pStyle w:val="NoSpacing"/>
        <w:spacing w:line="360" w:lineRule="auto"/>
        <w:ind w:firstLine="708"/>
        <w:jc w:val="both"/>
        <w:rPr>
          <w:rFonts w:ascii="Times New Roman" w:hAnsi="Times New Roman"/>
          <w:sz w:val="28"/>
          <w:szCs w:val="28"/>
          <w:lang w:val="uk-UA"/>
        </w:rPr>
      </w:pPr>
      <w:r w:rsidRPr="00EF151E">
        <w:rPr>
          <w:rFonts w:ascii="Times New Roman" w:hAnsi="Times New Roman"/>
          <w:sz w:val="28"/>
          <w:szCs w:val="28"/>
          <w:lang w:val="uk-UA"/>
        </w:rPr>
        <w:t>Заходи профілактики алкоголізму, які проводить суспільство, мають бути диференційовані за місцем і часом. Практично важливо знати, коли, на що, яким чином слід впливати і чи впливати взагалі. Існують такі відносини, стереотипи і зразки поведінки, які неможливо «підштовхн</w:t>
      </w:r>
      <w:r>
        <w:rPr>
          <w:rFonts w:ascii="Times New Roman" w:hAnsi="Times New Roman"/>
          <w:sz w:val="28"/>
          <w:szCs w:val="28"/>
          <w:lang w:val="uk-UA"/>
        </w:rPr>
        <w:t>ути» або змінити їх примусово, -</w:t>
      </w:r>
      <w:r w:rsidRPr="00EF151E">
        <w:rPr>
          <w:rFonts w:ascii="Times New Roman" w:hAnsi="Times New Roman"/>
          <w:sz w:val="28"/>
          <w:szCs w:val="28"/>
          <w:lang w:val="uk-UA"/>
        </w:rPr>
        <w:t xml:space="preserve"> вони не зникнуть до тих пір, доки не зміниться та чи інша частина соціального організму. Також є відносини, на які можливо і потрібно впливати вже зараз і найрішучішим чином, тому що для цього є всі умови.</w:t>
      </w:r>
    </w:p>
    <w:p w:rsidR="00882FDA" w:rsidRPr="00EF151E" w:rsidRDefault="00882FDA" w:rsidP="00674E9E">
      <w:pPr>
        <w:pStyle w:val="NoSpacing"/>
        <w:spacing w:line="360" w:lineRule="auto"/>
        <w:ind w:firstLine="708"/>
        <w:jc w:val="both"/>
        <w:rPr>
          <w:rFonts w:ascii="Times New Roman" w:hAnsi="Times New Roman"/>
          <w:sz w:val="28"/>
          <w:lang w:val="uk-UA"/>
        </w:rPr>
      </w:pPr>
      <w:r w:rsidRPr="00EF151E">
        <w:rPr>
          <w:rFonts w:ascii="Times New Roman" w:hAnsi="Times New Roman"/>
          <w:sz w:val="28"/>
          <w:lang w:val="uk-UA"/>
        </w:rPr>
        <w:t>За своїм змістом і організацією профілактична робота має об’єднувати засоби соціального, психологічного, медичного, правового, педагогічного характеру і бути безперервною, послідовною. Окрім правового забезпечення, профілактика алкоголізму має передбачати й удосконалення інформаційної системи щодо поширення правових та інших нормативних знань серед населення, розміщення у друкованих засобах масової інформації, на телебаченні і радіо соціальної реклами та здійснення інформаційно-просвітницької та культурно-дозвільної діяльності протиалкогольної спрямованості. Одним із важливих напрямів первинної профілактики алкоголізму є контроль характеру повідомлень про нього в засобах масової інформації, а також інформування населення про наявну систему надання медико-психологічної допомоги. У пресі, на радіо й телебаченні має бути широко подано інформацію про діяльність «телефонів довіри», центрів соціально-психологічної допомоги, кризових відділень, куди можуть звертатися по допомогу люди, котрі переживають кризовий стан.</w:t>
      </w:r>
    </w:p>
    <w:p w:rsidR="00882FDA" w:rsidRPr="00EF151E" w:rsidRDefault="00882FDA" w:rsidP="00674E9E">
      <w:pPr>
        <w:pStyle w:val="NoSpacing"/>
        <w:spacing w:line="360" w:lineRule="auto"/>
        <w:ind w:firstLine="708"/>
        <w:jc w:val="both"/>
        <w:rPr>
          <w:rFonts w:ascii="Times New Roman" w:hAnsi="Times New Roman"/>
          <w:sz w:val="28"/>
          <w:lang w:val="uk-UA"/>
        </w:rPr>
      </w:pPr>
      <w:r w:rsidRPr="00EF151E">
        <w:rPr>
          <w:rFonts w:ascii="Times New Roman" w:hAnsi="Times New Roman"/>
          <w:sz w:val="28"/>
          <w:lang w:val="uk-UA"/>
        </w:rPr>
        <w:t xml:space="preserve">Суттєве значення для ефективності та досягнення кінцевої мети окремих заходів має психологічна обґрунтованість як певних програм у цілому, так і окремих заходів, спрямованих на профілактику алкоголізму. Адже саме таке обґрунтування дає можливість адекватно підібрати різні заходи, узгодити, визначити особливості їх використання залежно від поставлених завдань, особливостей певних цільових вибірок, на яких розраховані програми, і конкретних умов. </w:t>
      </w:r>
    </w:p>
    <w:p w:rsidR="00882FDA" w:rsidRPr="00EF151E" w:rsidRDefault="00882FDA" w:rsidP="00674E9E">
      <w:pPr>
        <w:pStyle w:val="NoSpacing"/>
        <w:spacing w:line="360" w:lineRule="auto"/>
        <w:ind w:firstLine="708"/>
        <w:jc w:val="both"/>
        <w:rPr>
          <w:rFonts w:ascii="Times New Roman" w:hAnsi="Times New Roman"/>
          <w:sz w:val="28"/>
          <w:lang w:val="uk-UA"/>
        </w:rPr>
      </w:pPr>
      <w:r w:rsidRPr="00EF151E">
        <w:rPr>
          <w:rFonts w:ascii="Times New Roman" w:hAnsi="Times New Roman"/>
          <w:sz w:val="28"/>
          <w:lang w:val="uk-UA"/>
        </w:rPr>
        <w:t xml:space="preserve">До системи антиалкогольних заходів в Україні, крім інших, можна віднести, наприклад: </w:t>
      </w:r>
    </w:p>
    <w:p w:rsidR="00882FDA" w:rsidRPr="00EF151E" w:rsidRDefault="00882FDA" w:rsidP="00674E9E">
      <w:pPr>
        <w:pStyle w:val="NoSpacing"/>
        <w:spacing w:line="360" w:lineRule="auto"/>
        <w:ind w:firstLine="708"/>
        <w:jc w:val="both"/>
        <w:rPr>
          <w:rFonts w:ascii="Times New Roman" w:hAnsi="Times New Roman"/>
          <w:sz w:val="28"/>
          <w:lang w:val="uk-UA"/>
        </w:rPr>
      </w:pPr>
      <w:r w:rsidRPr="00EF151E">
        <w:rPr>
          <w:rFonts w:ascii="Times New Roman" w:hAnsi="Times New Roman"/>
          <w:sz w:val="28"/>
          <w:lang w:val="uk-UA"/>
        </w:rPr>
        <w:t>-  залучення до попереджувальної діяльності різних суб’єктів</w:t>
      </w:r>
      <w:r>
        <w:rPr>
          <w:rFonts w:ascii="Times New Roman" w:hAnsi="Times New Roman"/>
          <w:sz w:val="28"/>
          <w:lang w:val="uk-UA"/>
        </w:rPr>
        <w:t>:</w:t>
      </w:r>
      <w:r w:rsidRPr="00EF151E">
        <w:rPr>
          <w:rFonts w:ascii="Times New Roman" w:hAnsi="Times New Roman"/>
          <w:sz w:val="28"/>
          <w:lang w:val="uk-UA"/>
        </w:rPr>
        <w:t xml:space="preserve"> діячів церкви, громадськості; </w:t>
      </w:r>
    </w:p>
    <w:p w:rsidR="00882FDA" w:rsidRPr="00EF151E" w:rsidRDefault="00882FDA" w:rsidP="00674E9E">
      <w:pPr>
        <w:pStyle w:val="NoSpacing"/>
        <w:spacing w:line="360" w:lineRule="auto"/>
        <w:ind w:firstLine="708"/>
        <w:jc w:val="both"/>
        <w:rPr>
          <w:rFonts w:ascii="Times New Roman" w:hAnsi="Times New Roman"/>
          <w:sz w:val="28"/>
          <w:lang w:val="uk-UA"/>
        </w:rPr>
      </w:pPr>
      <w:r w:rsidRPr="00EF151E">
        <w:rPr>
          <w:rFonts w:ascii="Times New Roman" w:hAnsi="Times New Roman"/>
          <w:sz w:val="28"/>
          <w:lang w:val="uk-UA"/>
        </w:rPr>
        <w:t>- інформування про методи, засоби, результати такої діяльності, а також про причини й умови існування явища;</w:t>
      </w:r>
    </w:p>
    <w:p w:rsidR="00882FDA" w:rsidRPr="00EF151E" w:rsidRDefault="00882FDA" w:rsidP="00674E9E">
      <w:pPr>
        <w:pStyle w:val="NoSpacing"/>
        <w:spacing w:line="360" w:lineRule="auto"/>
        <w:ind w:firstLine="708"/>
        <w:jc w:val="both"/>
        <w:rPr>
          <w:rFonts w:ascii="Times New Roman" w:hAnsi="Times New Roman"/>
          <w:sz w:val="28"/>
          <w:lang w:val="uk-UA"/>
        </w:rPr>
      </w:pPr>
      <w:r w:rsidRPr="00EF151E">
        <w:rPr>
          <w:rFonts w:ascii="Times New Roman" w:hAnsi="Times New Roman"/>
          <w:sz w:val="28"/>
          <w:lang w:val="uk-UA"/>
        </w:rPr>
        <w:t>- спеціальний моніторинг алкогольної активності населення, а також причин та умов, які детермінують це явище, постійні опитування населення;</w:t>
      </w:r>
    </w:p>
    <w:p w:rsidR="00882FDA" w:rsidRPr="00674E9E" w:rsidRDefault="00882FDA" w:rsidP="00674E9E">
      <w:pPr>
        <w:pStyle w:val="NoSpacing"/>
        <w:spacing w:line="360" w:lineRule="auto"/>
        <w:ind w:firstLine="708"/>
        <w:jc w:val="both"/>
        <w:rPr>
          <w:rFonts w:ascii="Times New Roman" w:hAnsi="Times New Roman"/>
          <w:b/>
          <w:sz w:val="28"/>
          <w:lang w:val="uk-UA"/>
        </w:rPr>
      </w:pPr>
      <w:r w:rsidRPr="00EF151E">
        <w:rPr>
          <w:rFonts w:ascii="Times New Roman" w:hAnsi="Times New Roman"/>
          <w:sz w:val="28"/>
          <w:lang w:val="uk-UA"/>
        </w:rPr>
        <w:t>-  введення інст</w:t>
      </w:r>
      <w:r>
        <w:rPr>
          <w:rFonts w:ascii="Times New Roman" w:hAnsi="Times New Roman"/>
          <w:sz w:val="28"/>
          <w:lang w:val="uk-UA"/>
        </w:rPr>
        <w:t>итуту релігійного піклування[5</w:t>
      </w:r>
      <w:r w:rsidRPr="00981B5A">
        <w:rPr>
          <w:rFonts w:ascii="Times New Roman" w:hAnsi="Times New Roman"/>
          <w:sz w:val="28"/>
          <w:lang w:val="uk-UA"/>
        </w:rPr>
        <w:t>,</w:t>
      </w:r>
      <w:bookmarkStart w:id="0" w:name="_GoBack"/>
      <w:bookmarkEnd w:id="0"/>
      <w:r w:rsidRPr="00981B5A">
        <w:rPr>
          <w:rFonts w:ascii="Times New Roman" w:hAnsi="Times New Roman"/>
          <w:sz w:val="28"/>
          <w:lang w:val="uk-UA"/>
        </w:rPr>
        <w:t>с.166–175].</w:t>
      </w:r>
    </w:p>
    <w:p w:rsidR="00882FDA" w:rsidRPr="00EF151E" w:rsidRDefault="00882FDA" w:rsidP="00114485">
      <w:pPr>
        <w:pStyle w:val="NoSpacing"/>
        <w:spacing w:line="360" w:lineRule="auto"/>
        <w:ind w:firstLine="708"/>
        <w:jc w:val="both"/>
        <w:rPr>
          <w:rFonts w:ascii="Times New Roman" w:hAnsi="Times New Roman"/>
          <w:sz w:val="52"/>
          <w:szCs w:val="28"/>
          <w:lang w:val="uk-UA"/>
        </w:rPr>
      </w:pPr>
      <w:r w:rsidRPr="00A51943">
        <w:rPr>
          <w:rFonts w:ascii="Times New Roman" w:hAnsi="Times New Roman"/>
          <w:sz w:val="28"/>
          <w:szCs w:val="21"/>
          <w:lang w:val="uk-UA"/>
        </w:rPr>
        <w:t xml:space="preserve">Отже, найбільш актуальною проблемою в </w:t>
      </w:r>
      <w:r>
        <w:rPr>
          <w:rFonts w:ascii="Times New Roman" w:hAnsi="Times New Roman"/>
          <w:sz w:val="28"/>
          <w:szCs w:val="21"/>
          <w:lang w:val="uk-UA"/>
        </w:rPr>
        <w:t xml:space="preserve">молодіжному </w:t>
      </w:r>
      <w:r w:rsidRPr="00A51943">
        <w:rPr>
          <w:rFonts w:ascii="Times New Roman" w:hAnsi="Times New Roman"/>
          <w:sz w:val="28"/>
          <w:szCs w:val="21"/>
          <w:lang w:val="uk-UA"/>
        </w:rPr>
        <w:t>середовищі є рання алкоголізація молоді, яка і призводить до формування алкоголізму до віку 20-22 років, а також подальшої соціальної деградаці</w:t>
      </w:r>
      <w:r>
        <w:rPr>
          <w:rFonts w:ascii="Times New Roman" w:hAnsi="Times New Roman"/>
          <w:sz w:val="28"/>
          <w:szCs w:val="21"/>
          <w:lang w:val="uk-UA"/>
        </w:rPr>
        <w:t xml:space="preserve">ї </w:t>
      </w:r>
      <w:r w:rsidRPr="00A51943">
        <w:rPr>
          <w:rFonts w:ascii="Times New Roman" w:hAnsi="Times New Roman"/>
          <w:sz w:val="28"/>
          <w:szCs w:val="21"/>
          <w:lang w:val="uk-UA"/>
        </w:rPr>
        <w:t>особистості</w:t>
      </w:r>
      <w:r w:rsidRPr="00A51943">
        <w:rPr>
          <w:rFonts w:ascii="Helvetica" w:hAnsi="Helvetica" w:cs="Helvetica"/>
          <w:sz w:val="21"/>
          <w:szCs w:val="21"/>
          <w:lang w:val="uk-UA"/>
        </w:rPr>
        <w:t xml:space="preserve">. </w:t>
      </w:r>
      <w:r w:rsidRPr="00A51943">
        <w:rPr>
          <w:rFonts w:ascii="Times New Roman" w:hAnsi="Times New Roman"/>
          <w:sz w:val="28"/>
          <w:lang w:val="uk-UA"/>
        </w:rPr>
        <w:t xml:space="preserve">В </w:t>
      </w:r>
      <w:r w:rsidRPr="00EF151E">
        <w:rPr>
          <w:rFonts w:ascii="Times New Roman" w:hAnsi="Times New Roman"/>
          <w:sz w:val="28"/>
          <w:lang w:val="uk-UA"/>
        </w:rPr>
        <w:t>умовах становлення і розвитку демократичної правової держави, побудови громадянського суспільства в Україні профілактика негативних соціальних відхилен</w:t>
      </w:r>
      <w:r>
        <w:rPr>
          <w:rFonts w:ascii="Times New Roman" w:hAnsi="Times New Roman"/>
          <w:sz w:val="28"/>
          <w:lang w:val="uk-UA"/>
        </w:rPr>
        <w:t>ь, у тому числі і алкоголізму, –</w:t>
      </w:r>
      <w:r w:rsidRPr="00EF151E">
        <w:rPr>
          <w:rFonts w:ascii="Times New Roman" w:hAnsi="Times New Roman"/>
          <w:sz w:val="28"/>
          <w:lang w:val="uk-UA"/>
        </w:rPr>
        <w:t xml:space="preserve"> один з основних напрямів </w:t>
      </w:r>
      <w:r>
        <w:rPr>
          <w:rFonts w:ascii="Times New Roman" w:hAnsi="Times New Roman"/>
          <w:sz w:val="28"/>
          <w:lang w:val="uk-UA"/>
        </w:rPr>
        <w:t>соціальної</w:t>
      </w:r>
      <w:r w:rsidRPr="00EF151E">
        <w:rPr>
          <w:rFonts w:ascii="Times New Roman" w:hAnsi="Times New Roman"/>
          <w:sz w:val="28"/>
          <w:lang w:val="uk-UA"/>
        </w:rPr>
        <w:t xml:space="preserve"> політики країни. Ідеться про вплив на процеси, що мають виняткове значення для майбутнього розвитку суспільства. </w:t>
      </w:r>
    </w:p>
    <w:p w:rsidR="00882FDA" w:rsidRDefault="00882FDA" w:rsidP="00104C5E">
      <w:pPr>
        <w:pStyle w:val="NoSpacing"/>
        <w:spacing w:line="360" w:lineRule="auto"/>
        <w:rPr>
          <w:rFonts w:ascii="Times New Roman" w:hAnsi="Times New Roman"/>
          <w:b/>
          <w:sz w:val="28"/>
          <w:szCs w:val="28"/>
          <w:lang w:val="uk-UA"/>
        </w:rPr>
      </w:pPr>
    </w:p>
    <w:p w:rsidR="00882FDA" w:rsidRPr="006B0F9E" w:rsidRDefault="00882FDA" w:rsidP="00104C5E">
      <w:pPr>
        <w:pStyle w:val="NoSpacing"/>
        <w:spacing w:line="360" w:lineRule="auto"/>
        <w:rPr>
          <w:rFonts w:ascii="Times New Roman" w:hAnsi="Times New Roman"/>
          <w:b/>
          <w:sz w:val="28"/>
          <w:szCs w:val="28"/>
          <w:lang w:val="uk-UA"/>
        </w:rPr>
      </w:pPr>
      <w:r>
        <w:rPr>
          <w:rFonts w:ascii="Times New Roman" w:hAnsi="Times New Roman"/>
          <w:b/>
          <w:sz w:val="28"/>
          <w:szCs w:val="28"/>
          <w:lang w:val="uk-UA"/>
        </w:rPr>
        <w:t>Література</w:t>
      </w:r>
      <w:r w:rsidRPr="0083441C">
        <w:rPr>
          <w:rFonts w:ascii="Times New Roman" w:hAnsi="Times New Roman"/>
          <w:b/>
          <w:sz w:val="28"/>
          <w:szCs w:val="28"/>
          <w:lang w:val="uk-UA"/>
        </w:rPr>
        <w:t>:</w:t>
      </w:r>
    </w:p>
    <w:p w:rsidR="00882FDA" w:rsidRPr="006B0F9E" w:rsidRDefault="00882FDA" w:rsidP="00355ABB">
      <w:pPr>
        <w:pStyle w:val="NoSpacing"/>
        <w:spacing w:line="360" w:lineRule="auto"/>
        <w:ind w:firstLine="709"/>
        <w:jc w:val="both"/>
        <w:rPr>
          <w:rFonts w:ascii="Times New Roman" w:hAnsi="Times New Roman"/>
          <w:sz w:val="28"/>
          <w:szCs w:val="28"/>
          <w:lang w:val="uk-UA"/>
        </w:rPr>
      </w:pPr>
      <w:r w:rsidRPr="006B0F9E">
        <w:rPr>
          <w:rFonts w:ascii="Times New Roman" w:hAnsi="Times New Roman"/>
          <w:sz w:val="28"/>
          <w:szCs w:val="28"/>
        </w:rPr>
        <w:t>1. Білошпицький О. Світбез тютюну</w:t>
      </w:r>
      <w:r w:rsidRPr="006B0F9E">
        <w:rPr>
          <w:rFonts w:ascii="Times New Roman" w:hAnsi="Times New Roman"/>
          <w:sz w:val="28"/>
          <w:szCs w:val="28"/>
          <w:lang w:val="uk-UA"/>
        </w:rPr>
        <w:t xml:space="preserve"> / </w:t>
      </w:r>
      <w:r>
        <w:rPr>
          <w:rFonts w:ascii="Times New Roman" w:hAnsi="Times New Roman"/>
          <w:sz w:val="28"/>
          <w:szCs w:val="28"/>
        </w:rPr>
        <w:t>О.</w:t>
      </w:r>
      <w:r w:rsidRPr="006B0F9E">
        <w:rPr>
          <w:rFonts w:ascii="Times New Roman" w:hAnsi="Times New Roman"/>
          <w:sz w:val="28"/>
          <w:szCs w:val="28"/>
        </w:rPr>
        <w:t>Білошпицький // День. – 2002. – C. 6-8</w:t>
      </w:r>
      <w:r>
        <w:rPr>
          <w:rFonts w:ascii="Times New Roman" w:hAnsi="Times New Roman"/>
          <w:sz w:val="28"/>
          <w:szCs w:val="28"/>
          <w:lang w:val="uk-UA"/>
        </w:rPr>
        <w:t>.</w:t>
      </w:r>
    </w:p>
    <w:p w:rsidR="00882FDA" w:rsidRPr="006B0F9E" w:rsidRDefault="00882FDA" w:rsidP="00355ABB">
      <w:pPr>
        <w:pStyle w:val="NoSpacing"/>
        <w:spacing w:line="360" w:lineRule="auto"/>
        <w:ind w:firstLine="709"/>
        <w:jc w:val="both"/>
        <w:rPr>
          <w:rFonts w:ascii="Times New Roman" w:hAnsi="Times New Roman"/>
          <w:sz w:val="28"/>
          <w:szCs w:val="28"/>
          <w:lang w:val="uk-UA"/>
        </w:rPr>
      </w:pPr>
      <w:r w:rsidRPr="006B0F9E">
        <w:rPr>
          <w:rFonts w:ascii="Times New Roman" w:hAnsi="Times New Roman"/>
          <w:sz w:val="28"/>
          <w:szCs w:val="28"/>
          <w:lang w:val="uk-UA"/>
        </w:rPr>
        <w:t xml:space="preserve">2. Волочаєва Л.А. Життя – найвища цінність : </w:t>
      </w:r>
      <w:r>
        <w:rPr>
          <w:rFonts w:ascii="Times New Roman" w:hAnsi="Times New Roman"/>
          <w:sz w:val="28"/>
          <w:szCs w:val="28"/>
          <w:lang w:val="uk-UA"/>
        </w:rPr>
        <w:t>науково-методичний збірник / Л. </w:t>
      </w:r>
      <w:r w:rsidRPr="006B0F9E">
        <w:rPr>
          <w:rFonts w:ascii="Times New Roman" w:hAnsi="Times New Roman"/>
          <w:sz w:val="28"/>
          <w:szCs w:val="28"/>
          <w:lang w:val="uk-UA"/>
        </w:rPr>
        <w:t>А. Волочаєва, С. М. Гончаренко. – Т. : Інформаційно видавничий центр, 2013. – 90 с.</w:t>
      </w:r>
    </w:p>
    <w:p w:rsidR="00882FDA" w:rsidRPr="006B0F9E" w:rsidRDefault="00882FDA" w:rsidP="00355ABB">
      <w:pPr>
        <w:pStyle w:val="NoSpacing"/>
        <w:spacing w:line="360" w:lineRule="auto"/>
        <w:ind w:firstLine="709"/>
        <w:jc w:val="both"/>
        <w:rPr>
          <w:rFonts w:ascii="Times New Roman" w:hAnsi="Times New Roman"/>
          <w:sz w:val="28"/>
          <w:szCs w:val="28"/>
          <w:lang w:val="uk-UA"/>
        </w:rPr>
      </w:pPr>
      <w:r w:rsidRPr="006B0F9E">
        <w:rPr>
          <w:rFonts w:ascii="Times New Roman" w:hAnsi="Times New Roman"/>
          <w:sz w:val="28"/>
          <w:szCs w:val="28"/>
          <w:lang w:val="uk-UA"/>
        </w:rPr>
        <w:t>3. Максименко С. Д. Наркоманія: підходи до профілактики та подолання / С. Д. Максименко // Практ. психологія та соц. робота. – 2005. – № 10. – С. 1–3.</w:t>
      </w:r>
    </w:p>
    <w:p w:rsidR="00882FDA" w:rsidRPr="006B0F9E" w:rsidRDefault="00882FDA" w:rsidP="00355ABB">
      <w:pPr>
        <w:pStyle w:val="NoSpacing"/>
        <w:spacing w:line="360" w:lineRule="auto"/>
        <w:ind w:firstLine="709"/>
        <w:jc w:val="both"/>
        <w:rPr>
          <w:rFonts w:ascii="Times New Roman" w:hAnsi="Times New Roman"/>
          <w:sz w:val="28"/>
          <w:szCs w:val="28"/>
          <w:lang w:val="uk-UA"/>
        </w:rPr>
      </w:pPr>
      <w:r w:rsidRPr="006B0F9E">
        <w:rPr>
          <w:rFonts w:ascii="Times New Roman" w:hAnsi="Times New Roman"/>
          <w:sz w:val="28"/>
          <w:szCs w:val="28"/>
          <w:lang w:val="uk-UA"/>
        </w:rPr>
        <w:t>4. Профілактична діяльність кримінальної міліції у справах неповнолітніх : метод.рекомендації. – К. : Нац. акад. внутр. справ, 2002 –44 с.</w:t>
      </w:r>
    </w:p>
    <w:p w:rsidR="00882FDA" w:rsidRPr="006B0F9E" w:rsidRDefault="00882FDA" w:rsidP="00355ABB">
      <w:pPr>
        <w:pStyle w:val="NoSpacing"/>
        <w:spacing w:line="360" w:lineRule="auto"/>
        <w:ind w:firstLine="709"/>
        <w:jc w:val="both"/>
        <w:rPr>
          <w:rFonts w:ascii="Times New Roman" w:hAnsi="Times New Roman"/>
          <w:sz w:val="28"/>
          <w:szCs w:val="28"/>
          <w:lang w:val="uk-UA"/>
        </w:rPr>
      </w:pPr>
    </w:p>
    <w:p w:rsidR="00882FDA" w:rsidRPr="006B0F9E" w:rsidRDefault="00882FDA" w:rsidP="00355ABB">
      <w:pPr>
        <w:pStyle w:val="NoSpacing"/>
        <w:spacing w:line="360" w:lineRule="auto"/>
        <w:ind w:firstLine="709"/>
        <w:jc w:val="both"/>
        <w:rPr>
          <w:rFonts w:ascii="Times New Roman" w:hAnsi="Times New Roman"/>
          <w:sz w:val="28"/>
          <w:szCs w:val="28"/>
          <w:lang w:val="uk-UA"/>
        </w:rPr>
      </w:pPr>
      <w:r w:rsidRPr="006B0F9E">
        <w:rPr>
          <w:rFonts w:ascii="Times New Roman" w:hAnsi="Times New Roman"/>
          <w:sz w:val="28"/>
          <w:szCs w:val="28"/>
          <w:lang w:val="uk-UA"/>
        </w:rPr>
        <w:t>5. Шестопалова Л. М. Феномен самогубства в контексті захисту життя у вченнях світових релігій та праві / Л. М. Шестопалова // Наук. вісн. Нац. акад. внутр. справ України. – К. : НАВСУ, 2003. – № 5. – С. 166–175</w:t>
      </w:r>
      <w:r>
        <w:rPr>
          <w:rFonts w:ascii="Times New Roman" w:hAnsi="Times New Roman"/>
          <w:sz w:val="28"/>
          <w:szCs w:val="28"/>
          <w:lang w:val="uk-UA"/>
        </w:rPr>
        <w:t>.</w:t>
      </w:r>
    </w:p>
    <w:p w:rsidR="00882FDA" w:rsidRDefault="00882FDA" w:rsidP="002F7E51">
      <w:pPr>
        <w:pStyle w:val="ListParagraph"/>
        <w:spacing w:after="0" w:line="360" w:lineRule="auto"/>
        <w:ind w:left="2835"/>
        <w:rPr>
          <w:rFonts w:ascii="Times New Roman" w:hAnsi="Times New Roman"/>
          <w:b/>
          <w:sz w:val="28"/>
          <w:szCs w:val="24"/>
        </w:rPr>
      </w:pPr>
    </w:p>
    <w:p w:rsidR="00882FDA" w:rsidRDefault="00882FDA" w:rsidP="00104C5E">
      <w:pPr>
        <w:pStyle w:val="ListParagraph"/>
        <w:spacing w:after="0" w:line="360" w:lineRule="auto"/>
        <w:ind w:left="2835"/>
        <w:jc w:val="right"/>
        <w:rPr>
          <w:rFonts w:ascii="Times New Roman" w:hAnsi="Times New Roman"/>
          <w:b/>
          <w:sz w:val="28"/>
          <w:szCs w:val="24"/>
        </w:rPr>
      </w:pPr>
      <w:r w:rsidRPr="009867C9">
        <w:rPr>
          <w:rFonts w:ascii="Times New Roman" w:hAnsi="Times New Roman"/>
          <w:b/>
          <w:sz w:val="28"/>
          <w:szCs w:val="24"/>
        </w:rPr>
        <w:t>Нау</w:t>
      </w:r>
      <w:r w:rsidRPr="009867C9">
        <w:rPr>
          <w:rFonts w:ascii="Times New Roman" w:hAnsi="Times New Roman"/>
          <w:b/>
          <w:sz w:val="28"/>
          <w:szCs w:val="24"/>
          <w:lang w:val="uk-UA"/>
        </w:rPr>
        <w:t>ковий</w:t>
      </w:r>
      <w:r>
        <w:rPr>
          <w:rFonts w:ascii="Times New Roman" w:hAnsi="Times New Roman"/>
          <w:b/>
          <w:sz w:val="28"/>
          <w:szCs w:val="24"/>
          <w:lang w:val="uk-UA"/>
        </w:rPr>
        <w:t xml:space="preserve"> </w:t>
      </w:r>
      <w:r w:rsidRPr="009867C9">
        <w:rPr>
          <w:rFonts w:ascii="Times New Roman" w:hAnsi="Times New Roman"/>
          <w:b/>
          <w:sz w:val="28"/>
          <w:szCs w:val="24"/>
          <w:lang w:val="uk-UA"/>
        </w:rPr>
        <w:t>керівник</w:t>
      </w:r>
      <w:r w:rsidRPr="009867C9">
        <w:rPr>
          <w:rFonts w:ascii="Times New Roman" w:hAnsi="Times New Roman"/>
          <w:b/>
          <w:sz w:val="28"/>
          <w:szCs w:val="24"/>
        </w:rPr>
        <w:t xml:space="preserve">: </w:t>
      </w:r>
    </w:p>
    <w:p w:rsidR="00882FDA" w:rsidRPr="009867C9" w:rsidRDefault="00882FDA" w:rsidP="00104C5E">
      <w:pPr>
        <w:pStyle w:val="ListParagraph"/>
        <w:spacing w:after="0" w:line="360" w:lineRule="auto"/>
        <w:ind w:left="2835"/>
        <w:jc w:val="right"/>
        <w:rPr>
          <w:rFonts w:ascii="Times New Roman" w:hAnsi="Times New Roman"/>
          <w:sz w:val="32"/>
          <w:szCs w:val="28"/>
          <w:lang w:val="uk-UA"/>
        </w:rPr>
      </w:pPr>
      <w:r>
        <w:rPr>
          <w:rFonts w:ascii="Times New Roman" w:hAnsi="Times New Roman"/>
          <w:sz w:val="28"/>
          <w:szCs w:val="24"/>
          <w:lang w:val="uk-UA"/>
        </w:rPr>
        <w:t xml:space="preserve">викладач </w:t>
      </w:r>
      <w:r w:rsidRPr="009867C9">
        <w:rPr>
          <w:rFonts w:ascii="Times New Roman" w:hAnsi="Times New Roman"/>
          <w:sz w:val="28"/>
          <w:szCs w:val="24"/>
          <w:lang w:val="uk-UA"/>
        </w:rPr>
        <w:t>Пилипчук Василь Миколайович</w:t>
      </w:r>
      <w:r>
        <w:rPr>
          <w:rFonts w:ascii="Times New Roman" w:hAnsi="Times New Roman"/>
          <w:sz w:val="28"/>
          <w:szCs w:val="24"/>
          <w:lang w:val="uk-UA"/>
        </w:rPr>
        <w:t>.</w:t>
      </w:r>
    </w:p>
    <w:p w:rsidR="00882FDA" w:rsidRPr="009867C9" w:rsidRDefault="00882FDA" w:rsidP="00104C5E">
      <w:pPr>
        <w:spacing w:after="0" w:line="240" w:lineRule="auto"/>
        <w:ind w:left="2835"/>
        <w:jc w:val="right"/>
        <w:rPr>
          <w:rFonts w:ascii="Times New Roman" w:hAnsi="Times New Roman"/>
          <w:sz w:val="28"/>
          <w:szCs w:val="28"/>
          <w:lang w:val="uk-UA"/>
        </w:rPr>
      </w:pPr>
    </w:p>
    <w:sectPr w:rsidR="00882FDA" w:rsidRPr="009867C9" w:rsidSect="009F5826">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01973"/>
    <w:multiLevelType w:val="hybridMultilevel"/>
    <w:tmpl w:val="72D60808"/>
    <w:lvl w:ilvl="0" w:tplc="4F0CDC4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D60312"/>
    <w:multiLevelType w:val="hybridMultilevel"/>
    <w:tmpl w:val="09763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1F12F6"/>
    <w:multiLevelType w:val="hybridMultilevel"/>
    <w:tmpl w:val="51349FA4"/>
    <w:lvl w:ilvl="0" w:tplc="0419000F">
      <w:start w:val="1"/>
      <w:numFmt w:val="decimal"/>
      <w:lvlText w:val="%1."/>
      <w:lvlJc w:val="left"/>
      <w:pPr>
        <w:ind w:left="1428" w:hanging="360"/>
      </w:pPr>
      <w:rPr>
        <w:rFonts w:cs="Times New Roman"/>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3">
    <w:nsid w:val="55BE1EAA"/>
    <w:multiLevelType w:val="hybridMultilevel"/>
    <w:tmpl w:val="4B706E82"/>
    <w:lvl w:ilvl="0" w:tplc="04190011">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5B2E3B47"/>
    <w:multiLevelType w:val="multilevel"/>
    <w:tmpl w:val="A094E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4309FC"/>
    <w:multiLevelType w:val="hybridMultilevel"/>
    <w:tmpl w:val="2F868510"/>
    <w:lvl w:ilvl="0" w:tplc="54DE1936">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6D7D18A7"/>
    <w:multiLevelType w:val="hybridMultilevel"/>
    <w:tmpl w:val="043CC8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6"/>
  </w:num>
  <w:num w:numId="2">
    <w:abstractNumId w:val="2"/>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6361"/>
    <w:rsid w:val="00017570"/>
    <w:rsid w:val="000518FF"/>
    <w:rsid w:val="00104C5E"/>
    <w:rsid w:val="00104CD0"/>
    <w:rsid w:val="00114485"/>
    <w:rsid w:val="001410F6"/>
    <w:rsid w:val="001706C0"/>
    <w:rsid w:val="001A123C"/>
    <w:rsid w:val="001A3634"/>
    <w:rsid w:val="001D3972"/>
    <w:rsid w:val="00235E15"/>
    <w:rsid w:val="002B56B6"/>
    <w:rsid w:val="002F7E51"/>
    <w:rsid w:val="00352F66"/>
    <w:rsid w:val="00355ABB"/>
    <w:rsid w:val="004206FF"/>
    <w:rsid w:val="00476361"/>
    <w:rsid w:val="005963DB"/>
    <w:rsid w:val="005A4231"/>
    <w:rsid w:val="005E609D"/>
    <w:rsid w:val="0061172D"/>
    <w:rsid w:val="006702EB"/>
    <w:rsid w:val="00674E9E"/>
    <w:rsid w:val="00683B01"/>
    <w:rsid w:val="006B0F9E"/>
    <w:rsid w:val="006F40CD"/>
    <w:rsid w:val="007055EA"/>
    <w:rsid w:val="007056C3"/>
    <w:rsid w:val="00723D1E"/>
    <w:rsid w:val="00740D6C"/>
    <w:rsid w:val="007D3F6C"/>
    <w:rsid w:val="00807A34"/>
    <w:rsid w:val="0083441C"/>
    <w:rsid w:val="00850B20"/>
    <w:rsid w:val="00882FDA"/>
    <w:rsid w:val="00944C54"/>
    <w:rsid w:val="0096647B"/>
    <w:rsid w:val="00966EC2"/>
    <w:rsid w:val="00981B5A"/>
    <w:rsid w:val="009867C9"/>
    <w:rsid w:val="009F5826"/>
    <w:rsid w:val="00A03C50"/>
    <w:rsid w:val="00A47663"/>
    <w:rsid w:val="00A51943"/>
    <w:rsid w:val="00A91CB1"/>
    <w:rsid w:val="00AB6702"/>
    <w:rsid w:val="00AC35AB"/>
    <w:rsid w:val="00AD6D7F"/>
    <w:rsid w:val="00AE28F4"/>
    <w:rsid w:val="00AF2663"/>
    <w:rsid w:val="00B968E2"/>
    <w:rsid w:val="00C63C52"/>
    <w:rsid w:val="00C70019"/>
    <w:rsid w:val="00C770D7"/>
    <w:rsid w:val="00D13AAE"/>
    <w:rsid w:val="00D3322C"/>
    <w:rsid w:val="00D76CF9"/>
    <w:rsid w:val="00DA1E5D"/>
    <w:rsid w:val="00DA5CE9"/>
    <w:rsid w:val="00EE4E61"/>
    <w:rsid w:val="00EF151E"/>
    <w:rsid w:val="00F3348A"/>
    <w:rsid w:val="00F56B74"/>
    <w:rsid w:val="00F72EDB"/>
    <w:rsid w:val="00F95F18"/>
    <w:rsid w:val="00FA60EA"/>
    <w:rsid w:val="00FC606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5EA"/>
    <w:pPr>
      <w:spacing w:after="200" w:line="276" w:lineRule="auto"/>
    </w:pPr>
    <w:rPr>
      <w:lang w:val="ru-RU" w:eastAsia="en-US"/>
    </w:rPr>
  </w:style>
  <w:style w:type="paragraph" w:styleId="Heading3">
    <w:name w:val="heading 3"/>
    <w:basedOn w:val="Normal"/>
    <w:link w:val="Heading3Char"/>
    <w:uiPriority w:val="99"/>
    <w:qFormat/>
    <w:rsid w:val="0096647B"/>
    <w:pPr>
      <w:spacing w:before="100" w:beforeAutospacing="1" w:after="100" w:afterAutospacing="1" w:line="240" w:lineRule="auto"/>
      <w:outlineLvl w:val="2"/>
    </w:pPr>
    <w:rPr>
      <w:rFonts w:ascii="Times New Roman" w:eastAsia="Times New Roman" w:hAnsi="Times New Roman"/>
      <w:b/>
      <w:bCs/>
      <w:sz w:val="27"/>
      <w:szCs w:val="27"/>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96647B"/>
    <w:rPr>
      <w:rFonts w:ascii="Times New Roman" w:hAnsi="Times New Roman" w:cs="Times New Roman"/>
      <w:b/>
      <w:bCs/>
      <w:sz w:val="27"/>
      <w:szCs w:val="27"/>
      <w:lang w:eastAsia="ru-RU"/>
    </w:rPr>
  </w:style>
  <w:style w:type="paragraph" w:styleId="NoSpacing">
    <w:name w:val="No Spacing"/>
    <w:uiPriority w:val="99"/>
    <w:qFormat/>
    <w:rsid w:val="00476361"/>
    <w:rPr>
      <w:lang w:val="ru-RU" w:eastAsia="en-US"/>
    </w:rPr>
  </w:style>
  <w:style w:type="paragraph" w:styleId="ListParagraph">
    <w:name w:val="List Paragraph"/>
    <w:basedOn w:val="Normal"/>
    <w:uiPriority w:val="99"/>
    <w:qFormat/>
    <w:rsid w:val="00017570"/>
    <w:pPr>
      <w:ind w:left="720"/>
      <w:contextualSpacing/>
    </w:pPr>
  </w:style>
  <w:style w:type="character" w:styleId="Hyperlink">
    <w:name w:val="Hyperlink"/>
    <w:basedOn w:val="DefaultParagraphFont"/>
    <w:uiPriority w:val="99"/>
    <w:rsid w:val="00D3322C"/>
    <w:rPr>
      <w:rFonts w:cs="Times New Roman"/>
      <w:color w:val="0000FF"/>
      <w:u w:val="single"/>
    </w:rPr>
  </w:style>
  <w:style w:type="paragraph" w:styleId="BodyTextIndent2">
    <w:name w:val="Body Text Indent 2"/>
    <w:basedOn w:val="Normal"/>
    <w:link w:val="BodyTextIndent2Char"/>
    <w:uiPriority w:val="99"/>
    <w:rsid w:val="00F72EDB"/>
    <w:pPr>
      <w:autoSpaceDE w:val="0"/>
      <w:autoSpaceDN w:val="0"/>
      <w:spacing w:after="0" w:line="360" w:lineRule="auto"/>
      <w:ind w:firstLine="1134"/>
      <w:jc w:val="both"/>
    </w:pPr>
    <w:rPr>
      <w:rFonts w:ascii="Times New Roman" w:eastAsia="Times New Roman" w:hAnsi="Times New Roman"/>
      <w:sz w:val="28"/>
      <w:szCs w:val="28"/>
      <w:lang w:val="uk-UA" w:eastAsia="ru-RU"/>
    </w:rPr>
  </w:style>
  <w:style w:type="character" w:customStyle="1" w:styleId="BodyTextIndent2Char">
    <w:name w:val="Body Text Indent 2 Char"/>
    <w:basedOn w:val="DefaultParagraphFont"/>
    <w:link w:val="BodyTextIndent2"/>
    <w:uiPriority w:val="99"/>
    <w:locked/>
    <w:rsid w:val="00F72EDB"/>
    <w:rPr>
      <w:rFonts w:ascii="Times New Roman" w:hAnsi="Times New Roman" w:cs="Times New Roman"/>
      <w:sz w:val="28"/>
      <w:szCs w:val="28"/>
      <w:lang w:val="uk-UA" w:eastAsia="ru-RU"/>
    </w:rPr>
  </w:style>
  <w:style w:type="paragraph" w:styleId="NormalWeb">
    <w:name w:val="Normal (Web)"/>
    <w:basedOn w:val="Normal"/>
    <w:uiPriority w:val="99"/>
    <w:semiHidden/>
    <w:rsid w:val="00B968E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DefaultParagraphFont"/>
    <w:uiPriority w:val="99"/>
    <w:rsid w:val="0096647B"/>
    <w:rPr>
      <w:rFonts w:cs="Times New Roman"/>
    </w:rPr>
  </w:style>
</w:styles>
</file>

<file path=word/webSettings.xml><?xml version="1.0" encoding="utf-8"?>
<w:webSettings xmlns:r="http://schemas.openxmlformats.org/officeDocument/2006/relationships" xmlns:w="http://schemas.openxmlformats.org/wordprocessingml/2006/main">
  <w:divs>
    <w:div w:id="271591833">
      <w:marLeft w:val="0"/>
      <w:marRight w:val="0"/>
      <w:marTop w:val="0"/>
      <w:marBottom w:val="0"/>
      <w:divBdr>
        <w:top w:val="none" w:sz="0" w:space="0" w:color="auto"/>
        <w:left w:val="none" w:sz="0" w:space="0" w:color="auto"/>
        <w:bottom w:val="none" w:sz="0" w:space="0" w:color="auto"/>
        <w:right w:val="none" w:sz="0" w:space="0" w:color="auto"/>
      </w:divBdr>
    </w:div>
    <w:div w:id="271591834">
      <w:marLeft w:val="0"/>
      <w:marRight w:val="0"/>
      <w:marTop w:val="0"/>
      <w:marBottom w:val="0"/>
      <w:divBdr>
        <w:top w:val="none" w:sz="0" w:space="0" w:color="auto"/>
        <w:left w:val="none" w:sz="0" w:space="0" w:color="auto"/>
        <w:bottom w:val="none" w:sz="0" w:space="0" w:color="auto"/>
        <w:right w:val="none" w:sz="0" w:space="0" w:color="auto"/>
      </w:divBdr>
    </w:div>
    <w:div w:id="271591835">
      <w:marLeft w:val="0"/>
      <w:marRight w:val="0"/>
      <w:marTop w:val="0"/>
      <w:marBottom w:val="0"/>
      <w:divBdr>
        <w:top w:val="none" w:sz="0" w:space="0" w:color="auto"/>
        <w:left w:val="none" w:sz="0" w:space="0" w:color="auto"/>
        <w:bottom w:val="none" w:sz="0" w:space="0" w:color="auto"/>
        <w:right w:val="none" w:sz="0" w:space="0" w:color="auto"/>
      </w:divBdr>
    </w:div>
    <w:div w:id="271591836">
      <w:marLeft w:val="0"/>
      <w:marRight w:val="0"/>
      <w:marTop w:val="0"/>
      <w:marBottom w:val="0"/>
      <w:divBdr>
        <w:top w:val="none" w:sz="0" w:space="0" w:color="auto"/>
        <w:left w:val="none" w:sz="0" w:space="0" w:color="auto"/>
        <w:bottom w:val="none" w:sz="0" w:space="0" w:color="auto"/>
        <w:right w:val="none" w:sz="0" w:space="0" w:color="auto"/>
      </w:divBdr>
    </w:div>
    <w:div w:id="271591837">
      <w:marLeft w:val="0"/>
      <w:marRight w:val="0"/>
      <w:marTop w:val="0"/>
      <w:marBottom w:val="0"/>
      <w:divBdr>
        <w:top w:val="none" w:sz="0" w:space="0" w:color="auto"/>
        <w:left w:val="none" w:sz="0" w:space="0" w:color="auto"/>
        <w:bottom w:val="none" w:sz="0" w:space="0" w:color="auto"/>
        <w:right w:val="none" w:sz="0" w:space="0" w:color="auto"/>
      </w:divBdr>
    </w:div>
    <w:div w:id="271591838">
      <w:marLeft w:val="0"/>
      <w:marRight w:val="0"/>
      <w:marTop w:val="0"/>
      <w:marBottom w:val="0"/>
      <w:divBdr>
        <w:top w:val="none" w:sz="0" w:space="0" w:color="auto"/>
        <w:left w:val="none" w:sz="0" w:space="0" w:color="auto"/>
        <w:bottom w:val="none" w:sz="0" w:space="0" w:color="auto"/>
        <w:right w:val="none" w:sz="0" w:space="0" w:color="auto"/>
      </w:divBdr>
    </w:div>
    <w:div w:id="271591839">
      <w:marLeft w:val="0"/>
      <w:marRight w:val="0"/>
      <w:marTop w:val="0"/>
      <w:marBottom w:val="0"/>
      <w:divBdr>
        <w:top w:val="none" w:sz="0" w:space="0" w:color="auto"/>
        <w:left w:val="none" w:sz="0" w:space="0" w:color="auto"/>
        <w:bottom w:val="none" w:sz="0" w:space="0" w:color="auto"/>
        <w:right w:val="none" w:sz="0" w:space="0" w:color="auto"/>
      </w:divBdr>
    </w:div>
    <w:div w:id="271591840">
      <w:marLeft w:val="0"/>
      <w:marRight w:val="0"/>
      <w:marTop w:val="0"/>
      <w:marBottom w:val="0"/>
      <w:divBdr>
        <w:top w:val="none" w:sz="0" w:space="0" w:color="auto"/>
        <w:left w:val="none" w:sz="0" w:space="0" w:color="auto"/>
        <w:bottom w:val="none" w:sz="0" w:space="0" w:color="auto"/>
        <w:right w:val="none" w:sz="0" w:space="0" w:color="auto"/>
      </w:divBdr>
    </w:div>
    <w:div w:id="271591841">
      <w:marLeft w:val="0"/>
      <w:marRight w:val="0"/>
      <w:marTop w:val="0"/>
      <w:marBottom w:val="0"/>
      <w:divBdr>
        <w:top w:val="none" w:sz="0" w:space="0" w:color="auto"/>
        <w:left w:val="none" w:sz="0" w:space="0" w:color="auto"/>
        <w:bottom w:val="none" w:sz="0" w:space="0" w:color="auto"/>
        <w:right w:val="none" w:sz="0" w:space="0" w:color="auto"/>
      </w:divBdr>
    </w:div>
    <w:div w:id="271591842">
      <w:marLeft w:val="0"/>
      <w:marRight w:val="0"/>
      <w:marTop w:val="0"/>
      <w:marBottom w:val="0"/>
      <w:divBdr>
        <w:top w:val="none" w:sz="0" w:space="0" w:color="auto"/>
        <w:left w:val="none" w:sz="0" w:space="0" w:color="auto"/>
        <w:bottom w:val="none" w:sz="0" w:space="0" w:color="auto"/>
        <w:right w:val="none" w:sz="0" w:space="0" w:color="auto"/>
      </w:divBdr>
    </w:div>
    <w:div w:id="271591843">
      <w:marLeft w:val="0"/>
      <w:marRight w:val="0"/>
      <w:marTop w:val="0"/>
      <w:marBottom w:val="0"/>
      <w:divBdr>
        <w:top w:val="none" w:sz="0" w:space="0" w:color="auto"/>
        <w:left w:val="none" w:sz="0" w:space="0" w:color="auto"/>
        <w:bottom w:val="none" w:sz="0" w:space="0" w:color="auto"/>
        <w:right w:val="none" w:sz="0" w:space="0" w:color="auto"/>
      </w:divBdr>
    </w:div>
    <w:div w:id="2715918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8</Pages>
  <Words>8298</Words>
  <Characters>4730</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Admin</cp:lastModifiedBy>
  <cp:revision>5</cp:revision>
  <dcterms:created xsi:type="dcterms:W3CDTF">2017-05-28T11:26:00Z</dcterms:created>
  <dcterms:modified xsi:type="dcterms:W3CDTF">2017-05-29T11:09:00Z</dcterms:modified>
</cp:coreProperties>
</file>