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3D" w:rsidRPr="00561C0F" w:rsidRDefault="006F313D" w:rsidP="00903897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61C0F">
        <w:rPr>
          <w:rFonts w:ascii="Times New Roman" w:hAnsi="Times New Roman"/>
          <w:b/>
          <w:sz w:val="28"/>
          <w:szCs w:val="28"/>
        </w:rPr>
        <w:t>Анна Красевич</w:t>
      </w:r>
      <w:r w:rsidRPr="00561C0F">
        <w:rPr>
          <w:rFonts w:ascii="Times New Roman" w:hAnsi="Times New Roman"/>
          <w:b/>
          <w:sz w:val="28"/>
          <w:szCs w:val="28"/>
        </w:rPr>
        <w:br/>
        <w:t>( Івано – Франківськ, Україна)</w:t>
      </w:r>
    </w:p>
    <w:p w:rsidR="006F313D" w:rsidRPr="00432EAB" w:rsidRDefault="006F313D" w:rsidP="00903897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6F313D" w:rsidRDefault="006F313D" w:rsidP="00903897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28"/>
        </w:rPr>
      </w:pPr>
      <w:r w:rsidRPr="00432EAB">
        <w:rPr>
          <w:rFonts w:ascii="Times New Roman" w:hAnsi="Times New Roman"/>
          <w:b/>
          <w:sz w:val="32"/>
          <w:szCs w:val="28"/>
        </w:rPr>
        <w:t>ПСИХОЛОГІЧНИЙ СУПРОВІД ДІТЕЙ З ОНКОЛОГІЧНОЮ ПАТОЛОГІЄЮ</w:t>
      </w:r>
      <w:r>
        <w:rPr>
          <w:rFonts w:ascii="Times New Roman" w:hAnsi="Times New Roman"/>
          <w:b/>
          <w:sz w:val="32"/>
          <w:szCs w:val="28"/>
        </w:rPr>
        <w:t xml:space="preserve"> </w:t>
      </w:r>
      <w:r w:rsidRPr="00432EAB">
        <w:rPr>
          <w:rFonts w:ascii="Times New Roman" w:hAnsi="Times New Roman"/>
          <w:b/>
          <w:sz w:val="32"/>
          <w:szCs w:val="28"/>
        </w:rPr>
        <w:t>В УМОВАХ СТАЦІОНАРНОГО ЛІКУВАННЯ</w:t>
      </w:r>
    </w:p>
    <w:p w:rsidR="006F313D" w:rsidRPr="00432EAB" w:rsidRDefault="006F313D" w:rsidP="00903897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28"/>
        </w:rPr>
      </w:pPr>
    </w:p>
    <w:p w:rsidR="006F313D" w:rsidRPr="00432EAB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EAB">
        <w:rPr>
          <w:rFonts w:ascii="Times New Roman" w:hAnsi="Times New Roman"/>
          <w:sz w:val="28"/>
          <w:szCs w:val="28"/>
        </w:rPr>
        <w:t xml:space="preserve">    За останні століття </w:t>
      </w:r>
      <w:r>
        <w:rPr>
          <w:rFonts w:ascii="Times New Roman" w:hAnsi="Times New Roman"/>
          <w:sz w:val="28"/>
          <w:szCs w:val="28"/>
        </w:rPr>
        <w:t>суспільство</w:t>
      </w:r>
      <w:r w:rsidRPr="00432EAB">
        <w:rPr>
          <w:rFonts w:ascii="Times New Roman" w:hAnsi="Times New Roman"/>
          <w:sz w:val="28"/>
          <w:szCs w:val="28"/>
        </w:rPr>
        <w:t xml:space="preserve"> стрімко розвивалося, при цьому розумова діяльність людини дала величезні можливості для зміни середовища проживання з метою створення умов, найбільш комфортних для життя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432EAB">
        <w:rPr>
          <w:rFonts w:ascii="Times New Roman" w:hAnsi="Times New Roman"/>
          <w:sz w:val="28"/>
          <w:szCs w:val="28"/>
        </w:rPr>
        <w:t xml:space="preserve"> продуктивному задоволенню фізіологічних потреб. У результаті життєдіяльності людини значно змінився хімічний склад води, повітря, продуктів харчування. </w:t>
      </w:r>
    </w:p>
    <w:p w:rsidR="006F313D" w:rsidRPr="00432EAB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EAB">
        <w:rPr>
          <w:rFonts w:ascii="Times New Roman" w:hAnsi="Times New Roman"/>
          <w:sz w:val="28"/>
          <w:szCs w:val="28"/>
        </w:rPr>
        <w:t xml:space="preserve">Існування людини в новому, неприродному, а часто досить агресивному середовищі, функціонування, що відрізняється від природного, призводить до порушень тих чи інших її систем. Погіршується як фізичне, так і психічне здоров'я </w:t>
      </w:r>
      <w:r>
        <w:rPr>
          <w:rFonts w:ascii="Times New Roman" w:hAnsi="Times New Roman"/>
          <w:sz w:val="28"/>
          <w:szCs w:val="28"/>
        </w:rPr>
        <w:t>особи</w:t>
      </w:r>
      <w:r w:rsidRPr="00432EAB">
        <w:rPr>
          <w:rFonts w:ascii="Times New Roman" w:hAnsi="Times New Roman"/>
          <w:sz w:val="28"/>
          <w:szCs w:val="28"/>
        </w:rPr>
        <w:t xml:space="preserve">. У зв'язку з цим, однією з актуальних соціальних проблем наших днів стало збільшення осіб з онкологічними захворюваннями. Особливо зросла кількість онкологічних захворювань у дитячому віці. </w:t>
      </w:r>
    </w:p>
    <w:p w:rsidR="006F313D" w:rsidRPr="00432EAB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EAB">
        <w:rPr>
          <w:rFonts w:ascii="Times New Roman" w:hAnsi="Times New Roman"/>
          <w:sz w:val="28"/>
          <w:szCs w:val="28"/>
        </w:rPr>
        <w:t>Згідно зі звіту ВООЗ, у розвинутих країнах світу  відзначається зростання розвитку у дітей пухлин, у тому числі злоякісних [</w:t>
      </w:r>
      <w:r>
        <w:rPr>
          <w:rFonts w:ascii="Times New Roman" w:hAnsi="Times New Roman"/>
          <w:sz w:val="28"/>
          <w:szCs w:val="28"/>
        </w:rPr>
        <w:t>4</w:t>
      </w:r>
      <w:r w:rsidRPr="00432EAB">
        <w:rPr>
          <w:rFonts w:ascii="Times New Roman" w:hAnsi="Times New Roman"/>
          <w:sz w:val="28"/>
          <w:szCs w:val="28"/>
        </w:rPr>
        <w:t>]. В Україні злоякісні новоутворення посідають сьоме місце в структурі дитячої інвалідності. За даними Центру медичної статистики МОЗ у нашій країні щороку виявляють рак у близько тисячі дітей віком до 17 років. Проте лише у 40 % дітей із злоякісними новоутвореннями відсутній рецидив хвороби протягом п'ятирічного періоду з моменту встановлення діагнозу, що вважається повним одужанням [</w:t>
      </w:r>
      <w:r>
        <w:rPr>
          <w:rFonts w:ascii="Times New Roman" w:hAnsi="Times New Roman"/>
          <w:sz w:val="28"/>
          <w:szCs w:val="28"/>
        </w:rPr>
        <w:t>4</w:t>
      </w:r>
      <w:r w:rsidRPr="00432EAB">
        <w:rPr>
          <w:rFonts w:ascii="Times New Roman" w:hAnsi="Times New Roman"/>
          <w:sz w:val="28"/>
          <w:szCs w:val="28"/>
        </w:rPr>
        <w:t>].</w:t>
      </w:r>
    </w:p>
    <w:p w:rsidR="006F313D" w:rsidRPr="00432EAB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EAB">
        <w:rPr>
          <w:rFonts w:ascii="Times New Roman" w:hAnsi="Times New Roman"/>
          <w:sz w:val="28"/>
          <w:szCs w:val="28"/>
        </w:rPr>
        <w:t>Онко</w:t>
      </w:r>
      <w:r>
        <w:rPr>
          <w:rFonts w:ascii="Times New Roman" w:hAnsi="Times New Roman"/>
          <w:sz w:val="28"/>
          <w:szCs w:val="28"/>
        </w:rPr>
        <w:t xml:space="preserve">логічне </w:t>
      </w:r>
      <w:r w:rsidRPr="00432EAB">
        <w:rPr>
          <w:rFonts w:ascii="Times New Roman" w:hAnsi="Times New Roman"/>
          <w:sz w:val="28"/>
          <w:szCs w:val="28"/>
        </w:rPr>
        <w:t xml:space="preserve">захворювання – це важка хвороба, </w:t>
      </w:r>
      <w:r>
        <w:rPr>
          <w:rFonts w:ascii="Times New Roman" w:hAnsi="Times New Roman"/>
          <w:sz w:val="28"/>
          <w:szCs w:val="28"/>
        </w:rPr>
        <w:t>що впливає на подальше життя людини та може проявлятися</w:t>
      </w:r>
      <w:r w:rsidRPr="00432EAB">
        <w:rPr>
          <w:rFonts w:ascii="Times New Roman" w:hAnsi="Times New Roman"/>
          <w:sz w:val="28"/>
          <w:szCs w:val="28"/>
        </w:rPr>
        <w:t xml:space="preserve"> як на фізичному, </w:t>
      </w:r>
      <w:r>
        <w:rPr>
          <w:rFonts w:ascii="Times New Roman" w:hAnsi="Times New Roman"/>
          <w:sz w:val="28"/>
          <w:szCs w:val="28"/>
        </w:rPr>
        <w:t xml:space="preserve">психологічному та соціальному </w:t>
      </w:r>
      <w:r w:rsidRPr="00432EAB">
        <w:rPr>
          <w:rFonts w:ascii="Times New Roman" w:hAnsi="Times New Roman"/>
          <w:sz w:val="28"/>
          <w:szCs w:val="28"/>
        </w:rPr>
        <w:t>рівн</w:t>
      </w:r>
      <w:r>
        <w:rPr>
          <w:rFonts w:ascii="Times New Roman" w:hAnsi="Times New Roman"/>
          <w:sz w:val="28"/>
          <w:szCs w:val="28"/>
        </w:rPr>
        <w:t>ях</w:t>
      </w:r>
      <w:r w:rsidRPr="00432EAB">
        <w:rPr>
          <w:rFonts w:ascii="Times New Roman" w:hAnsi="Times New Roman"/>
          <w:sz w:val="28"/>
          <w:szCs w:val="28"/>
        </w:rPr>
        <w:t xml:space="preserve">. </w:t>
      </w:r>
    </w:p>
    <w:p w:rsidR="006F313D" w:rsidRPr="00432EAB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EAB">
        <w:rPr>
          <w:rFonts w:ascii="Times New Roman" w:hAnsi="Times New Roman"/>
          <w:sz w:val="28"/>
          <w:szCs w:val="28"/>
        </w:rPr>
        <w:t>Дослідження вчених свідчать, що більшості онкохворим дітям властиві проблеми, пов’язані із тим, що вони відчувають себе ізольованими, зневіряються у власних силах, їм властива підвищена тривожність, роздратованість та емоційні розлади тощо. Діти почуваються самотніми, їх ля</w:t>
      </w:r>
      <w:r>
        <w:rPr>
          <w:rFonts w:ascii="Times New Roman" w:hAnsi="Times New Roman"/>
          <w:sz w:val="28"/>
          <w:szCs w:val="28"/>
        </w:rPr>
        <w:t>кає те, що з ними відбувається, їх</w:t>
      </w:r>
      <w:r w:rsidRPr="00432EAB">
        <w:rPr>
          <w:rFonts w:ascii="Times New Roman" w:hAnsi="Times New Roman"/>
          <w:sz w:val="28"/>
          <w:szCs w:val="28"/>
        </w:rPr>
        <w:t xml:space="preserve"> переповнюють негативні </w:t>
      </w:r>
      <w:r>
        <w:rPr>
          <w:rFonts w:ascii="Times New Roman" w:hAnsi="Times New Roman"/>
          <w:sz w:val="28"/>
          <w:szCs w:val="28"/>
        </w:rPr>
        <w:t>емоції</w:t>
      </w:r>
      <w:r w:rsidRPr="00432EAB">
        <w:rPr>
          <w:rFonts w:ascii="Times New Roman" w:hAnsi="Times New Roman"/>
          <w:sz w:val="28"/>
          <w:szCs w:val="28"/>
        </w:rPr>
        <w:t>.</w:t>
      </w:r>
    </w:p>
    <w:p w:rsidR="006F313D" w:rsidRPr="00432EAB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EAB">
        <w:rPr>
          <w:rFonts w:ascii="Times New Roman" w:hAnsi="Times New Roman"/>
          <w:sz w:val="28"/>
          <w:szCs w:val="28"/>
        </w:rPr>
        <w:t xml:space="preserve">Психологічні особливості дитини з онкологічною патологією визначаються тим, що  важка хвороба може докорінно змінити її особистість, поведінку, емоційну сферу, вольові якості, стиль комунікативної взаємодії, когнітивне сприйняття, ситуацію психічного розвитку загалом. У дослідженні нам важливо визначити, які саме зміни відбуваються, якою дитина стає, маючи таке важке захворювання, адже психічний стан хворого має значний вплив на протікання та результати лікування,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432EAB">
        <w:rPr>
          <w:rFonts w:ascii="Times New Roman" w:hAnsi="Times New Roman"/>
          <w:sz w:val="28"/>
          <w:szCs w:val="28"/>
        </w:rPr>
        <w:t>можливе одужання та якість життя такої дитини.</w:t>
      </w:r>
    </w:p>
    <w:p w:rsidR="006F313D" w:rsidRPr="00432EAB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32EAB">
        <w:rPr>
          <w:rFonts w:ascii="Times New Roman" w:hAnsi="Times New Roman"/>
          <w:sz w:val="28"/>
          <w:szCs w:val="28"/>
        </w:rPr>
        <w:t>ослідження психологічного супроводу важкохворих у вітчизнян</w:t>
      </w:r>
      <w:r>
        <w:rPr>
          <w:rFonts w:ascii="Times New Roman" w:hAnsi="Times New Roman"/>
          <w:sz w:val="28"/>
          <w:szCs w:val="28"/>
        </w:rPr>
        <w:t>ій</w:t>
      </w:r>
      <w:r w:rsidRPr="00432EAB">
        <w:rPr>
          <w:rFonts w:ascii="Times New Roman" w:hAnsi="Times New Roman"/>
          <w:sz w:val="28"/>
          <w:szCs w:val="28"/>
        </w:rPr>
        <w:t xml:space="preserve"> психології та медицин</w:t>
      </w:r>
      <w:r>
        <w:rPr>
          <w:rFonts w:ascii="Times New Roman" w:hAnsi="Times New Roman"/>
          <w:sz w:val="28"/>
          <w:szCs w:val="28"/>
        </w:rPr>
        <w:t>і</w:t>
      </w:r>
      <w:r w:rsidRPr="00432EAB">
        <w:rPr>
          <w:rFonts w:ascii="Times New Roman" w:hAnsi="Times New Roman"/>
          <w:sz w:val="28"/>
          <w:szCs w:val="28"/>
        </w:rPr>
        <w:t xml:space="preserve"> пов’язана з орієнтуванням на наявні в них переваги та перспективи, що є необхідними умовами сучасної професійної підтримки онкохворих дітей.</w:t>
      </w:r>
    </w:p>
    <w:p w:rsidR="006F313D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EAB">
        <w:rPr>
          <w:rFonts w:ascii="Times New Roman" w:hAnsi="Times New Roman"/>
          <w:sz w:val="28"/>
          <w:szCs w:val="28"/>
        </w:rPr>
        <w:t>Питання забезпечення медичного, соціального, педагогічного та психологічного супроводу осіб з онкопатологією досліджували Т. Андросова, І. К</w:t>
      </w:r>
      <w:r>
        <w:rPr>
          <w:rFonts w:ascii="Times New Roman" w:hAnsi="Times New Roman"/>
          <w:sz w:val="28"/>
          <w:szCs w:val="28"/>
        </w:rPr>
        <w:t xml:space="preserve">ірєєва, М. Кулеша-Любінець, А. </w:t>
      </w:r>
      <w:r w:rsidRPr="00432EAB">
        <w:rPr>
          <w:rFonts w:ascii="Times New Roman" w:hAnsi="Times New Roman"/>
          <w:sz w:val="28"/>
          <w:szCs w:val="28"/>
        </w:rPr>
        <w:t>Колупаєвий</w:t>
      </w:r>
      <w:r>
        <w:rPr>
          <w:rFonts w:ascii="Times New Roman" w:hAnsi="Times New Roman"/>
          <w:sz w:val="28"/>
          <w:szCs w:val="28"/>
        </w:rPr>
        <w:t xml:space="preserve"> та ін.</w:t>
      </w:r>
      <w:r w:rsidRPr="00432EAB">
        <w:rPr>
          <w:rFonts w:ascii="Times New Roman" w:hAnsi="Times New Roman"/>
          <w:sz w:val="28"/>
          <w:szCs w:val="28"/>
        </w:rPr>
        <w:t>; особливості адаптації важкохворих дітей до умов лікування вивчались О. Моісєєнко, В. Ніколаєвой,  Н. Писаренко, Г. Цейтлин</w:t>
      </w:r>
      <w:r>
        <w:rPr>
          <w:rFonts w:ascii="Times New Roman" w:hAnsi="Times New Roman"/>
          <w:sz w:val="28"/>
          <w:szCs w:val="28"/>
        </w:rPr>
        <w:t xml:space="preserve"> та ін.</w:t>
      </w:r>
      <w:r w:rsidRPr="00432EAB">
        <w:rPr>
          <w:rFonts w:ascii="Times New Roman" w:hAnsi="Times New Roman"/>
          <w:sz w:val="28"/>
          <w:szCs w:val="28"/>
        </w:rPr>
        <w:t>; ставлення батьків до дітей з онкопатологією були предметом вивчення М. Араловою, М. Полівеченко</w:t>
      </w:r>
      <w:r>
        <w:rPr>
          <w:rFonts w:ascii="Times New Roman" w:hAnsi="Times New Roman"/>
          <w:sz w:val="28"/>
          <w:szCs w:val="28"/>
        </w:rPr>
        <w:t xml:space="preserve"> та ін.</w:t>
      </w:r>
      <w:r w:rsidRPr="00432EAB">
        <w:rPr>
          <w:rFonts w:ascii="Times New Roman" w:hAnsi="Times New Roman"/>
          <w:sz w:val="28"/>
          <w:szCs w:val="28"/>
        </w:rPr>
        <w:t>;  психологічні особливості ставлення до життя онкологічних хворих були предметом вивчення Н. Липецького; індивідуальні особливості та нервово-психічні розлади в онкологічних хворих на різних етапах лікування розглядали М. Івашкіна, Е. Комкова, В. Менделєвич</w:t>
      </w:r>
      <w:r>
        <w:rPr>
          <w:rFonts w:ascii="Times New Roman" w:hAnsi="Times New Roman"/>
          <w:sz w:val="28"/>
          <w:szCs w:val="28"/>
        </w:rPr>
        <w:t xml:space="preserve"> та ін.</w:t>
      </w:r>
      <w:r w:rsidRPr="00432EAB">
        <w:rPr>
          <w:rFonts w:ascii="Times New Roman" w:hAnsi="Times New Roman"/>
          <w:sz w:val="28"/>
          <w:szCs w:val="28"/>
        </w:rPr>
        <w:t>; суїцидальна поведінка хворих на рак була предметом вивчення П. Зотова</w:t>
      </w:r>
      <w:r>
        <w:rPr>
          <w:rFonts w:ascii="Times New Roman" w:hAnsi="Times New Roman"/>
          <w:sz w:val="28"/>
          <w:szCs w:val="28"/>
        </w:rPr>
        <w:t xml:space="preserve"> та ін.</w:t>
      </w:r>
      <w:r w:rsidRPr="00432EAB">
        <w:rPr>
          <w:rFonts w:ascii="Times New Roman" w:hAnsi="Times New Roman"/>
          <w:sz w:val="28"/>
          <w:szCs w:val="28"/>
        </w:rPr>
        <w:t>; психосоціальний підхід до діагностики та корекції онкологічних захворювань розглядалися Н. Русіною та ін.</w:t>
      </w:r>
    </w:p>
    <w:p w:rsidR="006F313D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Психологічний супровід  – </w:t>
      </w:r>
      <w:r w:rsidRPr="00432EAB">
        <w:rPr>
          <w:rFonts w:ascii="Times New Roman" w:hAnsi="Times New Roman"/>
          <w:sz w:val="28"/>
          <w:szCs w:val="28"/>
        </w:rPr>
        <w:t>це системна діяльність практичного психолога та корекційного педагога, спрямована на створення комплексної системи клініко-психологічних, психолого-педагогічних і психотерапевтичних умов, що сприяють засвоєнню знань, умінь і навичок, успішній адаптації, реабілітації, особистісному становленню особи, нормалізації сімейних ст</w:t>
      </w:r>
      <w:r>
        <w:rPr>
          <w:rFonts w:ascii="Times New Roman" w:hAnsi="Times New Roman"/>
          <w:sz w:val="28"/>
          <w:szCs w:val="28"/>
        </w:rPr>
        <w:t>осунків, її інтеграції в соціум</w:t>
      </w:r>
      <w:r w:rsidRPr="00432EAB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3</w:t>
      </w:r>
      <w:r w:rsidRPr="00432EAB">
        <w:rPr>
          <w:rFonts w:ascii="Times New Roman" w:hAnsi="Times New Roman"/>
          <w:sz w:val="28"/>
          <w:szCs w:val="28"/>
        </w:rPr>
        <w:t>]</w:t>
      </w:r>
    </w:p>
    <w:p w:rsidR="006F313D" w:rsidRPr="00461F8B" w:rsidRDefault="006F313D" w:rsidP="00461F8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Як зазначає Кулеша-Любінець М. М., г</w:t>
      </w:r>
      <w:r w:rsidRPr="00461F8B">
        <w:rPr>
          <w:rFonts w:ascii="Times New Roman" w:hAnsi="Times New Roman"/>
          <w:color w:val="000000"/>
          <w:sz w:val="28"/>
          <w:szCs w:val="28"/>
        </w:rPr>
        <w:t xml:space="preserve">оспіталізація хворої дитини у лікувальний заклад зумовлює розвиток дезадаптивних психоемоційних станів, а саме: страх, дратівливість, тілесна чутливість, занижена самооцінка, інтерес до улюбленої справи, розвиток фрустрації та тривожності загалом. У деяких випадках, перенесене дитиною захворювання призводить до порушень її фізичного, інтелектуального та / або особистісного розвитку; у наймолодших пацієнтів лікарні можуть зустрічатися явища регресу психічного розвитку </w:t>
      </w:r>
      <w:r w:rsidRPr="00461F8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461F8B">
        <w:rPr>
          <w:rFonts w:ascii="Times New Roman" w:hAnsi="Times New Roman"/>
          <w:sz w:val="28"/>
          <w:szCs w:val="28"/>
        </w:rPr>
        <w:t>]</w:t>
      </w:r>
      <w:r w:rsidRPr="00461F8B">
        <w:rPr>
          <w:rFonts w:ascii="Times New Roman" w:hAnsi="Times New Roman"/>
          <w:color w:val="000000"/>
          <w:sz w:val="28"/>
          <w:szCs w:val="28"/>
        </w:rPr>
        <w:t>.</w:t>
      </w:r>
    </w:p>
    <w:p w:rsidR="006F313D" w:rsidRPr="00461F8B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1F8B">
        <w:rPr>
          <w:rFonts w:ascii="Times New Roman" w:hAnsi="Times New Roman"/>
          <w:sz w:val="28"/>
          <w:szCs w:val="28"/>
        </w:rPr>
        <w:t>Організація психологічного супроводу важкохворої дитини  в умовах лікувально-профілактичного закладу допоможе їй швидше адаптуватися до лікувального закладу, до свого стану. Різні методи роботи з дітьми допоможуть покращити їх психоемоційний стан та внесуть декілька позитивних моментів у тяжкі лікарняні будні.</w:t>
      </w:r>
    </w:p>
    <w:p w:rsidR="006F313D" w:rsidRPr="00432EAB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EAB">
        <w:rPr>
          <w:rFonts w:ascii="Times New Roman" w:hAnsi="Times New Roman"/>
          <w:sz w:val="28"/>
          <w:szCs w:val="28"/>
        </w:rPr>
        <w:t>Незважаючи на помітне пожвавлення у вивченні даного питання, на сьогоднішній день в Україні ще немає чіткої системи організації психологічного супроводу онкохворих дітей у стаціонарному відділенні клінічної лікарні. Тому важкохворі діти та їх батьки часто переживають різноманітні труднощі, що виникають у них під час лікування.</w:t>
      </w:r>
    </w:p>
    <w:p w:rsidR="006F313D" w:rsidRPr="007B050C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Психологічний с</w:t>
      </w:r>
      <w:r w:rsidRPr="007B050C">
        <w:rPr>
          <w:rFonts w:ascii="Times New Roman" w:hAnsi="Times New Roman"/>
          <w:sz w:val="28"/>
          <w:szCs w:val="28"/>
        </w:rPr>
        <w:t>упровід дає можливість хворим дітям успішно ад</w:t>
      </w:r>
      <w:r>
        <w:rPr>
          <w:rFonts w:ascii="Times New Roman" w:hAnsi="Times New Roman"/>
          <w:sz w:val="28"/>
          <w:szCs w:val="28"/>
        </w:rPr>
        <w:t>аптуватися до умов лікувально-</w:t>
      </w:r>
      <w:r w:rsidRPr="007B050C">
        <w:rPr>
          <w:rFonts w:ascii="Times New Roman" w:hAnsi="Times New Roman"/>
          <w:sz w:val="28"/>
          <w:szCs w:val="28"/>
        </w:rPr>
        <w:t>профілак</w:t>
      </w:r>
      <w:r>
        <w:rPr>
          <w:rFonts w:ascii="Times New Roman" w:hAnsi="Times New Roman"/>
          <w:sz w:val="28"/>
          <w:szCs w:val="28"/>
        </w:rPr>
        <w:t>т</w:t>
      </w:r>
      <w:r w:rsidRPr="007B050C">
        <w:rPr>
          <w:rFonts w:ascii="Times New Roman" w:hAnsi="Times New Roman"/>
          <w:sz w:val="28"/>
          <w:szCs w:val="28"/>
        </w:rPr>
        <w:t xml:space="preserve">ичного закладу, знизити рівень тривожності, агресії, підвищити психоемоційний стан. Психологічний супровід є </w:t>
      </w:r>
      <w:r>
        <w:rPr>
          <w:rFonts w:ascii="Times New Roman" w:hAnsi="Times New Roman"/>
          <w:sz w:val="28"/>
          <w:szCs w:val="28"/>
        </w:rPr>
        <w:t>умовою</w:t>
      </w:r>
      <w:r w:rsidRPr="007B05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яка</w:t>
      </w:r>
      <w:r w:rsidRPr="007B050C">
        <w:rPr>
          <w:rFonts w:ascii="Times New Roman" w:hAnsi="Times New Roman"/>
          <w:sz w:val="28"/>
          <w:szCs w:val="28"/>
        </w:rPr>
        <w:t xml:space="preserve"> сприяє швидшому і кращому одужанню. </w:t>
      </w:r>
    </w:p>
    <w:p w:rsidR="006F313D" w:rsidRDefault="006F313D" w:rsidP="00D740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Наша робота по</w:t>
      </w:r>
      <w:r w:rsidRPr="007B050C">
        <w:rPr>
          <w:rFonts w:ascii="Times New Roman" w:hAnsi="Times New Roman"/>
          <w:sz w:val="28"/>
          <w:szCs w:val="28"/>
        </w:rPr>
        <w:t>лягає в тому</w:t>
      </w:r>
      <w:r>
        <w:rPr>
          <w:rFonts w:ascii="Times New Roman" w:hAnsi="Times New Roman"/>
          <w:sz w:val="28"/>
          <w:szCs w:val="28"/>
        </w:rPr>
        <w:t>,</w:t>
      </w:r>
      <w:r w:rsidRPr="007B050C">
        <w:rPr>
          <w:rFonts w:ascii="Times New Roman" w:hAnsi="Times New Roman"/>
          <w:sz w:val="28"/>
          <w:szCs w:val="28"/>
        </w:rPr>
        <w:t xml:space="preserve"> щоб допомогти дитині пройти усі етапи адаптації до ЛПЗ, співпереживати її хворобу разом із нею. </w:t>
      </w:r>
    </w:p>
    <w:p w:rsidR="006F313D" w:rsidRPr="00D740C3" w:rsidRDefault="006F313D" w:rsidP="00D740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0C3">
        <w:rPr>
          <w:rFonts w:ascii="Times New Roman" w:hAnsi="Times New Roman"/>
          <w:sz w:val="28"/>
          <w:szCs w:val="28"/>
        </w:rPr>
        <w:t>Емпіричне дослідження проводилося з лютого по березень 2016 року із залученням дітей молодшого шкільного віку з онкологічною патологією, які перебували в онкогематологічному відділенні Івано-Франківської обласної дитячої клінічної лікарні. Вибірка склала 25 онкохворих дітей, з них 14 хлопців та 11 дівчат.</w:t>
      </w:r>
    </w:p>
    <w:p w:rsidR="006F313D" w:rsidRPr="007B050C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13D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50C">
        <w:rPr>
          <w:rFonts w:ascii="Times New Roman" w:hAnsi="Times New Roman"/>
          <w:sz w:val="28"/>
          <w:szCs w:val="28"/>
        </w:rPr>
        <w:t xml:space="preserve">Програма психологічного супроводу </w:t>
      </w:r>
      <w:r>
        <w:rPr>
          <w:rFonts w:ascii="Times New Roman" w:hAnsi="Times New Roman"/>
          <w:sz w:val="28"/>
          <w:szCs w:val="28"/>
        </w:rPr>
        <w:t>включала</w:t>
      </w:r>
      <w:r w:rsidRPr="007B050C">
        <w:rPr>
          <w:rFonts w:ascii="Times New Roman" w:hAnsi="Times New Roman"/>
          <w:sz w:val="28"/>
          <w:szCs w:val="28"/>
        </w:rPr>
        <w:t xml:space="preserve"> проведенн</w:t>
      </w:r>
      <w:r>
        <w:rPr>
          <w:rFonts w:ascii="Times New Roman" w:hAnsi="Times New Roman"/>
          <w:sz w:val="28"/>
          <w:szCs w:val="28"/>
        </w:rPr>
        <w:t>я</w:t>
      </w:r>
      <w:r w:rsidRPr="007B050C">
        <w:rPr>
          <w:rFonts w:ascii="Times New Roman" w:hAnsi="Times New Roman"/>
          <w:sz w:val="28"/>
          <w:szCs w:val="28"/>
        </w:rPr>
        <w:t xml:space="preserve"> ряду </w:t>
      </w:r>
      <w:r>
        <w:rPr>
          <w:rFonts w:ascii="Times New Roman" w:hAnsi="Times New Roman"/>
          <w:sz w:val="28"/>
          <w:szCs w:val="28"/>
        </w:rPr>
        <w:t>психодіагностичних</w:t>
      </w:r>
      <w:r w:rsidRPr="007B050C">
        <w:rPr>
          <w:rFonts w:ascii="Times New Roman" w:hAnsi="Times New Roman"/>
          <w:sz w:val="28"/>
          <w:szCs w:val="28"/>
        </w:rPr>
        <w:t>методик, які до</w:t>
      </w:r>
      <w:r>
        <w:rPr>
          <w:rFonts w:ascii="Times New Roman" w:hAnsi="Times New Roman"/>
          <w:sz w:val="28"/>
          <w:szCs w:val="28"/>
        </w:rPr>
        <w:t>помагають визначити психоемоційний</w:t>
      </w:r>
      <w:r w:rsidRPr="007B050C">
        <w:rPr>
          <w:rFonts w:ascii="Times New Roman" w:hAnsi="Times New Roman"/>
          <w:sz w:val="28"/>
          <w:szCs w:val="28"/>
        </w:rPr>
        <w:t xml:space="preserve"> стан дитини</w:t>
      </w:r>
      <w:r>
        <w:rPr>
          <w:rFonts w:ascii="Times New Roman" w:hAnsi="Times New Roman"/>
          <w:sz w:val="28"/>
          <w:szCs w:val="28"/>
        </w:rPr>
        <w:t>, та проведення технік з а</w:t>
      </w:r>
      <w:r w:rsidRPr="007B050C">
        <w:rPr>
          <w:rFonts w:ascii="Times New Roman" w:hAnsi="Times New Roman"/>
          <w:sz w:val="28"/>
          <w:szCs w:val="28"/>
        </w:rPr>
        <w:t>рттерапі</w:t>
      </w:r>
      <w:r>
        <w:rPr>
          <w:rFonts w:ascii="Times New Roman" w:hAnsi="Times New Roman"/>
          <w:sz w:val="28"/>
          <w:szCs w:val="28"/>
        </w:rPr>
        <w:t>ї</w:t>
      </w:r>
      <w:r w:rsidRPr="007B050C">
        <w:rPr>
          <w:rFonts w:ascii="Times New Roman" w:hAnsi="Times New Roman"/>
          <w:sz w:val="28"/>
          <w:szCs w:val="28"/>
        </w:rPr>
        <w:t>, сміхотерапі</w:t>
      </w:r>
      <w:r>
        <w:rPr>
          <w:rFonts w:ascii="Times New Roman" w:hAnsi="Times New Roman"/>
          <w:sz w:val="28"/>
          <w:szCs w:val="28"/>
        </w:rPr>
        <w:t>ї</w:t>
      </w:r>
      <w:r w:rsidRPr="007B050C">
        <w:rPr>
          <w:rFonts w:ascii="Times New Roman" w:hAnsi="Times New Roman"/>
          <w:sz w:val="28"/>
          <w:szCs w:val="28"/>
        </w:rPr>
        <w:t>, музикотерапі</w:t>
      </w:r>
      <w:r>
        <w:rPr>
          <w:rFonts w:ascii="Times New Roman" w:hAnsi="Times New Roman"/>
          <w:sz w:val="28"/>
          <w:szCs w:val="28"/>
        </w:rPr>
        <w:t>ї</w:t>
      </w:r>
      <w:r w:rsidRPr="007B050C">
        <w:rPr>
          <w:rFonts w:ascii="Times New Roman" w:hAnsi="Times New Roman"/>
          <w:sz w:val="28"/>
          <w:szCs w:val="28"/>
        </w:rPr>
        <w:t>, казкотерапі</w:t>
      </w:r>
      <w:r>
        <w:rPr>
          <w:rFonts w:ascii="Times New Roman" w:hAnsi="Times New Roman"/>
          <w:sz w:val="28"/>
          <w:szCs w:val="28"/>
        </w:rPr>
        <w:t>ї</w:t>
      </w:r>
      <w:r w:rsidRPr="007B050C">
        <w:rPr>
          <w:rFonts w:ascii="Times New Roman" w:hAnsi="Times New Roman"/>
          <w:sz w:val="28"/>
          <w:szCs w:val="28"/>
        </w:rPr>
        <w:t xml:space="preserve"> та тілесно</w:t>
      </w:r>
      <w:r>
        <w:rPr>
          <w:rFonts w:ascii="Times New Roman" w:hAnsi="Times New Roman"/>
          <w:sz w:val="28"/>
          <w:szCs w:val="28"/>
        </w:rPr>
        <w:t>-</w:t>
      </w:r>
      <w:r w:rsidRPr="007B050C">
        <w:rPr>
          <w:rFonts w:ascii="Times New Roman" w:hAnsi="Times New Roman"/>
          <w:sz w:val="28"/>
          <w:szCs w:val="28"/>
        </w:rPr>
        <w:t>орієнтован</w:t>
      </w:r>
      <w:r>
        <w:rPr>
          <w:rFonts w:ascii="Times New Roman" w:hAnsi="Times New Roman"/>
          <w:sz w:val="28"/>
          <w:szCs w:val="28"/>
        </w:rPr>
        <w:t>ої</w:t>
      </w:r>
      <w:r w:rsidRPr="007B050C">
        <w:rPr>
          <w:rFonts w:ascii="Times New Roman" w:hAnsi="Times New Roman"/>
          <w:sz w:val="28"/>
          <w:szCs w:val="28"/>
        </w:rPr>
        <w:t xml:space="preserve"> терапі</w:t>
      </w:r>
      <w:r>
        <w:rPr>
          <w:rFonts w:ascii="Times New Roman" w:hAnsi="Times New Roman"/>
          <w:sz w:val="28"/>
          <w:szCs w:val="28"/>
        </w:rPr>
        <w:t xml:space="preserve">ї для онкохворих дітей. Для психологічної діагностики ми використовували таку батарею методик: </w:t>
      </w:r>
      <w:r w:rsidRPr="007B050C">
        <w:rPr>
          <w:rFonts w:ascii="Times New Roman" w:hAnsi="Times New Roman"/>
          <w:sz w:val="28"/>
          <w:szCs w:val="28"/>
        </w:rPr>
        <w:t>«Вибери потрібне обличчя»  Р. Теммл, М. Дорки і В. Амен,  «Тест руки» Е. Вагнера, «Типи ставлення до хвороби», «Чарівна країна почуттів»</w:t>
      </w:r>
      <w:r w:rsidRPr="00154E28">
        <w:rPr>
          <w:rFonts w:ascii="Times New Roman" w:hAnsi="Times New Roman"/>
          <w:sz w:val="28"/>
          <w:szCs w:val="28"/>
        </w:rPr>
        <w:t>Т.Д.Зінкевич-Є</w:t>
      </w:r>
      <w:r>
        <w:rPr>
          <w:rFonts w:ascii="Times New Roman" w:hAnsi="Times New Roman"/>
          <w:sz w:val="28"/>
          <w:szCs w:val="28"/>
        </w:rPr>
        <w:t>встігнє</w:t>
      </w:r>
      <w:r w:rsidRPr="00154E28">
        <w:rPr>
          <w:rFonts w:ascii="Times New Roman" w:hAnsi="Times New Roman"/>
          <w:sz w:val="28"/>
          <w:szCs w:val="28"/>
        </w:rPr>
        <w:t>вої,</w:t>
      </w:r>
      <w:r w:rsidRPr="007B050C">
        <w:rPr>
          <w:rFonts w:ascii="Times New Roman" w:hAnsi="Times New Roman"/>
          <w:sz w:val="28"/>
          <w:szCs w:val="28"/>
        </w:rPr>
        <w:t xml:space="preserve"> «Колірний тест» Люшера. </w:t>
      </w:r>
    </w:p>
    <w:p w:rsidR="006F313D" w:rsidRPr="00D740C3" w:rsidRDefault="006F313D" w:rsidP="00D740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0C3">
        <w:rPr>
          <w:rFonts w:ascii="Times New Roman" w:hAnsi="Times New Roman"/>
          <w:sz w:val="28"/>
          <w:szCs w:val="28"/>
        </w:rPr>
        <w:tab/>
        <w:t xml:space="preserve">Для діагностики рівня тривожності ми використали методику «Вибери потрібне обличчя»  Р. Теммл, М. Дорки і В. Амен за результами, якої 35 % переважає високий рівень тривоги, та у 65% - середній рівень тривожності. </w:t>
      </w:r>
    </w:p>
    <w:p w:rsidR="006F313D" w:rsidRPr="00D740C3" w:rsidRDefault="006F313D" w:rsidP="00D740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0C3">
        <w:rPr>
          <w:rFonts w:ascii="Times New Roman" w:hAnsi="Times New Roman"/>
          <w:sz w:val="28"/>
          <w:szCs w:val="28"/>
        </w:rPr>
        <w:tab/>
        <w:t xml:space="preserve">Для вивчення та прогнозуванні явної агресивної поведінки  ми використали проективну методику «Тест руки» Е. Вагнера, за результатами якої ми бачимо, що рівень агресії у хворих дітей  знаходиться у межах норми, і не перевищує рівня комунікації та залежності. То дитина, які б у неї не були акцентуації або порушення поведінки, у будь- якому випадку  не є агресивно спрямованою. </w:t>
      </w:r>
    </w:p>
    <w:p w:rsidR="006F313D" w:rsidRPr="00D740C3" w:rsidRDefault="006F313D" w:rsidP="00D740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0C3">
        <w:rPr>
          <w:rFonts w:ascii="Times New Roman" w:hAnsi="Times New Roman"/>
          <w:sz w:val="28"/>
          <w:szCs w:val="28"/>
        </w:rPr>
        <w:tab/>
        <w:t>З метою діагностики оцінки особистісного реагування на хворобу ми використали методику «Типи ставлення до хвороби», за резульатами якої ми спостерігаємо, що в онкохворих дітей, що перебувають на стаціонарному лікуванні переважає «егоцентричний» тип 21% ставленні до хвороби, який характеризується « зануренням у хворобу». На другому місці гармонійний тип 17%. Та на третьому місці ергопатичний  тип 11%.</w:t>
      </w:r>
    </w:p>
    <w:p w:rsidR="006F313D" w:rsidRDefault="006F313D" w:rsidP="00D740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0C3">
        <w:rPr>
          <w:rFonts w:ascii="Times New Roman" w:hAnsi="Times New Roman"/>
          <w:sz w:val="28"/>
          <w:szCs w:val="28"/>
        </w:rPr>
        <w:tab/>
        <w:t>Під час діагностики емоційного стану та фізичного Я-образу ми використали проективну методику «Чарівна країна почуттів».</w:t>
      </w:r>
    </w:p>
    <w:p w:rsidR="006F313D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50C">
        <w:rPr>
          <w:rFonts w:ascii="Times New Roman" w:hAnsi="Times New Roman"/>
          <w:sz w:val="28"/>
          <w:szCs w:val="28"/>
        </w:rPr>
        <w:t>На основі емпіричного дослідження запропоновано ре</w:t>
      </w:r>
      <w:r>
        <w:rPr>
          <w:rFonts w:ascii="Times New Roman" w:hAnsi="Times New Roman"/>
          <w:sz w:val="28"/>
          <w:szCs w:val="28"/>
        </w:rPr>
        <w:t xml:space="preserve">комендації батькам, психологам </w:t>
      </w:r>
      <w:r w:rsidRPr="007B050C">
        <w:rPr>
          <w:rFonts w:ascii="Times New Roman" w:hAnsi="Times New Roman"/>
          <w:sz w:val="28"/>
          <w:szCs w:val="28"/>
        </w:rPr>
        <w:t>щодо оптимізації психоемоційного стану та кращої адаптації до лікувального закладу</w:t>
      </w:r>
      <w:r>
        <w:rPr>
          <w:rFonts w:ascii="Times New Roman" w:hAnsi="Times New Roman"/>
          <w:sz w:val="28"/>
          <w:szCs w:val="28"/>
        </w:rPr>
        <w:t xml:space="preserve"> важкохворих дітей</w:t>
      </w:r>
      <w:r w:rsidRPr="007B050C">
        <w:rPr>
          <w:rFonts w:ascii="Times New Roman" w:hAnsi="Times New Roman"/>
          <w:sz w:val="28"/>
          <w:szCs w:val="28"/>
        </w:rPr>
        <w:t xml:space="preserve">. </w:t>
      </w:r>
    </w:p>
    <w:p w:rsidR="006F313D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Отже, на сьогодні актуальним питанням дитячої клінічної психології є зниження рівня емоційної напруги у важкохворих дітей та їх батьків, підвищити стресостійкість та покращити адаптаційний процес до умов ЛПЗ. Умовою такого процесу є організація </w:t>
      </w:r>
      <w:r w:rsidRPr="00F81DA4">
        <w:rPr>
          <w:rFonts w:ascii="Times New Roman" w:hAnsi="Times New Roman"/>
          <w:sz w:val="28"/>
          <w:szCs w:val="28"/>
        </w:rPr>
        <w:t>психологічн</w:t>
      </w:r>
      <w:r>
        <w:rPr>
          <w:rFonts w:ascii="Times New Roman" w:hAnsi="Times New Roman"/>
          <w:sz w:val="28"/>
          <w:szCs w:val="28"/>
        </w:rPr>
        <w:t>ого</w:t>
      </w:r>
      <w:r w:rsidRPr="00F81DA4">
        <w:rPr>
          <w:rFonts w:ascii="Times New Roman" w:hAnsi="Times New Roman"/>
          <w:sz w:val="28"/>
          <w:szCs w:val="28"/>
        </w:rPr>
        <w:t xml:space="preserve"> супров</w:t>
      </w:r>
      <w:r>
        <w:rPr>
          <w:rFonts w:ascii="Times New Roman" w:hAnsi="Times New Roman"/>
          <w:sz w:val="28"/>
          <w:szCs w:val="28"/>
        </w:rPr>
        <w:t>оду</w:t>
      </w:r>
      <w:r w:rsidRPr="00F81DA4">
        <w:rPr>
          <w:rFonts w:ascii="Times New Roman" w:hAnsi="Times New Roman"/>
          <w:sz w:val="28"/>
          <w:szCs w:val="28"/>
        </w:rPr>
        <w:t xml:space="preserve">онкохворих дітей </w:t>
      </w:r>
      <w:r>
        <w:rPr>
          <w:rFonts w:ascii="Times New Roman" w:hAnsi="Times New Roman"/>
          <w:sz w:val="28"/>
          <w:szCs w:val="28"/>
        </w:rPr>
        <w:t xml:space="preserve">в умовах лікувального закладу. </w:t>
      </w:r>
    </w:p>
    <w:p w:rsidR="006F313D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F313D" w:rsidRDefault="006F313D" w:rsidP="0090389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C081C">
        <w:rPr>
          <w:rFonts w:ascii="Times New Roman" w:hAnsi="Times New Roman"/>
          <w:b/>
          <w:color w:val="000000"/>
          <w:sz w:val="24"/>
          <w:szCs w:val="24"/>
          <w:lang w:eastAsia="ru-RU"/>
        </w:rPr>
        <w:t>Література:</w:t>
      </w:r>
    </w:p>
    <w:p w:rsidR="006F313D" w:rsidRPr="00204FD4" w:rsidRDefault="006F313D" w:rsidP="006574F5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D0D0D"/>
          <w:sz w:val="28"/>
          <w:szCs w:val="28"/>
          <w:lang w:eastAsia="uk-UA"/>
        </w:rPr>
      </w:pPr>
      <w:r w:rsidRPr="00204FD4">
        <w:rPr>
          <w:rFonts w:ascii="Times New Roman" w:hAnsi="Times New Roman"/>
          <w:sz w:val="28"/>
          <w:szCs w:val="28"/>
        </w:rPr>
        <w:t>Кулеша-Любінець М.М. Психологічний супровід перебування дитини у лікувально-профілактичному закладі : методичні рекомендації / М. М. Кулеша-Любінець. – Івано-Франківськ: Видавець Кушнір Г. М., 2015. – 72 с.</w:t>
      </w:r>
    </w:p>
    <w:p w:rsidR="006F313D" w:rsidRDefault="006F313D" w:rsidP="00204FD4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D0D0D"/>
          <w:sz w:val="28"/>
          <w:szCs w:val="28"/>
          <w:lang w:eastAsia="uk-UA"/>
        </w:rPr>
      </w:pPr>
      <w:r w:rsidRPr="004C081C">
        <w:rPr>
          <w:rFonts w:ascii="Times New Roman" w:hAnsi="Times New Roman"/>
          <w:color w:val="0D0D0D"/>
          <w:sz w:val="28"/>
          <w:szCs w:val="28"/>
          <w:lang w:eastAsia="uk-UA"/>
        </w:rPr>
        <w:t>Піонтковська</w:t>
      </w:r>
      <w:r>
        <w:rPr>
          <w:rFonts w:ascii="Times New Roman" w:hAnsi="Times New Roman"/>
          <w:color w:val="0D0D0D"/>
          <w:sz w:val="28"/>
          <w:szCs w:val="28"/>
          <w:lang w:eastAsia="uk-UA"/>
        </w:rPr>
        <w:t xml:space="preserve"> О. В.О</w:t>
      </w:r>
      <w:r w:rsidRPr="004C081C">
        <w:rPr>
          <w:rFonts w:ascii="Times New Roman" w:hAnsi="Times New Roman"/>
          <w:color w:val="0D0D0D"/>
          <w:sz w:val="28"/>
          <w:szCs w:val="28"/>
          <w:lang w:eastAsia="uk-UA"/>
        </w:rPr>
        <w:t>собливості внутрішньої картини хвороби у дітей різного віку, які страждають на онкологічну патологію /</w:t>
      </w:r>
      <w:r>
        <w:rPr>
          <w:rFonts w:ascii="Times New Roman" w:hAnsi="Times New Roman"/>
          <w:color w:val="0D0D0D"/>
          <w:sz w:val="28"/>
          <w:szCs w:val="28"/>
          <w:lang w:eastAsia="uk-UA"/>
        </w:rPr>
        <w:t xml:space="preserve"> О.В.Піонковська // У</w:t>
      </w:r>
      <w:r w:rsidRPr="004C081C">
        <w:rPr>
          <w:rFonts w:ascii="Times New Roman" w:hAnsi="Times New Roman"/>
          <w:color w:val="0D0D0D"/>
          <w:sz w:val="28"/>
          <w:szCs w:val="28"/>
          <w:lang w:eastAsia="uk-UA"/>
        </w:rPr>
        <w:t>країн</w:t>
      </w:r>
      <w:r>
        <w:rPr>
          <w:rFonts w:ascii="Times New Roman" w:hAnsi="Times New Roman"/>
          <w:color w:val="0D0D0D"/>
          <w:sz w:val="28"/>
          <w:szCs w:val="28"/>
          <w:lang w:eastAsia="uk-UA"/>
        </w:rPr>
        <w:t>ський вісник психоневрології Т</w:t>
      </w:r>
      <w:r w:rsidRPr="004C081C">
        <w:rPr>
          <w:rFonts w:ascii="Times New Roman" w:hAnsi="Times New Roman"/>
          <w:color w:val="0D0D0D"/>
          <w:sz w:val="28"/>
          <w:szCs w:val="28"/>
          <w:lang w:eastAsia="uk-UA"/>
        </w:rPr>
        <w:t>ом 21</w:t>
      </w:r>
      <w:r>
        <w:rPr>
          <w:rFonts w:ascii="Times New Roman" w:hAnsi="Times New Roman"/>
          <w:color w:val="0D0D0D"/>
          <w:sz w:val="28"/>
          <w:szCs w:val="28"/>
          <w:lang w:eastAsia="uk-UA"/>
        </w:rPr>
        <w:t xml:space="preserve">. – </w:t>
      </w:r>
      <w:r w:rsidRPr="004C081C">
        <w:rPr>
          <w:rFonts w:ascii="Times New Roman" w:hAnsi="Times New Roman"/>
          <w:color w:val="0D0D0D"/>
          <w:sz w:val="28"/>
          <w:szCs w:val="28"/>
          <w:lang w:eastAsia="uk-UA"/>
        </w:rPr>
        <w:t>вип. 2 (75)</w:t>
      </w:r>
      <w:r>
        <w:rPr>
          <w:rFonts w:ascii="Times New Roman" w:hAnsi="Times New Roman"/>
          <w:color w:val="0D0D0D"/>
          <w:sz w:val="28"/>
          <w:szCs w:val="28"/>
          <w:lang w:eastAsia="uk-UA"/>
        </w:rPr>
        <w:t xml:space="preserve">. – </w:t>
      </w:r>
      <w:r w:rsidRPr="004C081C">
        <w:rPr>
          <w:rFonts w:ascii="Times New Roman" w:hAnsi="Times New Roman"/>
          <w:color w:val="0D0D0D"/>
          <w:sz w:val="28"/>
          <w:szCs w:val="28"/>
          <w:lang w:eastAsia="uk-UA"/>
        </w:rPr>
        <w:t>2013</w:t>
      </w:r>
      <w:r>
        <w:rPr>
          <w:rFonts w:ascii="Times New Roman" w:hAnsi="Times New Roman"/>
          <w:color w:val="0D0D0D"/>
          <w:sz w:val="28"/>
          <w:szCs w:val="28"/>
          <w:lang w:eastAsia="uk-UA"/>
        </w:rPr>
        <w:t>.</w:t>
      </w:r>
    </w:p>
    <w:p w:rsidR="006F313D" w:rsidRPr="006574F5" w:rsidRDefault="006F313D" w:rsidP="006574F5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60" w:lineRule="auto"/>
        <w:ind w:firstLine="349"/>
        <w:contextualSpacing/>
        <w:jc w:val="both"/>
        <w:rPr>
          <w:rFonts w:ascii="Times New Roman" w:hAnsi="Times New Roman"/>
          <w:color w:val="0D0D0D"/>
          <w:sz w:val="28"/>
          <w:szCs w:val="28"/>
          <w:lang w:eastAsia="uk-UA"/>
        </w:rPr>
      </w:pPr>
      <w:r w:rsidRPr="006574F5">
        <w:rPr>
          <w:rFonts w:ascii="Times New Roman" w:hAnsi="Times New Roman"/>
          <w:color w:val="0D0D0D"/>
          <w:sz w:val="28"/>
          <w:szCs w:val="28"/>
          <w:lang w:eastAsia="uk-UA"/>
        </w:rPr>
        <w:t>Психологія/ психологія людини з обмеженими можливостями - Бочелюк В.Й.</w:t>
      </w:r>
    </w:p>
    <w:p w:rsidR="006F313D" w:rsidRPr="006574F5" w:rsidRDefault="006F313D" w:rsidP="006574F5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74F5">
        <w:rPr>
          <w:rFonts w:ascii="Times New Roman" w:hAnsi="Times New Roman"/>
          <w:sz w:val="28"/>
          <w:szCs w:val="28"/>
        </w:rPr>
        <w:t>Центр медичної статистики МОЗ України : Українська База Медико-СтатистичноїIнформацiї «Здоров'я для всіх» [Електронний ресурс]. – Режим доступу : http://medstat.gov.ua/ukr/normdoc.html. – Заголовок з екрану.</w:t>
      </w:r>
    </w:p>
    <w:p w:rsidR="006F313D" w:rsidRPr="00561C0F" w:rsidRDefault="006F313D" w:rsidP="00706F01">
      <w:pPr>
        <w:shd w:val="clear" w:color="auto" w:fill="FFFFFF"/>
        <w:tabs>
          <w:tab w:val="left" w:pos="851"/>
        </w:tabs>
        <w:spacing w:after="0" w:line="36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6F313D" w:rsidRPr="00561C0F" w:rsidRDefault="006F313D" w:rsidP="00706F01">
      <w:pPr>
        <w:shd w:val="clear" w:color="auto" w:fill="FFFFFF"/>
        <w:tabs>
          <w:tab w:val="left" w:pos="851"/>
        </w:tabs>
        <w:spacing w:after="0" w:line="36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561C0F">
        <w:rPr>
          <w:rFonts w:ascii="Times New Roman" w:hAnsi="Times New Roman"/>
          <w:b/>
          <w:color w:val="000000"/>
          <w:sz w:val="28"/>
          <w:szCs w:val="28"/>
        </w:rPr>
        <w:t>Науковий керівник:</w:t>
      </w:r>
    </w:p>
    <w:p w:rsidR="006F313D" w:rsidRDefault="006F313D" w:rsidP="00706F01">
      <w:pPr>
        <w:shd w:val="clear" w:color="auto" w:fill="FFFFFF"/>
        <w:tabs>
          <w:tab w:val="left" w:pos="851"/>
        </w:tabs>
        <w:spacing w:after="0" w:line="360" w:lineRule="auto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706F01">
        <w:rPr>
          <w:rFonts w:ascii="Times New Roman" w:hAnsi="Times New Roman"/>
          <w:color w:val="000000"/>
          <w:sz w:val="28"/>
          <w:szCs w:val="28"/>
        </w:rPr>
        <w:t xml:space="preserve"> доцент Кулеша-Любінець М. М.</w:t>
      </w:r>
    </w:p>
    <w:sectPr w:rsidR="006F313D" w:rsidSect="00432E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E2800"/>
    <w:multiLevelType w:val="hybridMultilevel"/>
    <w:tmpl w:val="D1682D0C"/>
    <w:lvl w:ilvl="0" w:tplc="B35A0B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9E5A3E"/>
    <w:multiLevelType w:val="hybridMultilevel"/>
    <w:tmpl w:val="713A2A5A"/>
    <w:lvl w:ilvl="0" w:tplc="0422000F">
      <w:start w:val="1"/>
      <w:numFmt w:val="decimal"/>
      <w:lvlText w:val="%1."/>
      <w:lvlJc w:val="left"/>
      <w:pPr>
        <w:ind w:left="1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6AB"/>
    <w:rsid w:val="00154E28"/>
    <w:rsid w:val="00204FD4"/>
    <w:rsid w:val="00432EAB"/>
    <w:rsid w:val="00461F8B"/>
    <w:rsid w:val="004C081C"/>
    <w:rsid w:val="00561C0F"/>
    <w:rsid w:val="0062384D"/>
    <w:rsid w:val="006574F5"/>
    <w:rsid w:val="00673C9A"/>
    <w:rsid w:val="006F313D"/>
    <w:rsid w:val="00706F01"/>
    <w:rsid w:val="00707708"/>
    <w:rsid w:val="0071569A"/>
    <w:rsid w:val="00731147"/>
    <w:rsid w:val="00736FA6"/>
    <w:rsid w:val="007B050C"/>
    <w:rsid w:val="00850C54"/>
    <w:rsid w:val="00903897"/>
    <w:rsid w:val="00B50256"/>
    <w:rsid w:val="00BA209A"/>
    <w:rsid w:val="00BA3158"/>
    <w:rsid w:val="00BC6EFC"/>
    <w:rsid w:val="00C63C5C"/>
    <w:rsid w:val="00D076AB"/>
    <w:rsid w:val="00D740C3"/>
    <w:rsid w:val="00D86CF1"/>
    <w:rsid w:val="00DD28D3"/>
    <w:rsid w:val="00F7675E"/>
    <w:rsid w:val="00F81DA4"/>
    <w:rsid w:val="00F83257"/>
    <w:rsid w:val="00F9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C081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D740C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58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5536</Words>
  <Characters>3157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Admin</cp:lastModifiedBy>
  <cp:revision>4</cp:revision>
  <dcterms:created xsi:type="dcterms:W3CDTF">2017-05-30T16:05:00Z</dcterms:created>
  <dcterms:modified xsi:type="dcterms:W3CDTF">2017-05-31T05:53:00Z</dcterms:modified>
</cp:coreProperties>
</file>