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11" w:rsidRPr="001274FF" w:rsidRDefault="00693511" w:rsidP="001274FF">
      <w:pPr>
        <w:spacing w:after="0" w:line="360" w:lineRule="auto"/>
        <w:jc w:val="right"/>
        <w:rPr>
          <w:rFonts w:ascii="Times New Roman" w:hAnsi="Times New Roman"/>
          <w:b/>
          <w:sz w:val="28"/>
          <w:lang w:val="uk-UA"/>
        </w:rPr>
      </w:pPr>
      <w:r w:rsidRPr="001274FF">
        <w:rPr>
          <w:rFonts w:ascii="Times New Roman" w:hAnsi="Times New Roman"/>
          <w:b/>
          <w:sz w:val="28"/>
          <w:lang w:val="uk-UA"/>
        </w:rPr>
        <w:t xml:space="preserve">Анастасія Микитин </w:t>
      </w:r>
    </w:p>
    <w:p w:rsidR="00693511" w:rsidRPr="001274FF" w:rsidRDefault="00693511" w:rsidP="001274FF">
      <w:pPr>
        <w:spacing w:after="0" w:line="360" w:lineRule="auto"/>
        <w:jc w:val="right"/>
        <w:rPr>
          <w:rFonts w:ascii="Times New Roman" w:hAnsi="Times New Roman"/>
          <w:b/>
          <w:sz w:val="28"/>
          <w:lang w:val="uk-UA"/>
        </w:rPr>
      </w:pPr>
      <w:r w:rsidRPr="001274FF">
        <w:rPr>
          <w:rFonts w:ascii="Times New Roman" w:hAnsi="Times New Roman"/>
          <w:b/>
          <w:sz w:val="28"/>
          <w:lang w:val="uk-UA"/>
        </w:rPr>
        <w:t>(Івано-Франківськ, Україна)</w:t>
      </w:r>
    </w:p>
    <w:p w:rsidR="00693511" w:rsidRDefault="00693511" w:rsidP="00E776D6">
      <w:pPr>
        <w:spacing w:line="360" w:lineRule="auto"/>
        <w:jc w:val="center"/>
        <w:rPr>
          <w:rFonts w:ascii="Times New Roman" w:hAnsi="Times New Roman"/>
          <w:sz w:val="28"/>
          <w:lang w:val="uk-UA"/>
        </w:rPr>
      </w:pPr>
    </w:p>
    <w:p w:rsidR="00693511" w:rsidRDefault="00693511" w:rsidP="00E776D6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E776D6">
        <w:rPr>
          <w:rFonts w:ascii="Times New Roman" w:hAnsi="Times New Roman"/>
          <w:b/>
          <w:sz w:val="28"/>
          <w:lang w:val="uk-UA"/>
        </w:rPr>
        <w:t>ОСО</w:t>
      </w:r>
      <w:r>
        <w:rPr>
          <w:rFonts w:ascii="Times New Roman" w:hAnsi="Times New Roman"/>
          <w:b/>
          <w:sz w:val="28"/>
          <w:lang w:val="uk-UA"/>
        </w:rPr>
        <w:t>БЛИВОСТІ ДЕВІАНТНОЇ ПОВЕДІНКИ У ПІДЛІТКОВОМУ ВІЦІ</w:t>
      </w:r>
    </w:p>
    <w:p w:rsidR="00693511" w:rsidRDefault="00693511" w:rsidP="00E776D6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693511" w:rsidRPr="00E776D6" w:rsidRDefault="00693511" w:rsidP="00E032A2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E776D6">
        <w:rPr>
          <w:rFonts w:ascii="Times New Roman" w:hAnsi="Times New Roman"/>
          <w:sz w:val="28"/>
          <w:lang w:val="uk-UA"/>
        </w:rPr>
        <w:t>Однією із складних проблем в середовищі підростаючого покоління є проблема антисоціальної поведінки дітей та підлітків</w:t>
      </w:r>
      <w:r>
        <w:rPr>
          <w:rFonts w:ascii="Times New Roman" w:hAnsi="Times New Roman"/>
          <w:sz w:val="28"/>
          <w:lang w:val="uk-UA"/>
        </w:rPr>
        <w:t>,</w:t>
      </w:r>
      <w:r w:rsidRPr="00E776D6">
        <w:rPr>
          <w:rFonts w:ascii="Times New Roman" w:hAnsi="Times New Roman"/>
          <w:sz w:val="28"/>
          <w:lang w:val="uk-UA"/>
        </w:rPr>
        <w:t xml:space="preserve"> тобто девіантна поведінка. </w:t>
      </w:r>
    </w:p>
    <w:p w:rsidR="00693511" w:rsidRPr="0089526A" w:rsidRDefault="00693511" w:rsidP="00E032A2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E776D6">
        <w:rPr>
          <w:rFonts w:ascii="Times New Roman" w:hAnsi="Times New Roman"/>
          <w:sz w:val="28"/>
          <w:lang w:val="uk-UA"/>
        </w:rPr>
        <w:t>Як відомо, підлітки характеризуються нестабільною поведінкою,</w:t>
      </w:r>
      <w:r>
        <w:rPr>
          <w:rFonts w:ascii="Times New Roman" w:hAnsi="Times New Roman"/>
          <w:sz w:val="28"/>
          <w:lang w:val="uk-UA"/>
        </w:rPr>
        <w:t xml:space="preserve"> негативізмом, </w:t>
      </w:r>
      <w:r w:rsidRPr="00E776D6">
        <w:rPr>
          <w:rFonts w:ascii="Times New Roman" w:hAnsi="Times New Roman"/>
          <w:sz w:val="28"/>
          <w:lang w:val="uk-UA"/>
        </w:rPr>
        <w:t xml:space="preserve"> неврівноваженістю, невмінням себе контролювати, самооцінка їх не стабільна і може бути завищеною чи заниженою в залежності від соціального статусу особистості в колективі. А це негативно впливає на розвиток особистості в цілому.</w:t>
      </w:r>
      <w:r>
        <w:rPr>
          <w:rFonts w:ascii="Times New Roman" w:hAnsi="Times New Roman"/>
          <w:sz w:val="28"/>
          <w:lang w:val="uk-UA"/>
        </w:rPr>
        <w:t xml:space="preserve"> У</w:t>
      </w:r>
      <w:r w:rsidRPr="00E776D6">
        <w:rPr>
          <w:rFonts w:ascii="Times New Roman" w:hAnsi="Times New Roman"/>
          <w:sz w:val="28"/>
          <w:lang w:val="uk-UA"/>
        </w:rPr>
        <w:t xml:space="preserve"> багатьох випадках згодом </w:t>
      </w:r>
      <w:r>
        <w:rPr>
          <w:rFonts w:ascii="Times New Roman" w:hAnsi="Times New Roman"/>
          <w:sz w:val="28"/>
          <w:lang w:val="uk-UA"/>
        </w:rPr>
        <w:t xml:space="preserve">дане явище може </w:t>
      </w:r>
      <w:r w:rsidRPr="00E776D6">
        <w:rPr>
          <w:rFonts w:ascii="Times New Roman" w:hAnsi="Times New Roman"/>
          <w:sz w:val="28"/>
          <w:lang w:val="uk-UA"/>
        </w:rPr>
        <w:t>трансформ</w:t>
      </w:r>
      <w:r>
        <w:rPr>
          <w:rFonts w:ascii="Times New Roman" w:hAnsi="Times New Roman"/>
          <w:sz w:val="28"/>
          <w:lang w:val="uk-UA"/>
        </w:rPr>
        <w:t>увати</w:t>
      </w:r>
      <w:r w:rsidRPr="00E776D6">
        <w:rPr>
          <w:rFonts w:ascii="Times New Roman" w:hAnsi="Times New Roman"/>
          <w:sz w:val="28"/>
          <w:lang w:val="uk-UA"/>
        </w:rPr>
        <w:t>ся у криміна</w:t>
      </w:r>
      <w:r>
        <w:rPr>
          <w:rFonts w:ascii="Times New Roman" w:hAnsi="Times New Roman"/>
          <w:sz w:val="28"/>
          <w:lang w:val="uk-UA"/>
        </w:rPr>
        <w:t>льні форми поведінки і становити</w:t>
      </w:r>
      <w:r w:rsidRPr="00E776D6">
        <w:rPr>
          <w:rFonts w:ascii="Times New Roman" w:hAnsi="Times New Roman"/>
          <w:sz w:val="28"/>
          <w:lang w:val="uk-UA"/>
        </w:rPr>
        <w:t xml:space="preserve"> суттєву небезпеку як для самої особистості неповнолітнього, його подальшого розвитку, так і для всього суспільства. </w:t>
      </w:r>
    </w:p>
    <w:p w:rsidR="00693511" w:rsidRPr="00E032A2" w:rsidRDefault="00693511" w:rsidP="00E032A2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E032A2">
        <w:rPr>
          <w:rFonts w:ascii="Times New Roman" w:hAnsi="Times New Roman"/>
          <w:sz w:val="28"/>
          <w:lang w:val="uk-UA"/>
        </w:rPr>
        <w:t xml:space="preserve">Значний вплив на формування антисоціальної поведінки мають: складна ситуація в Україні, поглиблення кризового стану одночасно в трьох сферах життєдіяльності – духовній, матеріальний і соціальній, спричинила глибокі зрушення у світосприйманні, орієнтації молоді у сферах культури, освіти, професійного самовизначення. </w:t>
      </w:r>
    </w:p>
    <w:p w:rsidR="00693511" w:rsidRPr="00E032A2" w:rsidRDefault="00693511" w:rsidP="00E032A2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E032A2">
        <w:rPr>
          <w:rFonts w:ascii="Times New Roman" w:hAnsi="Times New Roman"/>
          <w:sz w:val="28"/>
          <w:lang w:val="uk-UA"/>
        </w:rPr>
        <w:t>Як наслідок нестабільні соціальні процеси стають підґрунтям для проявів нових форм девіантної поведінки, в основі яких закладені порушення соціальної адаптації, десоціалізація та ресоціалізація особистості.</w:t>
      </w:r>
    </w:p>
    <w:p w:rsidR="00693511" w:rsidRDefault="00693511" w:rsidP="00F624F8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E032A2">
        <w:rPr>
          <w:rFonts w:ascii="Times New Roman" w:hAnsi="Times New Roman"/>
          <w:sz w:val="28"/>
          <w:lang w:val="uk-UA"/>
        </w:rPr>
        <w:t>Отже, актуальність обраної нами теми поляг</w:t>
      </w:r>
      <w:r>
        <w:rPr>
          <w:rFonts w:ascii="Times New Roman" w:hAnsi="Times New Roman"/>
          <w:sz w:val="28"/>
          <w:lang w:val="uk-UA"/>
        </w:rPr>
        <w:t>ає в тому, що феномен</w:t>
      </w:r>
      <w:r w:rsidRPr="00E032A2">
        <w:rPr>
          <w:rFonts w:ascii="Times New Roman" w:hAnsi="Times New Roman"/>
          <w:sz w:val="28"/>
          <w:lang w:val="uk-UA"/>
        </w:rPr>
        <w:t xml:space="preserve"> девіантно</w:t>
      </w:r>
      <w:r>
        <w:rPr>
          <w:rFonts w:ascii="Times New Roman" w:hAnsi="Times New Roman"/>
          <w:sz w:val="28"/>
          <w:lang w:val="uk-UA"/>
        </w:rPr>
        <w:t>ї поведінки є одним</w:t>
      </w:r>
      <w:r w:rsidRPr="00E032A2">
        <w:rPr>
          <w:rFonts w:ascii="Times New Roman" w:hAnsi="Times New Roman"/>
          <w:sz w:val="28"/>
          <w:lang w:val="uk-UA"/>
        </w:rPr>
        <w:t xml:space="preserve"> з найважливіших проблем у розвитку та становленні особистості підлітка, а також його адаптації в соціумі.</w:t>
      </w:r>
    </w:p>
    <w:p w:rsidR="00693511" w:rsidRPr="00F624F8" w:rsidRDefault="00693511" w:rsidP="00F624F8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F624F8">
        <w:rPr>
          <w:rFonts w:ascii="Times New Roman" w:hAnsi="Times New Roman"/>
          <w:sz w:val="28"/>
          <w:lang w:val="uk-UA"/>
        </w:rPr>
        <w:t>Проблема відхилень у поведінці підлітків привертала увагу дослідників у різних галузях науки, набуваючи дедалі більш різноаспектного відображення в працях як українських, так і зарубіжних дослідниківяк А.Г. Антонова, І.С. Дьоміна, О.В. Киричук, І.П. Лисенко, Н.Ю. Максимова, В.</w:t>
      </w:r>
      <w:r>
        <w:rPr>
          <w:rFonts w:ascii="Times New Roman" w:hAnsi="Times New Roman"/>
          <w:sz w:val="28"/>
          <w:lang w:val="uk-UA"/>
        </w:rPr>
        <w:t xml:space="preserve">П. Оржеховська, </w:t>
      </w:r>
      <w:r w:rsidRPr="00F624F8">
        <w:rPr>
          <w:rFonts w:ascii="Times New Roman" w:hAnsi="Times New Roman"/>
          <w:sz w:val="28"/>
          <w:lang w:val="uk-UA"/>
        </w:rPr>
        <w:t>Л.С. Виготський, О.В. Змановська, І.С. Кон, Ю.А. Клейберг, Н.Ю. Максимова, О.С. Матвійчук, В.Ф. Моргун, В.Д. Менделевич, О.І. Бондарчук, В.М. Оржеховська, А.О. Реан, Т.М. Титаренко, В.П. Москалець</w:t>
      </w:r>
      <w:r>
        <w:rPr>
          <w:rFonts w:ascii="Times New Roman" w:hAnsi="Times New Roman"/>
          <w:sz w:val="28"/>
          <w:lang w:val="uk-UA"/>
        </w:rPr>
        <w:t>та ін.</w:t>
      </w:r>
    </w:p>
    <w:p w:rsidR="00693511" w:rsidRDefault="00693511" w:rsidP="00F624F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Метою статті є: </w:t>
      </w:r>
      <w:r>
        <w:rPr>
          <w:rFonts w:ascii="Times New Roman" w:hAnsi="Times New Roman"/>
          <w:sz w:val="28"/>
          <w:szCs w:val="28"/>
          <w:lang w:val="uk-UA"/>
        </w:rPr>
        <w:t>виявити й описати сутнісні характеристики феномену девіантної поведінки підлітків.</w:t>
      </w:r>
    </w:p>
    <w:p w:rsidR="00693511" w:rsidRPr="008B117C" w:rsidRDefault="00693511" w:rsidP="008B117C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8B117C">
        <w:rPr>
          <w:rFonts w:ascii="Times New Roman" w:hAnsi="Times New Roman"/>
          <w:sz w:val="28"/>
          <w:lang w:val="uk-UA"/>
        </w:rPr>
        <w:t>Оцінка будь-якої поведінки передбачає порівняння її з певною нормою (від лат. norma – точний припис, зразок).В порівняння з нормою визначають нормальну (таку, що відповідає нормі) і аномальну ‒ девіантну поведінку особистості</w:t>
      </w:r>
      <w:r w:rsidRPr="00FF5B18">
        <w:rPr>
          <w:rFonts w:ascii="Times New Roman" w:hAnsi="Times New Roman"/>
          <w:sz w:val="28"/>
          <w:lang w:val="uk-UA"/>
        </w:rPr>
        <w:t>[</w:t>
      </w:r>
      <w:r>
        <w:rPr>
          <w:rFonts w:ascii="Times New Roman" w:hAnsi="Times New Roman"/>
          <w:sz w:val="28"/>
          <w:lang w:val="uk-UA"/>
        </w:rPr>
        <w:t>1 с.17</w:t>
      </w:r>
      <w:r w:rsidRPr="00FF5B18">
        <w:rPr>
          <w:rFonts w:ascii="Times New Roman" w:hAnsi="Times New Roman"/>
          <w:sz w:val="28"/>
          <w:lang w:val="uk-UA"/>
        </w:rPr>
        <w:t>]</w:t>
      </w:r>
      <w:r w:rsidRPr="008B117C">
        <w:rPr>
          <w:rFonts w:ascii="Times New Roman" w:hAnsi="Times New Roman"/>
          <w:sz w:val="28"/>
          <w:lang w:val="uk-UA"/>
        </w:rPr>
        <w:t>.</w:t>
      </w:r>
    </w:p>
    <w:p w:rsidR="00693511" w:rsidRPr="006E7BCE" w:rsidRDefault="00693511" w:rsidP="008B117C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Девіантна поведінка – система вчинків чи окремий вчинок, що суперечать прийнятим в суспільстві </w:t>
      </w:r>
      <w:r>
        <w:rPr>
          <w:rFonts w:ascii="Times New Roman" w:hAnsi="Times New Roman"/>
          <w:sz w:val="28"/>
        </w:rPr>
        <w:t>правовимчиморальним нормам</w:t>
      </w:r>
      <w:r w:rsidRPr="006E7BCE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  <w:lang w:val="uk-UA"/>
        </w:rPr>
        <w:t>4 с.257</w:t>
      </w:r>
      <w:r w:rsidRPr="006E7BCE"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  <w:lang w:val="uk-UA"/>
        </w:rPr>
        <w:t>.</w:t>
      </w:r>
    </w:p>
    <w:p w:rsidR="00693511" w:rsidRDefault="00693511" w:rsidP="008B117C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8B117C">
        <w:rPr>
          <w:rFonts w:ascii="Times New Roman" w:hAnsi="Times New Roman"/>
          <w:sz w:val="28"/>
          <w:lang w:val="uk-UA"/>
        </w:rPr>
        <w:t xml:space="preserve">Е. В. Змановська стверджує, що ″девіантна (відхиляється) поведінка ‒ це стійка поведінка особистості, що відхиляється від найбільш важливих соціальних норм, що заподіює реальний збиток суспільству або самій особистості, а також супроводжується її соціальною дезадаптацією″ </w:t>
      </w:r>
      <w:r>
        <w:rPr>
          <w:rFonts w:ascii="Times New Roman" w:hAnsi="Times New Roman"/>
          <w:sz w:val="28"/>
          <w:lang w:val="uk-UA"/>
        </w:rPr>
        <w:t>[1 с.11]</w:t>
      </w:r>
      <w:r w:rsidRPr="008B117C">
        <w:rPr>
          <w:rFonts w:ascii="Times New Roman" w:hAnsi="Times New Roman"/>
          <w:sz w:val="28"/>
          <w:lang w:val="uk-UA"/>
        </w:rPr>
        <w:t>.</w:t>
      </w:r>
    </w:p>
    <w:p w:rsidR="00693511" w:rsidRDefault="00693511" w:rsidP="00536EA4">
      <w:pPr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Також авторка називає ознаки девіантної поведінки: </w:t>
      </w:r>
      <w:r w:rsidRPr="00DB5B26">
        <w:rPr>
          <w:rFonts w:ascii="Times New Roman" w:hAnsi="Times New Roman"/>
          <w:sz w:val="28"/>
          <w:lang w:val="uk-UA"/>
        </w:rPr>
        <w:t>багаторазові, тривалі порушення не будь-яких, а найважливіших норм для певного суспільства на цей час;сама поведінка супроводжуєть</w:t>
      </w:r>
      <w:r>
        <w:rPr>
          <w:rFonts w:ascii="Times New Roman" w:hAnsi="Times New Roman"/>
          <w:sz w:val="28"/>
          <w:lang w:val="uk-UA"/>
        </w:rPr>
        <w:t>ся різноманітними проявами соці</w:t>
      </w:r>
      <w:r w:rsidRPr="00DB5B26">
        <w:rPr>
          <w:rFonts w:ascii="Times New Roman" w:hAnsi="Times New Roman"/>
          <w:sz w:val="28"/>
          <w:lang w:val="uk-UA"/>
        </w:rPr>
        <w:t>альної дезадаптації, викликає н</w:t>
      </w:r>
      <w:r>
        <w:rPr>
          <w:rFonts w:ascii="Times New Roman" w:hAnsi="Times New Roman"/>
          <w:sz w:val="28"/>
          <w:lang w:val="uk-UA"/>
        </w:rPr>
        <w:t>егативну оцінку з боку інших лю</w:t>
      </w:r>
      <w:r w:rsidRPr="00DB5B26">
        <w:rPr>
          <w:rFonts w:ascii="Times New Roman" w:hAnsi="Times New Roman"/>
          <w:sz w:val="28"/>
          <w:lang w:val="uk-UA"/>
        </w:rPr>
        <w:t xml:space="preserve">дей;поведінка не ототожнюється з </w:t>
      </w:r>
      <w:r>
        <w:rPr>
          <w:rFonts w:ascii="Times New Roman" w:hAnsi="Times New Roman"/>
          <w:sz w:val="28"/>
          <w:lang w:val="uk-UA"/>
        </w:rPr>
        <w:t>психічними захворюваннями чи па</w:t>
      </w:r>
      <w:r w:rsidRPr="00DB5B26">
        <w:rPr>
          <w:rFonts w:ascii="Times New Roman" w:hAnsi="Times New Roman"/>
          <w:sz w:val="28"/>
          <w:lang w:val="uk-UA"/>
        </w:rPr>
        <w:t>топсихологічними станами, хоча може за певних умов набувати патологічних форм (алкоголізм, наркоманія тощо);результатом поведінки є заподіян</w:t>
      </w:r>
      <w:r>
        <w:rPr>
          <w:rFonts w:ascii="Times New Roman" w:hAnsi="Times New Roman"/>
          <w:sz w:val="28"/>
          <w:lang w:val="uk-UA"/>
        </w:rPr>
        <w:t xml:space="preserve">ня реальної шкоди самій особистості чи оточуючим; </w:t>
      </w:r>
      <w:r w:rsidRPr="00536EA4">
        <w:rPr>
          <w:rFonts w:ascii="Times New Roman" w:hAnsi="Times New Roman"/>
          <w:sz w:val="28"/>
          <w:lang w:val="uk-UA"/>
        </w:rPr>
        <w:t>виражена індивідуальна</w:t>
      </w:r>
      <w:r>
        <w:rPr>
          <w:rFonts w:ascii="Times New Roman" w:hAnsi="Times New Roman"/>
          <w:sz w:val="28"/>
          <w:lang w:val="uk-UA"/>
        </w:rPr>
        <w:t xml:space="preserve"> і віково-статева своєрідність </w:t>
      </w:r>
      <w:r w:rsidRPr="00536EA4">
        <w:rPr>
          <w:rFonts w:ascii="Times New Roman" w:hAnsi="Times New Roman"/>
          <w:sz w:val="28"/>
          <w:lang w:val="uk-UA"/>
        </w:rPr>
        <w:t>[</w:t>
      </w:r>
      <w:r>
        <w:rPr>
          <w:rFonts w:ascii="Times New Roman" w:hAnsi="Times New Roman"/>
          <w:sz w:val="28"/>
          <w:lang w:val="uk-UA"/>
        </w:rPr>
        <w:t>1 с.14-15</w:t>
      </w:r>
      <w:r w:rsidRPr="00536EA4">
        <w:rPr>
          <w:rFonts w:ascii="Times New Roman" w:hAnsi="Times New Roman"/>
          <w:sz w:val="28"/>
          <w:lang w:val="uk-UA"/>
        </w:rPr>
        <w:t>]</w:t>
      </w:r>
      <w:r>
        <w:rPr>
          <w:rFonts w:ascii="Times New Roman" w:hAnsi="Times New Roman"/>
          <w:sz w:val="28"/>
          <w:lang w:val="uk-UA"/>
        </w:rPr>
        <w:t>.</w:t>
      </w:r>
    </w:p>
    <w:p w:rsidR="00693511" w:rsidRDefault="00693511" w:rsidP="00FB0590">
      <w:pPr>
        <w:spacing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Від загальних ознак перейдем до суто підліткових характеристик девіантної поведінки, як проблеми.</w:t>
      </w:r>
      <w:r w:rsidRPr="00746105">
        <w:rPr>
          <w:rFonts w:ascii="Times New Roman" w:hAnsi="Times New Roman"/>
          <w:sz w:val="28"/>
          <w:lang w:val="uk-UA"/>
        </w:rPr>
        <w:t>Підлітковий вік охоплює період від 11-12 до 14- 15 років, що відповідає середньому шкільному вікові, тобто 5-9 класам сучасної школи. У цей період в особистості дитини відбуваються складні і суперечливі зміни, на підставі чого його ще називають важким, критичним, перехідним. Така оцінка зумовлена багатьма якісними змінами, які нерідко пов'язані з докорінним ламанням попередніх позицій, особливостей активності, інтересів і стосунків дитини. Відбуваються вони за порівняно короткий час, здебільшого бувають несподіваними і надають процесові розвитку стрибкоподібного, бурхливого характеру. Майже завжди ці зміни супроводжуються появою у підлітка суб'єктивних труднощів. Ускладнюється і його виховання, оскільки підліток не підкоряється ефективним щодо молодшого школяра впливам дорослих, у різних формах проявляє непослух, опір і протест (упертість, грубість, негативізм, замкненість)[</w:t>
      </w:r>
      <w:r>
        <w:rPr>
          <w:rFonts w:ascii="Times New Roman" w:hAnsi="Times New Roman"/>
          <w:sz w:val="28"/>
          <w:lang w:val="uk-UA"/>
        </w:rPr>
        <w:t>5</w:t>
      </w:r>
      <w:r w:rsidRPr="00746105">
        <w:rPr>
          <w:rFonts w:ascii="Times New Roman" w:hAnsi="Times New Roman"/>
          <w:sz w:val="28"/>
          <w:lang w:val="uk-UA"/>
        </w:rPr>
        <w:t>]</w:t>
      </w:r>
      <w:r>
        <w:rPr>
          <w:rFonts w:ascii="Times New Roman" w:hAnsi="Times New Roman"/>
          <w:sz w:val="28"/>
          <w:lang w:val="uk-UA"/>
        </w:rPr>
        <w:t>. Це і є однією з головних чинників які впливають на формування девіантної поведінки.</w:t>
      </w:r>
    </w:p>
    <w:p w:rsidR="00693511" w:rsidRPr="00810E74" w:rsidRDefault="00693511" w:rsidP="00FB059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Значний вплив на становлення даного феномену мають також біологічні чинники(генетичні, психофізіологічні, фізіологічні); психологічнідо яких входять наявність у дитини акцентуацій та психопатологій;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2D2D4E">
        <w:rPr>
          <w:rFonts w:ascii="Times New Roman" w:hAnsi="Times New Roman"/>
          <w:sz w:val="28"/>
          <w:szCs w:val="28"/>
          <w:lang w:val="uk-UA"/>
        </w:rPr>
        <w:t>оціально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2D2D4E">
        <w:rPr>
          <w:rFonts w:ascii="Times New Roman" w:hAnsi="Times New Roman"/>
          <w:sz w:val="28"/>
          <w:szCs w:val="28"/>
          <w:lang w:val="uk-UA"/>
        </w:rPr>
        <w:t>педагогічні чинники виражаються в дефектах шкільного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(навчальної декомпенсації, шкільної дезадаптації, соціальної дезадаптації)</w:t>
      </w:r>
      <w:r w:rsidRPr="002D2D4E">
        <w:rPr>
          <w:rFonts w:ascii="Times New Roman" w:hAnsi="Times New Roman"/>
          <w:sz w:val="28"/>
          <w:szCs w:val="28"/>
          <w:lang w:val="uk-UA"/>
        </w:rPr>
        <w:t>, сімейного або громадського вихован</w:t>
      </w:r>
      <w:r>
        <w:rPr>
          <w:rFonts w:ascii="Times New Roman" w:hAnsi="Times New Roman"/>
          <w:sz w:val="28"/>
          <w:szCs w:val="28"/>
          <w:lang w:val="uk-UA"/>
        </w:rPr>
        <w:t xml:space="preserve">ня. </w:t>
      </w:r>
      <w:r w:rsidRPr="00434DF4">
        <w:rPr>
          <w:rFonts w:ascii="Times New Roman" w:hAnsi="Times New Roman"/>
          <w:sz w:val="28"/>
          <w:szCs w:val="28"/>
          <w:lang w:val="uk-UA"/>
        </w:rPr>
        <w:t>Важливи</w:t>
      </w:r>
      <w:r>
        <w:rPr>
          <w:rFonts w:ascii="Times New Roman" w:hAnsi="Times New Roman"/>
          <w:sz w:val="28"/>
          <w:szCs w:val="28"/>
          <w:lang w:val="uk-UA"/>
        </w:rPr>
        <w:t>м фактором відхилень в психосоціальному</w:t>
      </w:r>
      <w:r w:rsidRPr="00434DF4">
        <w:rPr>
          <w:rFonts w:ascii="Times New Roman" w:hAnsi="Times New Roman"/>
          <w:sz w:val="28"/>
          <w:szCs w:val="28"/>
          <w:lang w:val="uk-UA"/>
        </w:rPr>
        <w:t xml:space="preserve"> розвитку дитини є неблагополуччя сім'ї</w:t>
      </w:r>
      <w:r>
        <w:rPr>
          <w:rFonts w:ascii="Times New Roman" w:hAnsi="Times New Roman"/>
          <w:sz w:val="28"/>
          <w:szCs w:val="28"/>
          <w:lang w:val="uk-UA"/>
        </w:rPr>
        <w:t xml:space="preserve"> в яких потрібно виділити стилі сімейних взаємин(</w:t>
      </w:r>
      <w:r w:rsidRPr="00434DF4">
        <w:rPr>
          <w:rFonts w:ascii="Times New Roman" w:hAnsi="Times New Roman"/>
          <w:sz w:val="28"/>
          <w:szCs w:val="28"/>
          <w:lang w:val="uk-UA"/>
        </w:rPr>
        <w:t>дисгармонійний стиль виховних і внутрішньо сімейних стосунків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34DF4">
        <w:rPr>
          <w:rFonts w:ascii="Times New Roman" w:hAnsi="Times New Roman"/>
          <w:sz w:val="28"/>
          <w:szCs w:val="28"/>
          <w:lang w:val="uk-UA"/>
        </w:rPr>
        <w:t>нестабільний, конфліктний стиль виховних впливів в неповн</w:t>
      </w:r>
      <w:r>
        <w:rPr>
          <w:rFonts w:ascii="Times New Roman" w:hAnsi="Times New Roman"/>
          <w:sz w:val="28"/>
          <w:szCs w:val="28"/>
          <w:lang w:val="uk-UA"/>
        </w:rPr>
        <w:t>ій сім'ї, в ситуації розлучення;</w:t>
      </w:r>
      <w:r w:rsidRPr="00434DF4">
        <w:rPr>
          <w:rFonts w:ascii="Times New Roman" w:hAnsi="Times New Roman"/>
          <w:sz w:val="28"/>
          <w:szCs w:val="28"/>
          <w:lang w:val="uk-UA"/>
        </w:rPr>
        <w:t>асоціальний стиль відносин в дезорганізований сім'ї з систематичним вживанням алкоголю, наркотиків, аморальним способом життя, кримінальною поведінкою</w:t>
      </w:r>
      <w:r>
        <w:rPr>
          <w:rFonts w:ascii="Times New Roman" w:hAnsi="Times New Roman"/>
          <w:sz w:val="28"/>
          <w:szCs w:val="28"/>
          <w:lang w:val="uk-UA"/>
        </w:rPr>
        <w:t xml:space="preserve"> батьків, проявами ″с</w:t>
      </w:r>
      <w:r w:rsidRPr="00434DF4">
        <w:rPr>
          <w:rFonts w:ascii="Times New Roman" w:hAnsi="Times New Roman"/>
          <w:sz w:val="28"/>
          <w:szCs w:val="28"/>
          <w:lang w:val="uk-UA"/>
        </w:rPr>
        <w:t>іме</w:t>
      </w:r>
      <w:r>
        <w:rPr>
          <w:rFonts w:ascii="Times New Roman" w:hAnsi="Times New Roman"/>
          <w:sz w:val="28"/>
          <w:szCs w:val="28"/>
          <w:lang w:val="uk-UA"/>
        </w:rPr>
        <w:t>йної жорстокості″ і насильства ). наступними факторами, є соціально-економічні(</w:t>
      </w:r>
      <w:r w:rsidRPr="00D85375">
        <w:rPr>
          <w:rFonts w:ascii="Times New Roman" w:hAnsi="Times New Roman"/>
          <w:sz w:val="28"/>
          <w:szCs w:val="28"/>
          <w:lang w:val="uk-UA"/>
        </w:rPr>
        <w:t>соціальну</w:t>
      </w:r>
      <w:r>
        <w:rPr>
          <w:rFonts w:ascii="Times New Roman" w:hAnsi="Times New Roman"/>
          <w:sz w:val="28"/>
          <w:szCs w:val="28"/>
          <w:lang w:val="uk-UA"/>
        </w:rPr>
        <w:t xml:space="preserve"> нерівність) та м</w:t>
      </w:r>
      <w:r w:rsidRPr="00D85375">
        <w:rPr>
          <w:rFonts w:ascii="Times New Roman" w:hAnsi="Times New Roman"/>
          <w:sz w:val="28"/>
          <w:szCs w:val="28"/>
          <w:lang w:val="uk-UA"/>
        </w:rPr>
        <w:t>орально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85375">
        <w:rPr>
          <w:rFonts w:ascii="Times New Roman" w:hAnsi="Times New Roman"/>
          <w:sz w:val="28"/>
          <w:szCs w:val="28"/>
          <w:lang w:val="uk-UA"/>
        </w:rPr>
        <w:t xml:space="preserve">етичні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D85375">
        <w:rPr>
          <w:rFonts w:ascii="Times New Roman" w:hAnsi="Times New Roman"/>
          <w:sz w:val="28"/>
          <w:szCs w:val="28"/>
          <w:lang w:val="uk-UA"/>
        </w:rPr>
        <w:t>руйнуванні цінностей</w:t>
      </w:r>
      <w:r>
        <w:rPr>
          <w:rFonts w:ascii="Times New Roman" w:hAnsi="Times New Roman"/>
          <w:sz w:val="28"/>
          <w:szCs w:val="28"/>
          <w:lang w:val="uk-UA"/>
        </w:rPr>
        <w:t>). Таким чином, антисоціальна поведінка постає перед підлітком як нормальна реакція під впливом вище вказаних чинників</w:t>
      </w:r>
      <w:r w:rsidRPr="00F41E92">
        <w:rPr>
          <w:rFonts w:ascii="Times New Roman" w:hAnsi="Times New Roman"/>
          <w:sz w:val="28"/>
          <w:szCs w:val="28"/>
        </w:rPr>
        <w:t xml:space="preserve">[1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F41E92">
        <w:rPr>
          <w:rFonts w:ascii="Times New Roman" w:hAnsi="Times New Roman"/>
          <w:sz w:val="28"/>
          <w:szCs w:val="28"/>
        </w:rPr>
        <w:t>.46-77</w:t>
      </w:r>
      <w:r>
        <w:rPr>
          <w:rFonts w:ascii="Times New Roman" w:hAnsi="Times New Roman"/>
          <w:sz w:val="28"/>
          <w:szCs w:val="28"/>
          <w:lang w:val="uk-UA"/>
        </w:rPr>
        <w:t>;2 с.9-13</w:t>
      </w:r>
      <w:r w:rsidRPr="00F41E9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93511" w:rsidRDefault="00693511" w:rsidP="008B117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Також в залежності від чинників та навколишнього оточення в якому перебуває підліток слід виділити сучасні форми прояву девіантної поведінки. І в першу чергу потрібно звернути увагу на соціальну дезадаптацію –</w:t>
      </w:r>
      <w:r w:rsidRPr="00B70AD1">
        <w:rPr>
          <w:rFonts w:ascii="Times New Roman" w:hAnsi="Times New Roman"/>
          <w:sz w:val="28"/>
          <w:szCs w:val="28"/>
          <w:lang w:val="uk-UA"/>
        </w:rPr>
        <w:t>це порушення процесу соціального розвитку, соціалізації індивіда. Ознаками соціальної дезадаптації є: порушення норм моралі і права, асоціальні форми поведінки і деформація системи ціннісних орієнтації, втрата соціальних зв'язків з сім'єю, школою та різке погіршення нервово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70AD1">
        <w:rPr>
          <w:rFonts w:ascii="Times New Roman" w:hAnsi="Times New Roman"/>
          <w:sz w:val="28"/>
          <w:szCs w:val="28"/>
          <w:lang w:val="uk-UA"/>
        </w:rPr>
        <w:t>психічного здоров'я, збільшення ранньої підліткової алкоголізації, схильність до суїцид</w:t>
      </w:r>
      <w:r>
        <w:rPr>
          <w:rFonts w:ascii="Times New Roman" w:hAnsi="Times New Roman"/>
          <w:sz w:val="28"/>
          <w:szCs w:val="28"/>
          <w:lang w:val="uk-UA"/>
        </w:rPr>
        <w:t>у, замкнутість, демонстрація емоцій ″на людях″</w:t>
      </w:r>
      <w:r w:rsidRPr="004665C4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4665C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93511" w:rsidRDefault="00693511" w:rsidP="0056160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Адиктивна поведінка – </w:t>
      </w:r>
      <w:r w:rsidRPr="004855A3">
        <w:rPr>
          <w:rFonts w:ascii="Times New Roman" w:hAnsi="Times New Roman"/>
          <w:sz w:val="28"/>
          <w:szCs w:val="28"/>
          <w:lang w:val="uk-UA"/>
        </w:rPr>
        <w:t>це стан свідомості людини, що характеризується залежністю від певної діяльності, незд</w:t>
      </w:r>
      <w:r>
        <w:rPr>
          <w:rFonts w:ascii="Times New Roman" w:hAnsi="Times New Roman"/>
          <w:sz w:val="28"/>
          <w:szCs w:val="28"/>
          <w:lang w:val="uk-UA"/>
        </w:rPr>
        <w:t>атність самостійно її припинити</w:t>
      </w:r>
      <w:r w:rsidRPr="004855A3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2 с.42</w:t>
      </w:r>
      <w:r w:rsidRPr="004855A3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>Сюди належить алкогольна залежність</w:t>
      </w:r>
      <w:r w:rsidRPr="0056160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Інтернет-залежність –</w:t>
      </w:r>
      <w:r w:rsidRPr="00847A35">
        <w:rPr>
          <w:rFonts w:ascii="Times New Roman" w:hAnsi="Times New Roman"/>
          <w:sz w:val="28"/>
          <w:szCs w:val="28"/>
          <w:lang w:val="uk-UA"/>
        </w:rPr>
        <w:t xml:space="preserve">це психічний розлад, нав’язливе бажання підключитися до мережі та хвороблива нездатність вчасно вийти з неї </w:t>
      </w:r>
      <w:r w:rsidRPr="00561601">
        <w:rPr>
          <w:rFonts w:ascii="Times New Roman" w:hAnsi="Times New Roman"/>
          <w:sz w:val="28"/>
          <w:szCs w:val="28"/>
          <w:lang w:val="uk-UA"/>
        </w:rPr>
        <w:t>Важливим</w:t>
      </w:r>
      <w:r>
        <w:rPr>
          <w:rFonts w:ascii="Times New Roman" w:hAnsi="Times New Roman"/>
          <w:sz w:val="28"/>
          <w:szCs w:val="28"/>
          <w:lang w:val="uk-UA"/>
        </w:rPr>
        <w:t xml:space="preserve"> небезпечнимфактором є те, що п</w:t>
      </w:r>
      <w:r w:rsidRPr="00451708">
        <w:rPr>
          <w:rFonts w:ascii="Times New Roman" w:hAnsi="Times New Roman"/>
          <w:sz w:val="28"/>
          <w:szCs w:val="28"/>
          <w:lang w:val="uk-UA"/>
        </w:rPr>
        <w:t>ідліток, який отримав доступ до власного профілю в соціальній мережі, отримує нові можливості, але питання в тому, наскільки ці можливості для нього корисні.</w:t>
      </w:r>
      <w:r>
        <w:rPr>
          <w:rFonts w:ascii="Times New Roman" w:hAnsi="Times New Roman"/>
          <w:sz w:val="28"/>
          <w:szCs w:val="28"/>
          <w:lang w:val="uk-UA"/>
        </w:rPr>
        <w:t>(Прикл. групи які спонукають підлітків до скояння суїциду, кібербулінг так званий віртуальний підлітковий терор. )</w:t>
      </w:r>
      <w:r w:rsidRPr="00847A35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 с.236</w:t>
      </w:r>
      <w:r w:rsidRPr="00847A35">
        <w:rPr>
          <w:rFonts w:ascii="Times New Roman" w:hAnsi="Times New Roman"/>
          <w:sz w:val="28"/>
          <w:szCs w:val="28"/>
          <w:lang w:val="uk-UA"/>
        </w:rPr>
        <w:t xml:space="preserve"> ].</w:t>
      </w:r>
    </w:p>
    <w:p w:rsidR="00693511" w:rsidRDefault="00693511" w:rsidP="0056160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Наступною неменш поширеною формою девіантної поведінки  </w:t>
      </w:r>
      <w:r w:rsidRPr="002E4596">
        <w:rPr>
          <w:rFonts w:ascii="Times New Roman" w:hAnsi="Times New Roman"/>
          <w:sz w:val="28"/>
          <w:szCs w:val="28"/>
          <w:lang w:val="uk-UA"/>
        </w:rPr>
        <w:t>неповнолітніх</w:t>
      </w:r>
      <w:r>
        <w:rPr>
          <w:rFonts w:ascii="Times New Roman" w:hAnsi="Times New Roman"/>
          <w:sz w:val="28"/>
          <w:szCs w:val="28"/>
          <w:lang w:val="uk-UA"/>
        </w:rPr>
        <w:t>капролалія–</w:t>
      </w:r>
      <w:r w:rsidRPr="00FE1A85">
        <w:rPr>
          <w:rFonts w:ascii="Times New Roman" w:hAnsi="Times New Roman"/>
          <w:sz w:val="28"/>
          <w:szCs w:val="28"/>
          <w:lang w:val="uk-UA"/>
        </w:rPr>
        <w:t xml:space="preserve">це хворобливий, іноді складний </w:t>
      </w:r>
      <w:r>
        <w:rPr>
          <w:rFonts w:ascii="Times New Roman" w:hAnsi="Times New Roman"/>
          <w:sz w:val="28"/>
          <w:szCs w:val="28"/>
          <w:lang w:val="uk-UA"/>
        </w:rPr>
        <w:t xml:space="preserve">для подолання потяг до цинічної </w:t>
      </w:r>
      <w:r w:rsidRPr="00FE1A85">
        <w:rPr>
          <w:rFonts w:ascii="Times New Roman" w:hAnsi="Times New Roman"/>
          <w:sz w:val="28"/>
          <w:szCs w:val="28"/>
          <w:lang w:val="uk-UA"/>
        </w:rPr>
        <w:t>й нецензурної лайки без будь</w:t>
      </w:r>
      <w:r>
        <w:rPr>
          <w:rFonts w:ascii="Times New Roman" w:hAnsi="Times New Roman"/>
          <w:sz w:val="28"/>
          <w:szCs w:val="28"/>
          <w:lang w:val="uk-UA"/>
        </w:rPr>
        <w:t xml:space="preserve">-якого приводу. </w:t>
      </w:r>
      <w:r w:rsidRPr="001274FF">
        <w:rPr>
          <w:rFonts w:ascii="Times New Roman" w:hAnsi="Times New Roman"/>
          <w:sz w:val="28"/>
          <w:szCs w:val="28"/>
          <w:lang w:val="uk-UA"/>
        </w:rPr>
        <w:t>За даними ВООЗ, сьогоднікоженп’ятий школяр в тійчиіншійформіпідлягаєвпливу на ньогокапролалії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274FF">
        <w:rPr>
          <w:rFonts w:ascii="Times New Roman" w:hAnsi="Times New Roman"/>
          <w:sz w:val="28"/>
          <w:szCs w:val="28"/>
          <w:lang w:val="uk-UA"/>
        </w:rPr>
        <w:t>].</w:t>
      </w:r>
    </w:p>
    <w:p w:rsidR="00693511" w:rsidRPr="00445425" w:rsidRDefault="00693511" w:rsidP="0044542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Наступною формою є суїцидальна поведінка –(від.</w:t>
      </w:r>
      <w:r w:rsidRPr="00453982">
        <w:rPr>
          <w:rFonts w:ascii="Times New Roman" w:hAnsi="Times New Roman"/>
          <w:sz w:val="28"/>
          <w:szCs w:val="28"/>
          <w:lang w:val="uk-UA"/>
        </w:rPr>
        <w:t xml:space="preserve">лат. </w:t>
      </w:r>
      <w:r w:rsidRPr="002E4596">
        <w:rPr>
          <w:rFonts w:ascii="Times New Roman" w:hAnsi="Times New Roman"/>
          <w:sz w:val="28"/>
          <w:szCs w:val="28"/>
        </w:rPr>
        <w:t>suicaedere</w:t>
      </w:r>
      <w:r>
        <w:rPr>
          <w:rFonts w:ascii="Times New Roman" w:hAnsi="Times New Roman"/>
          <w:sz w:val="28"/>
          <w:szCs w:val="28"/>
          <w:lang w:val="uk-UA"/>
        </w:rPr>
        <w:t>‒</w:t>
      </w:r>
      <w:r w:rsidRPr="00453982">
        <w:rPr>
          <w:rFonts w:ascii="Times New Roman" w:hAnsi="Times New Roman"/>
          <w:sz w:val="28"/>
          <w:szCs w:val="28"/>
          <w:lang w:val="uk-UA"/>
        </w:rPr>
        <w:t xml:space="preserve"> вбивати себе) називають таку форму психічноїактивності, яка має на</w:t>
      </w:r>
      <w:r>
        <w:rPr>
          <w:rFonts w:ascii="Times New Roman" w:hAnsi="Times New Roman"/>
          <w:sz w:val="28"/>
          <w:szCs w:val="28"/>
          <w:lang w:val="uk-UA"/>
        </w:rPr>
        <w:t xml:space="preserve"> меті добровільне самознищення. </w:t>
      </w:r>
      <w:r w:rsidRPr="00445425">
        <w:rPr>
          <w:rFonts w:ascii="Times New Roman" w:hAnsi="Times New Roman"/>
          <w:sz w:val="28"/>
          <w:szCs w:val="28"/>
          <w:lang w:val="uk-UA"/>
        </w:rPr>
        <w:t xml:space="preserve">В. П. Ларічева наголошує, що особливу значимість на формування суїцидальних тенденцій має дисгармонія у взаємостосунках дитини з батьками, а саме : надмірна гіперопіка, як правило, з боку матері, особливо при наявності однієї дитини в сім’ї, відсутність теплих емоційних відносин у родині підлітка, хронічна фрустрація його вікових потреб і цінностей, скрутні ситуації та тривалі конфлікти поміж батьками, їх </w:t>
      </w:r>
      <w:r>
        <w:rPr>
          <w:rFonts w:ascii="Times New Roman" w:hAnsi="Times New Roman"/>
          <w:sz w:val="28"/>
          <w:szCs w:val="28"/>
          <w:lang w:val="uk-UA"/>
        </w:rPr>
        <w:t>невротичність</w:t>
      </w:r>
      <w:r w:rsidRPr="00445425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445425">
        <w:rPr>
          <w:rFonts w:ascii="Times New Roman" w:hAnsi="Times New Roman"/>
          <w:sz w:val="28"/>
          <w:szCs w:val="28"/>
          <w:lang w:val="uk-UA"/>
        </w:rPr>
        <w:t xml:space="preserve">а статистикою в Україні на рік у середньому скоюються 34,5 дитячих самогубств на 100 тис. населення. </w:t>
      </w:r>
      <w:r w:rsidRPr="00F4711C">
        <w:rPr>
          <w:rFonts w:ascii="Times New Roman" w:hAnsi="Times New Roman"/>
          <w:sz w:val="28"/>
          <w:szCs w:val="28"/>
        </w:rPr>
        <w:t>Натомість у світіпідлітки 15</w:t>
      </w:r>
      <w:r>
        <w:rPr>
          <w:rFonts w:ascii="Times New Roman" w:hAnsi="Times New Roman"/>
          <w:sz w:val="28"/>
          <w:szCs w:val="28"/>
        </w:rPr>
        <w:t>‒</w:t>
      </w:r>
      <w:r w:rsidRPr="00F4711C">
        <w:rPr>
          <w:rFonts w:ascii="Times New Roman" w:hAnsi="Times New Roman"/>
          <w:sz w:val="28"/>
          <w:szCs w:val="28"/>
        </w:rPr>
        <w:t>19 роківвчиняють 10 самогубств на 100 тис. Населення. За даними ВООЗ критични</w:t>
      </w:r>
      <w:r>
        <w:rPr>
          <w:rFonts w:ascii="Times New Roman" w:hAnsi="Times New Roman"/>
          <w:sz w:val="28"/>
          <w:szCs w:val="28"/>
        </w:rPr>
        <w:t>мвважаєтьсяпоказник у 20 осіб</w:t>
      </w:r>
      <w:r w:rsidRPr="00445425">
        <w:rPr>
          <w:rFonts w:ascii="Times New Roman" w:hAnsi="Times New Roman"/>
          <w:sz w:val="28"/>
          <w:szCs w:val="28"/>
        </w:rPr>
        <w:t>[</w:t>
      </w:r>
      <w:r w:rsidRPr="00FF5B18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FF5B18">
        <w:rPr>
          <w:rFonts w:ascii="Times New Roman" w:hAnsi="Times New Roman"/>
          <w:sz w:val="28"/>
          <w:szCs w:val="28"/>
        </w:rPr>
        <w:t>.</w:t>
      </w:r>
      <w:r w:rsidRPr="00A16451">
        <w:rPr>
          <w:rFonts w:ascii="Times New Roman" w:hAnsi="Times New Roman"/>
          <w:sz w:val="28"/>
          <w:szCs w:val="28"/>
        </w:rPr>
        <w:t>256 - 263</w:t>
      </w:r>
      <w:r w:rsidRPr="00445425">
        <w:rPr>
          <w:rFonts w:ascii="Times New Roman" w:hAnsi="Times New Roman"/>
          <w:sz w:val="28"/>
          <w:szCs w:val="28"/>
        </w:rPr>
        <w:t>].</w:t>
      </w:r>
    </w:p>
    <w:p w:rsidR="00693511" w:rsidRDefault="00693511" w:rsidP="0044542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Проституція. </w:t>
      </w:r>
      <w:r w:rsidRPr="001A79AC">
        <w:rPr>
          <w:rFonts w:ascii="Times New Roman" w:hAnsi="Times New Roman"/>
          <w:sz w:val="28"/>
          <w:szCs w:val="28"/>
          <w:lang w:val="uk-UA"/>
        </w:rPr>
        <w:t>Згідно даних Українського інституту соціальнихдосліджень, серед жінок, які займаються наданням сексуальних послуг в комерційних цілях, 11% складали діти у віці від 12 до 15 років і 20% – у віці від</w:t>
      </w:r>
      <w:r>
        <w:rPr>
          <w:rFonts w:ascii="Times New Roman" w:hAnsi="Times New Roman"/>
          <w:sz w:val="28"/>
          <w:szCs w:val="28"/>
          <w:lang w:val="uk-UA"/>
        </w:rPr>
        <w:t xml:space="preserve">16 до 17 років . </w:t>
      </w:r>
      <w:r w:rsidRPr="001A79AC">
        <w:rPr>
          <w:rFonts w:ascii="Times New Roman" w:hAnsi="Times New Roman"/>
          <w:sz w:val="28"/>
          <w:szCs w:val="28"/>
          <w:lang w:val="uk-UA"/>
        </w:rPr>
        <w:t xml:space="preserve">Дитяча проституція (лат. </w:t>
      </w:r>
      <w:r w:rsidRPr="00CD6651">
        <w:rPr>
          <w:rFonts w:ascii="Times New Roman" w:hAnsi="Times New Roman"/>
          <w:sz w:val="28"/>
          <w:szCs w:val="28"/>
        </w:rPr>
        <w:t>prostitutio</w:t>
      </w:r>
      <w:r w:rsidRPr="001A79AC">
        <w:rPr>
          <w:rFonts w:ascii="Times New Roman" w:hAnsi="Times New Roman"/>
          <w:sz w:val="28"/>
          <w:szCs w:val="28"/>
          <w:lang w:val="uk-UA"/>
        </w:rPr>
        <w:t xml:space="preserve"> — збезчещення) означає статевий зв’язок за плату — є різновидом статевої деморалізації дітей і підлітків, що не досягли статевої зрілості, вступають у неконтрольовані, безладні статеві контакти, які приводять їх до тяжких захворювань [</w:t>
      </w:r>
      <w:r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E379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58</w:t>
      </w:r>
      <w:r w:rsidRPr="00CE3799">
        <w:rPr>
          <w:rFonts w:ascii="Times New Roman" w:hAnsi="Times New Roman"/>
          <w:sz w:val="28"/>
          <w:szCs w:val="28"/>
          <w:lang w:val="uk-UA"/>
        </w:rPr>
        <w:t>-60</w:t>
      </w:r>
      <w:r w:rsidRPr="001A79AC">
        <w:rPr>
          <w:rFonts w:ascii="Times New Roman" w:hAnsi="Times New Roman"/>
          <w:sz w:val="28"/>
          <w:szCs w:val="28"/>
          <w:lang w:val="uk-UA"/>
        </w:rPr>
        <w:t>].</w:t>
      </w:r>
    </w:p>
    <w:p w:rsidR="00693511" w:rsidRDefault="00693511" w:rsidP="00A61C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9AC">
        <w:rPr>
          <w:rFonts w:ascii="Times New Roman" w:hAnsi="Times New Roman"/>
          <w:sz w:val="28"/>
          <w:szCs w:val="28"/>
          <w:lang w:val="uk-UA"/>
        </w:rPr>
        <w:t>Статеві девіації — це порушення нормального статевого розвитку особистості, які проявляються у передчасному та занадто інтенсивному розвитку дитячого організму, негативних статевих проявах, які не відповідають моральним суспільним нормам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A79AC">
        <w:rPr>
          <w:rFonts w:ascii="Times New Roman" w:hAnsi="Times New Roman"/>
          <w:sz w:val="28"/>
          <w:szCs w:val="28"/>
          <w:lang w:val="uk-UA"/>
        </w:rPr>
        <w:t xml:space="preserve"> Відхиленням у розвитку статевої сфери є мастурбація (онанізм) — штучне збудження власних геніталій, яким займається у 14</w:t>
      </w:r>
      <w:r>
        <w:rPr>
          <w:rFonts w:ascii="Times New Roman" w:hAnsi="Times New Roman"/>
          <w:sz w:val="28"/>
          <w:szCs w:val="28"/>
          <w:lang w:val="uk-UA"/>
        </w:rPr>
        <w:t>‒</w:t>
      </w:r>
      <w:r w:rsidRPr="001A79AC">
        <w:rPr>
          <w:rFonts w:ascii="Times New Roman" w:hAnsi="Times New Roman"/>
          <w:sz w:val="28"/>
          <w:szCs w:val="28"/>
          <w:lang w:val="uk-UA"/>
        </w:rPr>
        <w:t>15 рок</w:t>
      </w:r>
      <w:r>
        <w:rPr>
          <w:rFonts w:ascii="Times New Roman" w:hAnsi="Times New Roman"/>
          <w:sz w:val="28"/>
          <w:szCs w:val="28"/>
          <w:lang w:val="uk-UA"/>
        </w:rPr>
        <w:t>ів 80% хлопчиків і 20% дівчаток</w:t>
      </w:r>
      <w:r w:rsidRPr="00A61C5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 с.61-62</w:t>
      </w:r>
      <w:r w:rsidRPr="00A61C50">
        <w:rPr>
          <w:rFonts w:ascii="Times New Roman" w:hAnsi="Times New Roman"/>
          <w:sz w:val="28"/>
          <w:szCs w:val="28"/>
          <w:lang w:val="uk-UA"/>
        </w:rPr>
        <w:t>].</w:t>
      </w:r>
    </w:p>
    <w:p w:rsidR="00693511" w:rsidRDefault="00693511" w:rsidP="00A61C50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Щодо профілактики та корекції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проблем</w:t>
      </w:r>
      <w:r w:rsidRPr="00404F1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девіантної поведінки молоді, її вивчали такі вчені як Н.Ю.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Максимова, К.Л. Мілютина,</w:t>
      </w:r>
      <w:r w:rsidRPr="00404F1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Ю.О. Клейберг, О.В.Змановська, Л.Б. Шнейдер, М.О. Ковальчук, І.Ю. Тарханова, В.Д. Менделєвіч, І.С. Кон та ін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3511" w:rsidRPr="00A61C50" w:rsidRDefault="00693511" w:rsidP="00A61C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404F14">
        <w:rPr>
          <w:rFonts w:ascii="Times New Roman" w:hAnsi="Times New Roman"/>
          <w:sz w:val="28"/>
          <w:szCs w:val="28"/>
          <w:lang w:val="uk-UA"/>
        </w:rPr>
        <w:t>практичній діяльності при виправленні різних форм девіантної поведінки використовуються різноманітні методи, способи і засоби. Їх ділять на консультативну, корекційну, психотерапевтичну і психофармакологічну допомогу. Найбільшу увагу слід приділити к</w:t>
      </w:r>
      <w:r>
        <w:rPr>
          <w:rFonts w:ascii="Times New Roman" w:hAnsi="Times New Roman"/>
          <w:sz w:val="28"/>
          <w:szCs w:val="28"/>
          <w:lang w:val="uk-UA"/>
        </w:rPr>
        <w:t>орекції</w:t>
      </w:r>
      <w:r w:rsidRPr="00404F14">
        <w:rPr>
          <w:rFonts w:ascii="Times New Roman" w:hAnsi="Times New Roman"/>
          <w:sz w:val="28"/>
          <w:szCs w:val="28"/>
          <w:lang w:val="uk-UA"/>
        </w:rPr>
        <w:t xml:space="preserve"> та контролю як основним методам і способам психологічної допомоги</w:t>
      </w:r>
      <w:r w:rsidRPr="00CE3799">
        <w:rPr>
          <w:rFonts w:ascii="Times New Roman" w:hAnsi="Times New Roman"/>
          <w:sz w:val="28"/>
          <w:szCs w:val="28"/>
        </w:rPr>
        <w:t xml:space="preserve"> [2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E3799">
        <w:rPr>
          <w:rFonts w:ascii="Times New Roman" w:hAnsi="Times New Roman"/>
          <w:sz w:val="28"/>
          <w:szCs w:val="28"/>
        </w:rPr>
        <w:t>.93]</w:t>
      </w:r>
      <w:r w:rsidRPr="00404F14">
        <w:rPr>
          <w:rFonts w:ascii="Times New Roman" w:hAnsi="Times New Roman"/>
          <w:sz w:val="28"/>
          <w:szCs w:val="28"/>
          <w:lang w:val="uk-UA"/>
        </w:rPr>
        <w:t>.</w:t>
      </w:r>
    </w:p>
    <w:p w:rsidR="00693511" w:rsidRPr="008070F1" w:rsidRDefault="00693511" w:rsidP="0056160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можна зробити висновок, що </w:t>
      </w:r>
      <w:r w:rsidRPr="008070F1">
        <w:rPr>
          <w:rFonts w:ascii="Times New Roman" w:hAnsi="Times New Roman"/>
          <w:sz w:val="28"/>
          <w:szCs w:val="28"/>
          <w:lang w:val="uk-UA"/>
        </w:rPr>
        <w:t>девіантна поведінка підлітків є однією з найгостріших соціальних проблем нашого часу</w:t>
      </w:r>
      <w:r>
        <w:rPr>
          <w:rFonts w:ascii="Times New Roman" w:hAnsi="Times New Roman"/>
          <w:sz w:val="28"/>
          <w:szCs w:val="28"/>
          <w:lang w:val="uk-UA"/>
        </w:rPr>
        <w:t xml:space="preserve"> та суспільства</w:t>
      </w:r>
      <w:r w:rsidRPr="008070F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Значна кількість вчених займається вивченням даного феномену, що є достатньо актуальною. </w:t>
      </w:r>
      <w:r w:rsidRPr="008070F1">
        <w:rPr>
          <w:rFonts w:ascii="Times New Roman" w:hAnsi="Times New Roman"/>
          <w:sz w:val="28"/>
          <w:szCs w:val="28"/>
          <w:lang w:val="uk-UA"/>
        </w:rPr>
        <w:t xml:space="preserve">Особливу тривогу </w:t>
      </w:r>
      <w:r>
        <w:rPr>
          <w:rFonts w:ascii="Times New Roman" w:hAnsi="Times New Roman"/>
          <w:sz w:val="28"/>
          <w:szCs w:val="28"/>
          <w:lang w:val="uk-UA"/>
        </w:rPr>
        <w:t>викликає відчуженість, негативізм, жорстокість та агресія, які проявляються в сучасних формах її вияву. Дана проблематика охоплює багато чинників які впливають на формування антисоціальної поведінки. Слід також приділити велику увагу профілактиці та корекції даної проблематики.</w:t>
      </w:r>
    </w:p>
    <w:p w:rsidR="00693511" w:rsidRPr="00AC3050" w:rsidRDefault="00693511" w:rsidP="001274FF">
      <w:pPr>
        <w:tabs>
          <w:tab w:val="left" w:pos="3855"/>
        </w:tabs>
        <w:spacing w:line="36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AC3050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93511" w:rsidRPr="00A16451" w:rsidRDefault="00693511" w:rsidP="00A164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16451">
        <w:rPr>
          <w:rFonts w:ascii="Times New Roman" w:hAnsi="Times New Roman"/>
          <w:sz w:val="28"/>
          <w:szCs w:val="28"/>
          <w:lang w:val="uk-UA"/>
        </w:rPr>
        <w:t>1.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Змановская Е. В. Девиантология: (Психология отклоняющегося поведения): / Е. В. Змановская. – М.: Издательский центр «Академия», 2003. – 288 с. – (Учеб. пособие для студ. высш. учеб. заведений).</w:t>
      </w:r>
    </w:p>
    <w:p w:rsidR="00693511" w:rsidRPr="00A16451" w:rsidRDefault="00693511" w:rsidP="00A16451">
      <w:pPr>
        <w:tabs>
          <w:tab w:val="left" w:pos="2385"/>
        </w:tabs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Квітковська Н. В. Психологія девіантної поведінки учнів (умови, причини, особливості виховання, проблемні родини, профілактика та корекція) / Н. В. Квітковська. – Миколаїв, 2010. – 240 с. – (Навчально-методичний посібник).</w:t>
      </w:r>
    </w:p>
    <w:p w:rsidR="00693511" w:rsidRPr="00EB7688" w:rsidRDefault="00693511" w:rsidP="00A16451">
      <w:pPr>
        <w:tabs>
          <w:tab w:val="left" w:pos="2385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Ларичев В. П. Психотерапевтическая помощь в практике суицидологии . Актуальные проблемы суицидологии. . № 92. – М. :Изд - во Моск. НИИ психиа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трии, 1981. -С. 256 - 263.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/ В. П. Ларичев. // Навч. посіб. – 1981.</w:t>
      </w:r>
    </w:p>
    <w:p w:rsidR="00693511" w:rsidRPr="00A16451" w:rsidRDefault="00693511" w:rsidP="00A1645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 П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етровского А. В. Психологический словарь / А. В. Петровского, М. Г. Ярошевского. – М.. – 494 с. – (2-е изд., испр. и доп.).</w:t>
      </w:r>
    </w:p>
    <w:p w:rsidR="00693511" w:rsidRPr="00A16451" w:rsidRDefault="00693511" w:rsidP="00A16451">
      <w:pPr>
        <w:tabs>
          <w:tab w:val="left" w:pos="2385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A1645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A16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Савчин М. В. Віковапсихологія / М. В. Савчин, Л. В. Василенко. – К: Академвидав,, 2005. – 360 с. – (Навч. посіб).</w:t>
      </w:r>
    </w:p>
    <w:p w:rsidR="00693511" w:rsidRDefault="00693511" w:rsidP="00054921">
      <w:pPr>
        <w:tabs>
          <w:tab w:val="left" w:pos="2385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A16451">
        <w:rPr>
          <w:rFonts w:ascii="Times New Roman" w:hAnsi="Times New Roman"/>
          <w:sz w:val="28"/>
          <w:szCs w:val="28"/>
        </w:rPr>
        <w:t xml:space="preserve">Семенова. И. .Исследования Интернета в психологии </w:t>
      </w:r>
      <w:r>
        <w:rPr>
          <w:rFonts w:ascii="Times New Roman" w:hAnsi="Times New Roman"/>
          <w:sz w:val="28"/>
          <w:szCs w:val="28"/>
        </w:rPr>
        <w:t xml:space="preserve">/ И. Семенова. – М., 2002. – </w:t>
      </w:r>
      <w:r w:rsidRPr="00A16451">
        <w:rPr>
          <w:rFonts w:ascii="Times New Roman" w:hAnsi="Times New Roman"/>
          <w:sz w:val="28"/>
          <w:szCs w:val="28"/>
        </w:rPr>
        <w:t>С. 235–250.</w:t>
      </w:r>
    </w:p>
    <w:p w:rsidR="00693511" w:rsidRDefault="00693511" w:rsidP="00054921">
      <w:pPr>
        <w:tabs>
          <w:tab w:val="left" w:pos="2385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3511" w:rsidRPr="001274FF" w:rsidRDefault="00693511" w:rsidP="001274FF">
      <w:pPr>
        <w:tabs>
          <w:tab w:val="left" w:pos="2385"/>
        </w:tabs>
        <w:spacing w:line="360" w:lineRule="auto"/>
        <w:ind w:firstLine="5954"/>
        <w:jc w:val="right"/>
        <w:rPr>
          <w:rFonts w:ascii="Times New Roman" w:hAnsi="Times New Roman"/>
          <w:b/>
          <w:sz w:val="28"/>
          <w:szCs w:val="28"/>
        </w:rPr>
      </w:pPr>
      <w:r w:rsidRPr="001274FF">
        <w:rPr>
          <w:rFonts w:ascii="Times New Roman" w:hAnsi="Times New Roman"/>
          <w:b/>
          <w:sz w:val="28"/>
          <w:szCs w:val="28"/>
          <w:lang w:val="uk-UA"/>
        </w:rPr>
        <w:t xml:space="preserve">Науковий керівник: </w:t>
      </w:r>
      <w:r w:rsidRPr="00054921">
        <w:rPr>
          <w:rFonts w:ascii="Times New Roman" w:hAnsi="Times New Roman"/>
          <w:sz w:val="28"/>
          <w:szCs w:val="28"/>
          <w:lang w:val="uk-UA"/>
        </w:rPr>
        <w:t>кандидат психологічних наук, професор Белей М</w:t>
      </w:r>
      <w:r>
        <w:rPr>
          <w:rFonts w:ascii="Times New Roman" w:hAnsi="Times New Roman"/>
          <w:sz w:val="28"/>
          <w:szCs w:val="28"/>
          <w:lang w:val="uk-UA"/>
        </w:rPr>
        <w:t>ихайло</w:t>
      </w:r>
      <w:r w:rsidRPr="00054921">
        <w:rPr>
          <w:rFonts w:ascii="Times New Roman" w:hAnsi="Times New Roman"/>
          <w:sz w:val="28"/>
          <w:szCs w:val="28"/>
          <w:lang w:val="uk-UA"/>
        </w:rPr>
        <w:t>. Д</w:t>
      </w:r>
      <w:r>
        <w:rPr>
          <w:rFonts w:ascii="Times New Roman" w:hAnsi="Times New Roman"/>
          <w:sz w:val="28"/>
          <w:szCs w:val="28"/>
          <w:lang w:val="uk-UA"/>
        </w:rPr>
        <w:t>митрович</w:t>
      </w:r>
      <w:r w:rsidRPr="0005492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93511" w:rsidRPr="00A16451" w:rsidRDefault="00693511" w:rsidP="00054921">
      <w:pPr>
        <w:tabs>
          <w:tab w:val="left" w:pos="2385"/>
        </w:tabs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693511" w:rsidRPr="00A16451" w:rsidSect="00352F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F7D"/>
    <w:rsid w:val="00030DCD"/>
    <w:rsid w:val="00046954"/>
    <w:rsid w:val="00054921"/>
    <w:rsid w:val="001274FF"/>
    <w:rsid w:val="001A79AC"/>
    <w:rsid w:val="002276F4"/>
    <w:rsid w:val="002A0D55"/>
    <w:rsid w:val="002D2D4E"/>
    <w:rsid w:val="002D31EA"/>
    <w:rsid w:val="002E4596"/>
    <w:rsid w:val="00352F7D"/>
    <w:rsid w:val="003F34B9"/>
    <w:rsid w:val="00404F14"/>
    <w:rsid w:val="00434DF4"/>
    <w:rsid w:val="0043651C"/>
    <w:rsid w:val="00445425"/>
    <w:rsid w:val="00451708"/>
    <w:rsid w:val="00453982"/>
    <w:rsid w:val="004665C4"/>
    <w:rsid w:val="004855A3"/>
    <w:rsid w:val="00527F8C"/>
    <w:rsid w:val="00536EA4"/>
    <w:rsid w:val="00561601"/>
    <w:rsid w:val="00693511"/>
    <w:rsid w:val="006E7BCE"/>
    <w:rsid w:val="00746105"/>
    <w:rsid w:val="008070F1"/>
    <w:rsid w:val="00810E74"/>
    <w:rsid w:val="00847A35"/>
    <w:rsid w:val="00871144"/>
    <w:rsid w:val="0089526A"/>
    <w:rsid w:val="008B117C"/>
    <w:rsid w:val="008E0F23"/>
    <w:rsid w:val="009E612B"/>
    <w:rsid w:val="00A16451"/>
    <w:rsid w:val="00A61C50"/>
    <w:rsid w:val="00AC3050"/>
    <w:rsid w:val="00B22FE1"/>
    <w:rsid w:val="00B70AD1"/>
    <w:rsid w:val="00CD6651"/>
    <w:rsid w:val="00CE3799"/>
    <w:rsid w:val="00CE4E68"/>
    <w:rsid w:val="00D85375"/>
    <w:rsid w:val="00D922E9"/>
    <w:rsid w:val="00DB5B26"/>
    <w:rsid w:val="00E032A2"/>
    <w:rsid w:val="00E776D6"/>
    <w:rsid w:val="00EB7688"/>
    <w:rsid w:val="00F1093C"/>
    <w:rsid w:val="00F406E6"/>
    <w:rsid w:val="00F41E92"/>
    <w:rsid w:val="00F4711C"/>
    <w:rsid w:val="00F624F8"/>
    <w:rsid w:val="00FB0590"/>
    <w:rsid w:val="00FE1A85"/>
    <w:rsid w:val="00FF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55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B117C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4610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461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6998</Words>
  <Characters>3990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</cp:revision>
  <dcterms:created xsi:type="dcterms:W3CDTF">2017-05-30T06:41:00Z</dcterms:created>
  <dcterms:modified xsi:type="dcterms:W3CDTF">2017-05-30T12:02:00Z</dcterms:modified>
</cp:coreProperties>
</file>