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826" w:rsidRPr="008B4842" w:rsidRDefault="00C60826" w:rsidP="00FF4AD7">
      <w:pPr>
        <w:spacing w:line="360" w:lineRule="auto"/>
        <w:ind w:firstLine="567"/>
        <w:jc w:val="right"/>
        <w:rPr>
          <w:b/>
          <w:color w:val="000000"/>
          <w:sz w:val="28"/>
          <w:szCs w:val="28"/>
          <w:shd w:val="clear" w:color="auto" w:fill="FFFFFF"/>
          <w:lang w:val="uk-UA"/>
        </w:rPr>
      </w:pPr>
      <w:r w:rsidRPr="008B4842">
        <w:rPr>
          <w:b/>
          <w:color w:val="000000"/>
          <w:sz w:val="28"/>
          <w:szCs w:val="28"/>
          <w:shd w:val="clear" w:color="auto" w:fill="FFFFFF"/>
          <w:lang w:val="uk-UA"/>
        </w:rPr>
        <w:t>Світлана Тіхоненко</w:t>
      </w:r>
    </w:p>
    <w:p w:rsidR="00C60826" w:rsidRDefault="00C60826" w:rsidP="00FF4AD7">
      <w:pPr>
        <w:spacing w:line="360" w:lineRule="auto"/>
        <w:ind w:firstLine="567"/>
        <w:jc w:val="right"/>
        <w:rPr>
          <w:b/>
          <w:color w:val="000000"/>
          <w:sz w:val="28"/>
          <w:szCs w:val="28"/>
          <w:shd w:val="clear" w:color="auto" w:fill="FFFFFF"/>
          <w:lang w:val="uk-UA"/>
        </w:rPr>
      </w:pPr>
      <w:r w:rsidRPr="008B4842">
        <w:rPr>
          <w:b/>
          <w:color w:val="000000"/>
          <w:sz w:val="28"/>
          <w:szCs w:val="28"/>
          <w:shd w:val="clear" w:color="auto" w:fill="FFFFFF"/>
          <w:lang w:val="uk-UA"/>
        </w:rPr>
        <w:t>(Полтава, Україна)</w:t>
      </w:r>
    </w:p>
    <w:p w:rsidR="00C60826" w:rsidRPr="008B4842" w:rsidRDefault="00C60826" w:rsidP="00FF4AD7">
      <w:pPr>
        <w:spacing w:line="360" w:lineRule="auto"/>
        <w:ind w:firstLine="567"/>
        <w:jc w:val="right"/>
        <w:rPr>
          <w:b/>
          <w:color w:val="000000"/>
          <w:sz w:val="28"/>
          <w:szCs w:val="28"/>
          <w:shd w:val="clear" w:color="auto" w:fill="FFFFFF"/>
          <w:lang w:val="uk-UA"/>
        </w:rPr>
      </w:pPr>
    </w:p>
    <w:p w:rsidR="00C60826" w:rsidRPr="008B4842" w:rsidRDefault="00C60826" w:rsidP="00406DF2">
      <w:pPr>
        <w:spacing w:line="360" w:lineRule="auto"/>
        <w:ind w:firstLine="567"/>
        <w:jc w:val="center"/>
        <w:rPr>
          <w:b/>
          <w:color w:val="000000"/>
          <w:sz w:val="28"/>
          <w:szCs w:val="28"/>
          <w:shd w:val="clear" w:color="auto" w:fill="FFFFFF"/>
          <w:lang w:val="uk-UA"/>
        </w:rPr>
      </w:pPr>
      <w:r w:rsidRPr="008B4842">
        <w:rPr>
          <w:b/>
          <w:color w:val="000000"/>
          <w:sz w:val="28"/>
          <w:szCs w:val="28"/>
          <w:shd w:val="clear" w:color="auto" w:fill="FFFFFF"/>
          <w:lang w:val="uk-UA"/>
        </w:rPr>
        <w:t>РОТЕКС У ДОСЛІДЖЕННЯХ ЛІТЕРАТУРОЗНАВЦІВ ХХ - ХХІ СТ.</w:t>
      </w:r>
    </w:p>
    <w:p w:rsidR="00C60826" w:rsidRPr="00D31B73" w:rsidRDefault="00C60826" w:rsidP="00406DF2">
      <w:pPr>
        <w:spacing w:line="360" w:lineRule="auto"/>
        <w:ind w:firstLine="567"/>
        <w:jc w:val="center"/>
        <w:rPr>
          <w:color w:val="000000"/>
          <w:sz w:val="28"/>
          <w:szCs w:val="28"/>
          <w:shd w:val="clear" w:color="auto" w:fill="FFFFFF"/>
          <w:lang w:val="uk-UA"/>
        </w:rPr>
      </w:pPr>
    </w:p>
    <w:p w:rsidR="00C60826" w:rsidRPr="007112F4" w:rsidRDefault="00C60826" w:rsidP="00406DF2">
      <w:pPr>
        <w:spacing w:line="360" w:lineRule="auto"/>
        <w:ind w:firstLine="567"/>
        <w:jc w:val="both"/>
        <w:rPr>
          <w:bCs/>
          <w:color w:val="000000"/>
          <w:sz w:val="28"/>
          <w:szCs w:val="28"/>
          <w:lang w:val="uk-UA"/>
        </w:rPr>
      </w:pPr>
      <w:r w:rsidRPr="004E306B">
        <w:rPr>
          <w:bCs/>
          <w:color w:val="000000"/>
          <w:sz w:val="28"/>
          <w:szCs w:val="28"/>
        </w:rPr>
        <w:t>Дослідження гротеску є актуальною тем</w:t>
      </w:r>
      <w:r>
        <w:rPr>
          <w:bCs/>
          <w:color w:val="000000"/>
          <w:sz w:val="28"/>
          <w:szCs w:val="28"/>
        </w:rPr>
        <w:t>ою сучасного літературознавства</w:t>
      </w:r>
      <w:r w:rsidRPr="004E306B">
        <w:rPr>
          <w:bCs/>
          <w:color w:val="000000"/>
          <w:sz w:val="28"/>
          <w:szCs w:val="28"/>
        </w:rPr>
        <w:t xml:space="preserve">. </w:t>
      </w:r>
      <w:r>
        <w:rPr>
          <w:bCs/>
          <w:color w:val="000000"/>
          <w:sz w:val="28"/>
          <w:szCs w:val="28"/>
        </w:rPr>
        <w:t>На думку одного із дослідників гротеску</w:t>
      </w:r>
      <w:r>
        <w:rPr>
          <w:bCs/>
          <w:color w:val="000000"/>
          <w:sz w:val="28"/>
          <w:szCs w:val="28"/>
          <w:lang w:val="uk-UA"/>
        </w:rPr>
        <w:t xml:space="preserve"> А. Дежурова, </w:t>
      </w:r>
      <w:r w:rsidRPr="004E306B">
        <w:rPr>
          <w:bCs/>
          <w:color w:val="000000"/>
          <w:sz w:val="28"/>
          <w:szCs w:val="28"/>
        </w:rPr>
        <w:t>існуюче визначення</w:t>
      </w:r>
      <w:r>
        <w:rPr>
          <w:bCs/>
          <w:color w:val="000000"/>
          <w:sz w:val="28"/>
          <w:szCs w:val="28"/>
        </w:rPr>
        <w:t xml:space="preserve"> терміна не в усьому </w:t>
      </w:r>
      <w:r>
        <w:rPr>
          <w:bCs/>
          <w:color w:val="000000"/>
          <w:sz w:val="28"/>
          <w:szCs w:val="28"/>
          <w:lang w:val="uk-UA"/>
        </w:rPr>
        <w:t>відповідає</w:t>
      </w:r>
      <w:r w:rsidRPr="004E306B">
        <w:rPr>
          <w:bCs/>
          <w:color w:val="000000"/>
          <w:sz w:val="28"/>
          <w:szCs w:val="28"/>
        </w:rPr>
        <w:t xml:space="preserve"> сучасному </w:t>
      </w:r>
      <w:r>
        <w:rPr>
          <w:bCs/>
          <w:color w:val="000000"/>
          <w:sz w:val="28"/>
          <w:szCs w:val="28"/>
        </w:rPr>
        <w:t xml:space="preserve">та історичному розумінню слова </w:t>
      </w:r>
      <w:r>
        <w:rPr>
          <w:bCs/>
          <w:color w:val="000000"/>
          <w:sz w:val="28"/>
          <w:szCs w:val="28"/>
          <w:lang w:val="uk-UA"/>
        </w:rPr>
        <w:t>«</w:t>
      </w:r>
      <w:r>
        <w:rPr>
          <w:bCs/>
          <w:color w:val="000000"/>
          <w:sz w:val="28"/>
          <w:szCs w:val="28"/>
        </w:rPr>
        <w:t>гротеск</w:t>
      </w:r>
      <w:r>
        <w:rPr>
          <w:bCs/>
          <w:color w:val="000000"/>
          <w:sz w:val="28"/>
          <w:szCs w:val="28"/>
          <w:lang w:val="uk-UA"/>
        </w:rPr>
        <w:t>»</w:t>
      </w:r>
      <w:r w:rsidRPr="004E306B">
        <w:rPr>
          <w:bCs/>
          <w:color w:val="000000"/>
          <w:sz w:val="28"/>
          <w:szCs w:val="28"/>
        </w:rPr>
        <w:t>. Найчастіше</w:t>
      </w:r>
      <w:r>
        <w:rPr>
          <w:bCs/>
          <w:color w:val="000000"/>
          <w:sz w:val="28"/>
          <w:szCs w:val="28"/>
        </w:rPr>
        <w:t xml:space="preserve"> гротеск з’єднується в науков</w:t>
      </w:r>
      <w:r>
        <w:rPr>
          <w:bCs/>
          <w:color w:val="000000"/>
          <w:sz w:val="28"/>
          <w:szCs w:val="28"/>
          <w:lang w:val="uk-UA"/>
        </w:rPr>
        <w:t>ій</w:t>
      </w:r>
      <w:r w:rsidRPr="004E306B">
        <w:rPr>
          <w:bCs/>
          <w:color w:val="000000"/>
          <w:sz w:val="28"/>
          <w:szCs w:val="28"/>
        </w:rPr>
        <w:t xml:space="preserve"> свідомості із суміжними поняттями карикатури, літоти, гіперболи, трагікомедії. Часто в тлумаченнях гротеску не враховується історія терміна. Багато авторів залишають без уваги долю гротеску в давнину, хоча в</w:t>
      </w:r>
      <w:r>
        <w:rPr>
          <w:bCs/>
          <w:color w:val="000000"/>
          <w:sz w:val="28"/>
          <w:szCs w:val="28"/>
        </w:rPr>
        <w:t xml:space="preserve">сі визнали, що гротеск </w:t>
      </w:r>
      <w:r>
        <w:rPr>
          <w:bCs/>
          <w:color w:val="000000"/>
          <w:sz w:val="28"/>
          <w:szCs w:val="28"/>
          <w:lang w:val="uk-UA"/>
        </w:rPr>
        <w:t>виник набагато раніше</w:t>
      </w:r>
      <w:r w:rsidRPr="004E306B">
        <w:rPr>
          <w:bCs/>
          <w:color w:val="000000"/>
          <w:sz w:val="28"/>
          <w:szCs w:val="28"/>
        </w:rPr>
        <w:t>, ніж слово,</w:t>
      </w:r>
      <w:r>
        <w:rPr>
          <w:bCs/>
          <w:color w:val="000000"/>
          <w:sz w:val="28"/>
          <w:szCs w:val="28"/>
          <w:lang w:val="uk-UA"/>
        </w:rPr>
        <w:t xml:space="preserve"> що</w:t>
      </w:r>
      <w:r>
        <w:rPr>
          <w:bCs/>
          <w:color w:val="000000"/>
          <w:sz w:val="28"/>
          <w:szCs w:val="28"/>
        </w:rPr>
        <w:t xml:space="preserve"> його позначає</w:t>
      </w:r>
      <w:r>
        <w:rPr>
          <w:bCs/>
          <w:color w:val="000000"/>
          <w:sz w:val="28"/>
          <w:szCs w:val="28"/>
          <w:lang w:val="uk-UA"/>
        </w:rPr>
        <w:t xml:space="preserve"> [2]. </w:t>
      </w:r>
      <w:r>
        <w:rPr>
          <w:sz w:val="28"/>
          <w:szCs w:val="28"/>
        </w:rPr>
        <w:t xml:space="preserve">У вживанні поняття </w:t>
      </w:r>
      <w:r>
        <w:rPr>
          <w:sz w:val="28"/>
          <w:szCs w:val="28"/>
          <w:lang w:val="uk-UA"/>
        </w:rPr>
        <w:t>«</w:t>
      </w:r>
      <w:r>
        <w:rPr>
          <w:sz w:val="28"/>
          <w:szCs w:val="28"/>
        </w:rPr>
        <w:t>гротеск</w:t>
      </w:r>
      <w:r>
        <w:rPr>
          <w:sz w:val="28"/>
          <w:szCs w:val="28"/>
          <w:lang w:val="uk-UA"/>
        </w:rPr>
        <w:t>»</w:t>
      </w:r>
      <w:r w:rsidRPr="00B96DED">
        <w:rPr>
          <w:sz w:val="28"/>
          <w:szCs w:val="28"/>
        </w:rPr>
        <w:t xml:space="preserve"> не завжди акцентується </w:t>
      </w:r>
      <w:r>
        <w:rPr>
          <w:sz w:val="28"/>
          <w:szCs w:val="28"/>
          <w:lang w:val="uk-UA"/>
        </w:rPr>
        <w:t>на</w:t>
      </w:r>
      <w:r>
        <w:rPr>
          <w:sz w:val="28"/>
          <w:szCs w:val="28"/>
        </w:rPr>
        <w:t xml:space="preserve"> його перв</w:t>
      </w:r>
      <w:r>
        <w:rPr>
          <w:sz w:val="28"/>
          <w:szCs w:val="28"/>
          <w:lang w:val="uk-UA"/>
        </w:rPr>
        <w:t>існому</w:t>
      </w:r>
      <w:r>
        <w:rPr>
          <w:sz w:val="28"/>
          <w:szCs w:val="28"/>
        </w:rPr>
        <w:t xml:space="preserve"> значенн</w:t>
      </w:r>
      <w:r>
        <w:rPr>
          <w:sz w:val="28"/>
          <w:szCs w:val="28"/>
          <w:lang w:val="uk-UA"/>
        </w:rPr>
        <w:t>і</w:t>
      </w:r>
      <w:r w:rsidRPr="00B96DED">
        <w:rPr>
          <w:sz w:val="28"/>
          <w:szCs w:val="28"/>
        </w:rPr>
        <w:t>: відсутність с</w:t>
      </w:r>
      <w:r>
        <w:rPr>
          <w:sz w:val="28"/>
          <w:szCs w:val="28"/>
        </w:rPr>
        <w:t xml:space="preserve">татики в зображенні дійсності, </w:t>
      </w:r>
      <w:r>
        <w:rPr>
          <w:sz w:val="28"/>
          <w:szCs w:val="28"/>
          <w:lang w:val="uk-UA"/>
        </w:rPr>
        <w:t xml:space="preserve">поєднання </w:t>
      </w:r>
      <w:r w:rsidRPr="00B96DED">
        <w:rPr>
          <w:sz w:val="28"/>
          <w:szCs w:val="28"/>
        </w:rPr>
        <w:t xml:space="preserve"> непоєднуваного. Термін походить від назви римського живописно</w:t>
      </w:r>
      <w:r>
        <w:rPr>
          <w:sz w:val="28"/>
          <w:szCs w:val="28"/>
        </w:rPr>
        <w:t>го орнаменту (від італ. grotta –</w:t>
      </w:r>
      <w:r w:rsidRPr="00B96DED">
        <w:rPr>
          <w:sz w:val="28"/>
          <w:szCs w:val="28"/>
        </w:rPr>
        <w:t xml:space="preserve"> грот</w:t>
      </w:r>
      <w:r>
        <w:rPr>
          <w:sz w:val="28"/>
          <w:szCs w:val="28"/>
        </w:rPr>
        <w:t xml:space="preserve">, підземелля), зображеного на </w:t>
      </w:r>
      <w:r>
        <w:rPr>
          <w:sz w:val="28"/>
          <w:szCs w:val="28"/>
          <w:lang w:val="uk-UA"/>
        </w:rPr>
        <w:t>умламку</w:t>
      </w:r>
      <w:r w:rsidRPr="00B96DED">
        <w:rPr>
          <w:sz w:val="28"/>
          <w:szCs w:val="28"/>
        </w:rPr>
        <w:t xml:space="preserve"> фрески, знайденої при розкопках, в якому вражала незвичайна </w:t>
      </w:r>
      <w:r>
        <w:rPr>
          <w:sz w:val="28"/>
          <w:szCs w:val="28"/>
        </w:rPr>
        <w:t>химерна гра рослинними, тварин</w:t>
      </w:r>
      <w:r>
        <w:rPr>
          <w:sz w:val="28"/>
          <w:szCs w:val="28"/>
          <w:lang w:val="uk-UA"/>
        </w:rPr>
        <w:t>ни</w:t>
      </w:r>
      <w:r w:rsidRPr="00B96DED">
        <w:rPr>
          <w:sz w:val="28"/>
          <w:szCs w:val="28"/>
        </w:rPr>
        <w:t xml:space="preserve">ми і людськими формами. В образотворчому мистецтві </w:t>
      </w:r>
      <w:r>
        <w:rPr>
          <w:sz w:val="28"/>
          <w:szCs w:val="28"/>
        </w:rPr>
        <w:t>–</w:t>
      </w:r>
      <w:r>
        <w:rPr>
          <w:sz w:val="28"/>
          <w:szCs w:val="28"/>
          <w:lang w:val="uk-UA"/>
        </w:rPr>
        <w:t xml:space="preserve"> </w:t>
      </w:r>
      <w:r w:rsidRPr="00B96DED">
        <w:rPr>
          <w:sz w:val="28"/>
          <w:szCs w:val="28"/>
        </w:rPr>
        <w:t>це гротескний світ знаменитих лоджій Рафаеля, перетворений химерної фантазією художника.</w:t>
      </w:r>
    </w:p>
    <w:p w:rsidR="00C60826" w:rsidRPr="006867CD" w:rsidRDefault="00C60826" w:rsidP="00406DF2">
      <w:pPr>
        <w:spacing w:line="360" w:lineRule="auto"/>
        <w:ind w:firstLine="567"/>
        <w:jc w:val="both"/>
        <w:rPr>
          <w:color w:val="000000"/>
          <w:sz w:val="28"/>
          <w:szCs w:val="28"/>
          <w:lang w:val="uk-UA"/>
        </w:rPr>
      </w:pPr>
      <w:r w:rsidRPr="00396A57">
        <w:rPr>
          <w:color w:val="000000"/>
          <w:sz w:val="28"/>
          <w:szCs w:val="28"/>
        </w:rPr>
        <w:t>Як відомо, протягом історичного розвитку гротеск зазнав ряд змін та трансформацій. Він зустрічається ще в античних міфах, розквітає на тлі народної сміхової культури середньовіччя та епохи Відродження, у часи Класицизму опиняється поза межами великої літератури, використовується лише в «низьких» жанрах. Нове піднесення гротеску спостерігається в романтиків, проте цей художній засіб поволі втрачає універсальне і всеохопне значення образів, набуває відтінків трагічності, самотності.</w:t>
      </w:r>
      <w:r>
        <w:rPr>
          <w:color w:val="000000"/>
          <w:sz w:val="28"/>
          <w:szCs w:val="28"/>
        </w:rPr>
        <w:t xml:space="preserve"> Із другої половини ХІХ ст.</w:t>
      </w:r>
      <w:r w:rsidRPr="00396A57">
        <w:rPr>
          <w:color w:val="000000"/>
          <w:sz w:val="28"/>
          <w:szCs w:val="28"/>
        </w:rPr>
        <w:t xml:space="preserve"> він істотно звужує свої функції, набуває форми сатири, спрямовано</w:t>
      </w:r>
      <w:r>
        <w:rPr>
          <w:color w:val="000000"/>
          <w:sz w:val="28"/>
          <w:szCs w:val="28"/>
        </w:rPr>
        <w:t>ї на окремі явища. У ХХ ст.</w:t>
      </w:r>
      <w:r w:rsidRPr="00396A57">
        <w:rPr>
          <w:color w:val="000000"/>
          <w:sz w:val="28"/>
          <w:szCs w:val="28"/>
        </w:rPr>
        <w:t xml:space="preserve"> знову посилюється увага до гротеску. Пошуки нових антиміметичних засобів вираження дійсності спонукали модерністів у цілому, й експресіоністів зокрема, до створення нових гротескових образів</w:t>
      </w:r>
      <w:r>
        <w:rPr>
          <w:color w:val="000000"/>
          <w:sz w:val="28"/>
          <w:szCs w:val="28"/>
          <w:lang w:val="uk-UA"/>
        </w:rPr>
        <w:t xml:space="preserve"> [7, с 73-74].</w:t>
      </w:r>
    </w:p>
    <w:p w:rsidR="00C60826" w:rsidRPr="004534B5" w:rsidRDefault="00C60826" w:rsidP="00406DF2">
      <w:pPr>
        <w:spacing w:line="360" w:lineRule="auto"/>
        <w:ind w:firstLine="567"/>
        <w:jc w:val="both"/>
        <w:rPr>
          <w:sz w:val="28"/>
          <w:szCs w:val="28"/>
          <w:lang w:val="uk-UA"/>
        </w:rPr>
      </w:pPr>
      <w:r w:rsidRPr="00C8458C">
        <w:rPr>
          <w:sz w:val="28"/>
          <w:szCs w:val="28"/>
          <w:lang w:val="uk-UA"/>
        </w:rPr>
        <w:t>У ХХ столітті європейська гротескологія істотно оновлюється в зв'язку з</w:t>
      </w:r>
      <w:r>
        <w:rPr>
          <w:sz w:val="28"/>
          <w:szCs w:val="28"/>
          <w:lang w:val="uk-UA"/>
        </w:rPr>
        <w:t xml:space="preserve"> </w:t>
      </w:r>
      <w:r w:rsidRPr="00C8458C">
        <w:rPr>
          <w:sz w:val="28"/>
          <w:szCs w:val="28"/>
          <w:lang w:val="uk-UA"/>
        </w:rPr>
        <w:t>появою нового розуміння процесів пізнання і творчості, що реалізувалися в</w:t>
      </w:r>
      <w:r>
        <w:rPr>
          <w:sz w:val="28"/>
          <w:szCs w:val="28"/>
          <w:lang w:val="uk-UA"/>
        </w:rPr>
        <w:t xml:space="preserve"> </w:t>
      </w:r>
      <w:r w:rsidRPr="00C8458C">
        <w:rPr>
          <w:sz w:val="28"/>
          <w:szCs w:val="28"/>
          <w:lang w:val="uk-UA"/>
        </w:rPr>
        <w:t>некласичн</w:t>
      </w:r>
      <w:r>
        <w:rPr>
          <w:sz w:val="28"/>
          <w:szCs w:val="28"/>
          <w:lang w:val="uk-UA"/>
        </w:rPr>
        <w:t>ій</w:t>
      </w:r>
      <w:r w:rsidRPr="00C8458C">
        <w:rPr>
          <w:sz w:val="28"/>
          <w:szCs w:val="28"/>
          <w:lang w:val="uk-UA"/>
        </w:rPr>
        <w:t xml:space="preserve"> і, пізніше, постнекласичн</w:t>
      </w:r>
      <w:r>
        <w:rPr>
          <w:sz w:val="28"/>
          <w:szCs w:val="28"/>
          <w:lang w:val="uk-UA"/>
        </w:rPr>
        <w:t>ій</w:t>
      </w:r>
      <w:r w:rsidRPr="00C8458C">
        <w:rPr>
          <w:sz w:val="28"/>
          <w:szCs w:val="28"/>
          <w:lang w:val="uk-UA"/>
        </w:rPr>
        <w:t xml:space="preserve"> методології сучасного</w:t>
      </w:r>
      <w:r>
        <w:rPr>
          <w:sz w:val="28"/>
          <w:szCs w:val="28"/>
          <w:lang w:val="uk-UA"/>
        </w:rPr>
        <w:t xml:space="preserve"> </w:t>
      </w:r>
      <w:r w:rsidRPr="00C8458C">
        <w:rPr>
          <w:sz w:val="28"/>
          <w:szCs w:val="28"/>
          <w:lang w:val="uk-UA"/>
        </w:rPr>
        <w:t xml:space="preserve">літературознавства. </w:t>
      </w:r>
      <w:r w:rsidRPr="00867D41">
        <w:rPr>
          <w:sz w:val="28"/>
          <w:szCs w:val="28"/>
        </w:rPr>
        <w:t>Епоха модернізму запропонувала нові підходи до інтерпретації</w:t>
      </w:r>
      <w:r>
        <w:rPr>
          <w:sz w:val="28"/>
          <w:szCs w:val="28"/>
          <w:lang w:val="uk-UA"/>
        </w:rPr>
        <w:t xml:space="preserve"> </w:t>
      </w:r>
      <w:r>
        <w:rPr>
          <w:sz w:val="28"/>
          <w:szCs w:val="28"/>
        </w:rPr>
        <w:t xml:space="preserve">гротеску, що </w:t>
      </w:r>
      <w:r>
        <w:rPr>
          <w:sz w:val="28"/>
          <w:szCs w:val="28"/>
          <w:lang w:val="uk-UA"/>
        </w:rPr>
        <w:t>виходить</w:t>
      </w:r>
      <w:r w:rsidRPr="00867D41">
        <w:rPr>
          <w:sz w:val="28"/>
          <w:szCs w:val="28"/>
        </w:rPr>
        <w:t xml:space="preserve"> за межі прагматичних тверджень в хитку область</w:t>
      </w:r>
      <w:r>
        <w:rPr>
          <w:sz w:val="28"/>
          <w:szCs w:val="28"/>
          <w:lang w:val="uk-UA"/>
        </w:rPr>
        <w:t xml:space="preserve"> </w:t>
      </w:r>
      <w:r w:rsidRPr="00867D41">
        <w:rPr>
          <w:sz w:val="28"/>
          <w:szCs w:val="28"/>
        </w:rPr>
        <w:t>парадоксального. До теперішнього часу питання про внутрішню семантику</w:t>
      </w:r>
      <w:r>
        <w:rPr>
          <w:sz w:val="28"/>
          <w:szCs w:val="28"/>
          <w:lang w:val="uk-UA"/>
        </w:rPr>
        <w:t xml:space="preserve"> </w:t>
      </w:r>
      <w:r w:rsidRPr="00867D41">
        <w:rPr>
          <w:sz w:val="28"/>
          <w:szCs w:val="28"/>
        </w:rPr>
        <w:t>катег</w:t>
      </w:r>
      <w:r>
        <w:rPr>
          <w:sz w:val="28"/>
          <w:szCs w:val="28"/>
        </w:rPr>
        <w:t>орії гротеску, її методологічн</w:t>
      </w:r>
      <w:r>
        <w:rPr>
          <w:sz w:val="28"/>
          <w:szCs w:val="28"/>
          <w:lang w:val="uk-UA"/>
        </w:rPr>
        <w:t>і</w:t>
      </w:r>
      <w:r>
        <w:rPr>
          <w:sz w:val="28"/>
          <w:szCs w:val="28"/>
        </w:rPr>
        <w:t xml:space="preserve"> засад</w:t>
      </w:r>
      <w:r>
        <w:rPr>
          <w:sz w:val="28"/>
          <w:szCs w:val="28"/>
          <w:lang w:val="uk-UA"/>
        </w:rPr>
        <w:t>и</w:t>
      </w:r>
      <w:r w:rsidRPr="00867D41">
        <w:rPr>
          <w:sz w:val="28"/>
          <w:szCs w:val="28"/>
        </w:rPr>
        <w:t xml:space="preserve"> і художн</w:t>
      </w:r>
      <w:r>
        <w:rPr>
          <w:sz w:val="28"/>
          <w:szCs w:val="28"/>
        </w:rPr>
        <w:t>і функці</w:t>
      </w:r>
      <w:r>
        <w:rPr>
          <w:sz w:val="28"/>
          <w:szCs w:val="28"/>
          <w:lang w:val="uk-UA"/>
        </w:rPr>
        <w:t>ї</w:t>
      </w:r>
      <w:r w:rsidRPr="00867D41">
        <w:rPr>
          <w:sz w:val="28"/>
          <w:szCs w:val="28"/>
        </w:rPr>
        <w:t xml:space="preserve"> залишається</w:t>
      </w:r>
      <w:r>
        <w:rPr>
          <w:sz w:val="28"/>
          <w:szCs w:val="28"/>
          <w:lang w:val="uk-UA"/>
        </w:rPr>
        <w:t xml:space="preserve"> </w:t>
      </w:r>
      <w:r w:rsidRPr="00867D41">
        <w:rPr>
          <w:sz w:val="28"/>
          <w:szCs w:val="28"/>
        </w:rPr>
        <w:t>в</w:t>
      </w:r>
      <w:r>
        <w:rPr>
          <w:sz w:val="28"/>
          <w:szCs w:val="28"/>
        </w:rPr>
        <w:t>ідкритим для наукової рефлексії</w:t>
      </w:r>
      <w:r>
        <w:rPr>
          <w:sz w:val="28"/>
          <w:szCs w:val="28"/>
          <w:lang w:val="uk-UA"/>
        </w:rPr>
        <w:t xml:space="preserve"> </w:t>
      </w:r>
      <w:r>
        <w:rPr>
          <w:sz w:val="28"/>
          <w:szCs w:val="28"/>
        </w:rPr>
        <w:t>[</w:t>
      </w:r>
      <w:r>
        <w:rPr>
          <w:sz w:val="28"/>
          <w:szCs w:val="28"/>
          <w:lang w:val="uk-UA"/>
        </w:rPr>
        <w:t>6</w:t>
      </w:r>
      <w:r>
        <w:rPr>
          <w:sz w:val="28"/>
          <w:szCs w:val="28"/>
        </w:rPr>
        <w:t>]</w:t>
      </w:r>
      <w:r>
        <w:rPr>
          <w:sz w:val="28"/>
          <w:szCs w:val="28"/>
          <w:lang w:val="uk-UA"/>
        </w:rPr>
        <w:t>.</w:t>
      </w:r>
    </w:p>
    <w:p w:rsidR="00C60826" w:rsidRDefault="00C60826" w:rsidP="00406DF2">
      <w:pPr>
        <w:spacing w:line="360" w:lineRule="auto"/>
        <w:ind w:firstLine="567"/>
        <w:jc w:val="both"/>
        <w:rPr>
          <w:sz w:val="28"/>
          <w:szCs w:val="28"/>
          <w:lang w:val="uk-UA"/>
        </w:rPr>
      </w:pPr>
      <w:r w:rsidRPr="007D6FF8">
        <w:rPr>
          <w:sz w:val="28"/>
          <w:szCs w:val="28"/>
          <w:lang w:val="uk-UA"/>
        </w:rPr>
        <w:t>З традиційної точки зору, гротеск – система художніх форм,</w:t>
      </w:r>
      <w:r>
        <w:rPr>
          <w:sz w:val="28"/>
          <w:szCs w:val="28"/>
          <w:lang w:val="uk-UA"/>
        </w:rPr>
        <w:t xml:space="preserve"> що </w:t>
      </w:r>
      <w:r w:rsidRPr="007D6FF8">
        <w:rPr>
          <w:sz w:val="28"/>
          <w:szCs w:val="28"/>
          <w:lang w:val="uk-UA"/>
        </w:rPr>
        <w:t>відхиляються від якоїсь ідеальної норми формотворч</w:t>
      </w:r>
      <w:r>
        <w:rPr>
          <w:sz w:val="28"/>
          <w:szCs w:val="28"/>
          <w:lang w:val="uk-UA"/>
        </w:rPr>
        <w:t>ості</w:t>
      </w:r>
      <w:r w:rsidRPr="007D6FF8">
        <w:rPr>
          <w:sz w:val="28"/>
          <w:szCs w:val="28"/>
          <w:lang w:val="uk-UA"/>
        </w:rPr>
        <w:t xml:space="preserve"> або прот</w:t>
      </w:r>
      <w:r>
        <w:rPr>
          <w:sz w:val="28"/>
          <w:szCs w:val="28"/>
          <w:lang w:val="uk-UA"/>
        </w:rPr>
        <w:t xml:space="preserve">иставлених </w:t>
      </w:r>
      <w:r w:rsidRPr="007D6FF8">
        <w:rPr>
          <w:sz w:val="28"/>
          <w:szCs w:val="28"/>
          <w:lang w:val="uk-UA"/>
        </w:rPr>
        <w:t xml:space="preserve"> їй, а також покл</w:t>
      </w:r>
      <w:r>
        <w:rPr>
          <w:sz w:val="28"/>
          <w:szCs w:val="28"/>
          <w:lang w:val="uk-UA"/>
        </w:rPr>
        <w:t>иканих виявити невідповідність «</w:t>
      </w:r>
      <w:r w:rsidRPr="007D6FF8">
        <w:rPr>
          <w:sz w:val="28"/>
          <w:szCs w:val="28"/>
          <w:lang w:val="uk-UA"/>
        </w:rPr>
        <w:t>норм</w:t>
      </w:r>
      <w:r>
        <w:rPr>
          <w:sz w:val="28"/>
          <w:szCs w:val="28"/>
          <w:lang w:val="uk-UA"/>
        </w:rPr>
        <w:t xml:space="preserve">і життєподібності», </w:t>
      </w:r>
      <w:r w:rsidRPr="007D6FF8">
        <w:rPr>
          <w:sz w:val="28"/>
          <w:szCs w:val="28"/>
          <w:lang w:val="uk-UA"/>
        </w:rPr>
        <w:t>зображуваних подібними засобами предметів і персонажів</w:t>
      </w:r>
      <w:r>
        <w:rPr>
          <w:sz w:val="28"/>
          <w:szCs w:val="28"/>
          <w:lang w:val="uk-UA"/>
        </w:rPr>
        <w:t xml:space="preserve"> (роботи А. Лосєва, Д. Шестакова, Ю. </w:t>
      </w:r>
      <w:r w:rsidRPr="00C8458C">
        <w:rPr>
          <w:sz w:val="28"/>
          <w:szCs w:val="28"/>
          <w:lang w:val="uk-UA"/>
        </w:rPr>
        <w:t>Манна</w:t>
      </w:r>
      <w:r>
        <w:rPr>
          <w:sz w:val="28"/>
          <w:szCs w:val="28"/>
          <w:lang w:val="uk-UA"/>
        </w:rPr>
        <w:t xml:space="preserve"> і Х Гюнтера, Ю. Лотмана</w:t>
      </w:r>
      <w:r w:rsidRPr="00C8458C">
        <w:rPr>
          <w:sz w:val="28"/>
          <w:szCs w:val="28"/>
          <w:lang w:val="uk-UA"/>
        </w:rPr>
        <w:t>).</w:t>
      </w:r>
    </w:p>
    <w:p w:rsidR="00C60826" w:rsidRDefault="00C60826" w:rsidP="00406DF2">
      <w:pPr>
        <w:spacing w:line="360" w:lineRule="auto"/>
        <w:ind w:firstLine="567"/>
        <w:jc w:val="both"/>
        <w:rPr>
          <w:color w:val="000000"/>
          <w:sz w:val="28"/>
          <w:szCs w:val="28"/>
          <w:lang w:val="uk-UA"/>
        </w:rPr>
      </w:pPr>
      <w:r w:rsidRPr="001B0AB3">
        <w:rPr>
          <w:sz w:val="28"/>
          <w:szCs w:val="28"/>
          <w:lang w:val="uk-UA"/>
        </w:rPr>
        <w:t xml:space="preserve">Інша точка зору у </w:t>
      </w:r>
      <w:r>
        <w:rPr>
          <w:sz w:val="28"/>
          <w:szCs w:val="28"/>
          <w:lang w:val="uk-UA"/>
        </w:rPr>
        <w:t>М </w:t>
      </w:r>
      <w:r w:rsidRPr="001B0AB3">
        <w:rPr>
          <w:sz w:val="28"/>
          <w:szCs w:val="28"/>
          <w:lang w:val="uk-UA"/>
        </w:rPr>
        <w:t>Бахтін</w:t>
      </w:r>
      <w:r>
        <w:rPr>
          <w:sz w:val="28"/>
          <w:szCs w:val="28"/>
          <w:lang w:val="uk-UA"/>
        </w:rPr>
        <w:t>а</w:t>
      </w:r>
      <w:r w:rsidRPr="001B0AB3">
        <w:rPr>
          <w:sz w:val="28"/>
          <w:szCs w:val="28"/>
          <w:lang w:val="uk-UA"/>
        </w:rPr>
        <w:t>, який, навпаки, говорить не про відхилення від</w:t>
      </w:r>
      <w:r>
        <w:rPr>
          <w:sz w:val="28"/>
          <w:szCs w:val="28"/>
          <w:lang w:val="uk-UA"/>
        </w:rPr>
        <w:t xml:space="preserve"> норми, а про дві рівноправні і взаємодоповнюючі естетичні</w:t>
      </w:r>
      <w:r w:rsidRPr="001B0AB3">
        <w:rPr>
          <w:sz w:val="28"/>
          <w:szCs w:val="28"/>
          <w:lang w:val="uk-UA"/>
        </w:rPr>
        <w:t xml:space="preserve"> нор</w:t>
      </w:r>
      <w:r>
        <w:rPr>
          <w:sz w:val="28"/>
          <w:szCs w:val="28"/>
          <w:lang w:val="uk-UA"/>
        </w:rPr>
        <w:t>ми (або канони), що співіснують у</w:t>
      </w:r>
      <w:r w:rsidRPr="001B0AB3">
        <w:rPr>
          <w:sz w:val="28"/>
          <w:szCs w:val="28"/>
          <w:lang w:val="uk-UA"/>
        </w:rPr>
        <w:t xml:space="preserve"> культурі протягом багатьох століть.</w:t>
      </w:r>
      <w:r>
        <w:rPr>
          <w:sz w:val="28"/>
          <w:szCs w:val="28"/>
          <w:lang w:val="uk-UA"/>
        </w:rPr>
        <w:t xml:space="preserve"> </w:t>
      </w:r>
      <w:r w:rsidRPr="001B0AB3">
        <w:rPr>
          <w:sz w:val="28"/>
          <w:szCs w:val="28"/>
          <w:lang w:val="uk-UA"/>
        </w:rPr>
        <w:t>У трак</w:t>
      </w:r>
      <w:r>
        <w:rPr>
          <w:sz w:val="28"/>
          <w:szCs w:val="28"/>
          <w:lang w:val="uk-UA"/>
        </w:rPr>
        <w:t>туванні М. Бахтіна, гротеск – уявлення життя в його амбівалентному</w:t>
      </w:r>
      <w:r w:rsidRPr="001B0AB3">
        <w:rPr>
          <w:sz w:val="28"/>
          <w:szCs w:val="28"/>
          <w:lang w:val="uk-UA"/>
        </w:rPr>
        <w:t>, внутрішньо</w:t>
      </w:r>
      <w:r>
        <w:rPr>
          <w:sz w:val="28"/>
          <w:szCs w:val="28"/>
          <w:lang w:val="uk-UA"/>
        </w:rPr>
        <w:t>му</w:t>
      </w:r>
      <w:r w:rsidRPr="001B0AB3">
        <w:rPr>
          <w:sz w:val="28"/>
          <w:szCs w:val="28"/>
          <w:lang w:val="uk-UA"/>
        </w:rPr>
        <w:t xml:space="preserve"> суперечливому процесі</w:t>
      </w:r>
      <w:r>
        <w:rPr>
          <w:sz w:val="28"/>
          <w:szCs w:val="28"/>
          <w:lang w:val="uk-UA"/>
        </w:rPr>
        <w:t xml:space="preserve">: </w:t>
      </w:r>
      <w:r w:rsidRPr="00043D00">
        <w:rPr>
          <w:i/>
          <w:sz w:val="28"/>
          <w:szCs w:val="28"/>
          <w:lang w:val="uk-UA"/>
        </w:rPr>
        <w:t>«</w:t>
      </w:r>
      <w:r w:rsidRPr="00043D00">
        <w:rPr>
          <w:i/>
          <w:color w:val="000000"/>
          <w:sz w:val="28"/>
          <w:szCs w:val="28"/>
        </w:rPr>
        <w:t>Гротескный образ характеризует явление в состоянии его изменения, незавершенной еще метаморфозы,</w:t>
      </w:r>
      <w:r w:rsidRPr="00043D00">
        <w:rPr>
          <w:i/>
          <w:color w:val="000000"/>
          <w:sz w:val="28"/>
          <w:szCs w:val="28"/>
          <w:lang w:val="uk-UA"/>
        </w:rPr>
        <w:t xml:space="preserve"> </w:t>
      </w:r>
      <w:r w:rsidRPr="00043D00">
        <w:rPr>
          <w:i/>
          <w:color w:val="000000"/>
          <w:sz w:val="28"/>
          <w:szCs w:val="28"/>
        </w:rPr>
        <w:t>в стадии смерти и рождения, роста и становления.</w:t>
      </w:r>
      <w:r w:rsidRPr="00043D00">
        <w:rPr>
          <w:i/>
          <w:color w:val="000000"/>
          <w:sz w:val="28"/>
          <w:szCs w:val="28"/>
          <w:lang w:val="uk-UA"/>
        </w:rPr>
        <w:t xml:space="preserve"> </w:t>
      </w:r>
      <w:r w:rsidRPr="00043D00">
        <w:rPr>
          <w:i/>
          <w:color w:val="000000"/>
          <w:sz w:val="28"/>
          <w:szCs w:val="28"/>
        </w:rPr>
        <w:t>Отношение к времени, к становлению необходимая конститутивная (определяющая) черта гротескного образа. Другая, связанная с этим необходимая</w:t>
      </w:r>
      <w:r w:rsidRPr="00043D00">
        <w:rPr>
          <w:i/>
          <w:color w:val="000000"/>
          <w:sz w:val="28"/>
          <w:szCs w:val="28"/>
          <w:lang w:val="uk-UA"/>
        </w:rPr>
        <w:t xml:space="preserve"> </w:t>
      </w:r>
      <w:r w:rsidRPr="00043D00">
        <w:rPr>
          <w:i/>
          <w:color w:val="000000"/>
          <w:sz w:val="28"/>
          <w:szCs w:val="28"/>
        </w:rPr>
        <w:t>черта его – амбивалентность: в нем в той или</w:t>
      </w:r>
      <w:r w:rsidRPr="00043D00">
        <w:rPr>
          <w:i/>
          <w:color w:val="000000"/>
          <w:sz w:val="28"/>
          <w:szCs w:val="28"/>
          <w:lang w:val="uk-UA"/>
        </w:rPr>
        <w:t xml:space="preserve"> </w:t>
      </w:r>
      <w:r w:rsidRPr="00043D00">
        <w:rPr>
          <w:i/>
          <w:color w:val="000000"/>
          <w:sz w:val="28"/>
          <w:szCs w:val="28"/>
        </w:rPr>
        <w:t>иной форме даны (или намечены) оба полюса</w:t>
      </w:r>
      <w:r w:rsidRPr="00043D00">
        <w:rPr>
          <w:i/>
          <w:color w:val="000000"/>
          <w:sz w:val="28"/>
          <w:szCs w:val="28"/>
          <w:lang w:val="uk-UA"/>
        </w:rPr>
        <w:t xml:space="preserve"> </w:t>
      </w:r>
      <w:r w:rsidRPr="00043D00">
        <w:rPr>
          <w:i/>
          <w:color w:val="000000"/>
          <w:sz w:val="28"/>
          <w:szCs w:val="28"/>
        </w:rPr>
        <w:t>изменения – и старое и новое, и умирающее и рождающееся, и начало и конец метаморфозы.</w:t>
      </w:r>
      <w:r w:rsidRPr="00043D00">
        <w:rPr>
          <w:i/>
          <w:color w:val="000000"/>
          <w:sz w:val="28"/>
          <w:szCs w:val="28"/>
          <w:lang w:val="uk-UA"/>
        </w:rPr>
        <w:t xml:space="preserve"> » </w:t>
      </w:r>
      <w:r>
        <w:rPr>
          <w:color w:val="000000"/>
          <w:sz w:val="28"/>
          <w:szCs w:val="28"/>
          <w:lang w:val="uk-UA"/>
        </w:rPr>
        <w:t>[1,с. 31].</w:t>
      </w:r>
    </w:p>
    <w:p w:rsidR="00C60826" w:rsidRPr="007502AF" w:rsidRDefault="00C60826" w:rsidP="00406DF2">
      <w:pPr>
        <w:spacing w:line="360" w:lineRule="auto"/>
        <w:ind w:firstLine="567"/>
        <w:jc w:val="both"/>
        <w:rPr>
          <w:sz w:val="28"/>
          <w:szCs w:val="28"/>
          <w:lang w:val="uk-UA"/>
        </w:rPr>
      </w:pPr>
      <w:r>
        <w:rPr>
          <w:color w:val="000000"/>
          <w:sz w:val="28"/>
          <w:szCs w:val="28"/>
          <w:lang w:val="uk-UA"/>
        </w:rPr>
        <w:t>Відомий дослідник поетики гротеску Ю. Манн називає п</w:t>
      </w:r>
      <w:r w:rsidRPr="007502AF">
        <w:rPr>
          <w:sz w:val="28"/>
          <w:szCs w:val="28"/>
          <w:lang w:val="uk-UA"/>
        </w:rPr>
        <w:t>редметом гротескного зображення «аномалії» дійсн</w:t>
      </w:r>
      <w:r>
        <w:rPr>
          <w:sz w:val="28"/>
          <w:szCs w:val="28"/>
          <w:lang w:val="uk-UA"/>
        </w:rPr>
        <w:t>ості, окрім того, останні є ще й за</w:t>
      </w:r>
      <w:r w:rsidRPr="007502AF">
        <w:rPr>
          <w:sz w:val="28"/>
          <w:szCs w:val="28"/>
          <w:lang w:val="uk-UA"/>
        </w:rPr>
        <w:t>собом зображення. Він переконаний, що для досягнення ефекту гротеску недостатньо одного лише зсуву планів, на я</w:t>
      </w:r>
      <w:r>
        <w:rPr>
          <w:sz w:val="28"/>
          <w:szCs w:val="28"/>
          <w:lang w:val="uk-UA"/>
        </w:rPr>
        <w:t>ких побудовані іронія, травестія, пародія, –</w:t>
      </w:r>
      <w:r w:rsidRPr="007502AF">
        <w:rPr>
          <w:sz w:val="28"/>
          <w:szCs w:val="28"/>
          <w:lang w:val="uk-UA"/>
        </w:rPr>
        <w:t xml:space="preserve"> хоча гротеск часто </w:t>
      </w:r>
      <w:r>
        <w:rPr>
          <w:sz w:val="28"/>
          <w:szCs w:val="28"/>
          <w:lang w:val="uk-UA"/>
        </w:rPr>
        <w:t>«</w:t>
      </w:r>
      <w:r w:rsidRPr="007502AF">
        <w:rPr>
          <w:sz w:val="28"/>
          <w:szCs w:val="28"/>
          <w:lang w:val="uk-UA"/>
        </w:rPr>
        <w:t>виростає</w:t>
      </w:r>
      <w:r>
        <w:rPr>
          <w:sz w:val="28"/>
          <w:szCs w:val="28"/>
          <w:lang w:val="uk-UA"/>
        </w:rPr>
        <w:t>»</w:t>
      </w:r>
      <w:r w:rsidRPr="007502AF">
        <w:rPr>
          <w:sz w:val="28"/>
          <w:szCs w:val="28"/>
          <w:lang w:val="uk-UA"/>
        </w:rPr>
        <w:t xml:space="preserve"> на їх</w:t>
      </w:r>
      <w:r>
        <w:rPr>
          <w:sz w:val="28"/>
          <w:szCs w:val="28"/>
          <w:lang w:val="uk-UA"/>
        </w:rPr>
        <w:t>ній</w:t>
      </w:r>
      <w:r w:rsidRPr="007502AF">
        <w:rPr>
          <w:sz w:val="28"/>
          <w:szCs w:val="28"/>
          <w:lang w:val="uk-UA"/>
        </w:rPr>
        <w:t xml:space="preserve"> основі. Гротеск, на відміну від</w:t>
      </w:r>
      <w:r>
        <w:rPr>
          <w:sz w:val="28"/>
          <w:szCs w:val="28"/>
          <w:lang w:val="uk-UA"/>
        </w:rPr>
        <w:t xml:space="preserve"> пародії і травестії, не має об’</w:t>
      </w:r>
      <w:r w:rsidRPr="007502AF">
        <w:rPr>
          <w:sz w:val="28"/>
          <w:szCs w:val="28"/>
          <w:lang w:val="uk-UA"/>
        </w:rPr>
        <w:t>єкта пародіювання, тому сприймається абсолютно самості</w:t>
      </w:r>
      <w:r>
        <w:rPr>
          <w:sz w:val="28"/>
          <w:szCs w:val="28"/>
          <w:lang w:val="uk-UA"/>
        </w:rPr>
        <w:t>йно</w:t>
      </w:r>
      <w:r w:rsidRPr="007502AF">
        <w:rPr>
          <w:sz w:val="28"/>
          <w:szCs w:val="28"/>
          <w:lang w:val="uk-UA"/>
        </w:rPr>
        <w:t xml:space="preserve">. Первинна умовність в гротеску подвоюється, відкриваючи читачеві світ не просто вторинний по відношенню до реального, але створений за принципом «від противного» (скасовуються категорії причинності, норми, закономірності та ін.). Вказуючи, що для гротеску характерна фантастика, дослідник зауважує, що можливий гротеск і без фантастики. За характером </w:t>
      </w:r>
      <w:r>
        <w:rPr>
          <w:sz w:val="28"/>
          <w:szCs w:val="28"/>
          <w:lang w:val="uk-UA"/>
        </w:rPr>
        <w:t>фантастики гротеск ділиться Ю. </w:t>
      </w:r>
      <w:r w:rsidRPr="007502AF">
        <w:rPr>
          <w:sz w:val="28"/>
          <w:szCs w:val="28"/>
          <w:lang w:val="uk-UA"/>
        </w:rPr>
        <w:t>Манном на два основних види: фантастика як наслідок, логічний розвиток певних якостей героя, і фантастичне припущення, в якому фантастика є умовою, вихідним пунктом дії і сприймається як щось нав'яз</w:t>
      </w:r>
      <w:r>
        <w:rPr>
          <w:sz w:val="28"/>
          <w:szCs w:val="28"/>
          <w:lang w:val="uk-UA"/>
        </w:rPr>
        <w:t>ане персонажам і явищам</w:t>
      </w:r>
      <w:r w:rsidRPr="007502AF">
        <w:rPr>
          <w:sz w:val="28"/>
          <w:szCs w:val="28"/>
          <w:lang w:val="uk-UA"/>
        </w:rPr>
        <w:t xml:space="preserve">. </w:t>
      </w:r>
      <w:r w:rsidRPr="00B67FB8">
        <w:rPr>
          <w:color w:val="000000"/>
          <w:sz w:val="28"/>
          <w:szCs w:val="28"/>
          <w:lang w:val="uk-UA"/>
        </w:rPr>
        <w:t xml:space="preserve">Обом </w:t>
      </w:r>
      <w:r>
        <w:rPr>
          <w:sz w:val="28"/>
          <w:szCs w:val="28"/>
          <w:lang w:val="uk-UA"/>
        </w:rPr>
        <w:t>видам гротеску, на думку Ю. </w:t>
      </w:r>
      <w:r w:rsidRPr="007502AF">
        <w:rPr>
          <w:sz w:val="28"/>
          <w:szCs w:val="28"/>
          <w:lang w:val="uk-UA"/>
        </w:rPr>
        <w:t>Манн</w:t>
      </w:r>
      <w:r>
        <w:rPr>
          <w:sz w:val="28"/>
          <w:szCs w:val="28"/>
          <w:lang w:val="uk-UA"/>
        </w:rPr>
        <w:t>а</w:t>
      </w:r>
      <w:r w:rsidRPr="007502AF">
        <w:rPr>
          <w:sz w:val="28"/>
          <w:szCs w:val="28"/>
          <w:lang w:val="uk-UA"/>
        </w:rPr>
        <w:t>, в однаковій мірі властива повнота, предметність зображення; гротескний світ відтворений до дрібниць, забезпечений великою кількістю подробиць.</w:t>
      </w:r>
    </w:p>
    <w:p w:rsidR="00C60826" w:rsidRPr="007502AF" w:rsidRDefault="00C60826" w:rsidP="00406DF2">
      <w:pPr>
        <w:spacing w:line="360" w:lineRule="auto"/>
        <w:ind w:firstLine="567"/>
        <w:jc w:val="both"/>
        <w:rPr>
          <w:sz w:val="28"/>
          <w:szCs w:val="28"/>
          <w:lang w:val="uk-UA"/>
        </w:rPr>
      </w:pPr>
      <w:r w:rsidRPr="007502AF">
        <w:rPr>
          <w:sz w:val="28"/>
          <w:szCs w:val="28"/>
          <w:lang w:val="uk-UA"/>
        </w:rPr>
        <w:t>Залежно від місця гротеску в системі художніх засобів твору,</w:t>
      </w:r>
      <w:r>
        <w:rPr>
          <w:sz w:val="28"/>
          <w:szCs w:val="28"/>
          <w:lang w:val="uk-UA"/>
        </w:rPr>
        <w:t xml:space="preserve"> вчений говорить про гротескне як основу твору, яка</w:t>
      </w:r>
      <w:r w:rsidRPr="007502AF">
        <w:rPr>
          <w:sz w:val="28"/>
          <w:szCs w:val="28"/>
          <w:lang w:val="uk-UA"/>
        </w:rPr>
        <w:t xml:space="preserve"> формує його жанри </w:t>
      </w:r>
      <w:r>
        <w:rPr>
          <w:sz w:val="28"/>
          <w:szCs w:val="28"/>
          <w:lang w:val="uk-UA"/>
        </w:rPr>
        <w:t>(від розповіді до роману, від п’</w:t>
      </w:r>
      <w:r w:rsidRPr="007502AF">
        <w:rPr>
          <w:sz w:val="28"/>
          <w:szCs w:val="28"/>
          <w:lang w:val="uk-UA"/>
        </w:rPr>
        <w:t>єси-</w:t>
      </w:r>
      <w:r>
        <w:rPr>
          <w:sz w:val="28"/>
          <w:szCs w:val="28"/>
          <w:lang w:val="uk-UA"/>
        </w:rPr>
        <w:t>огляду до комедії) і як елементу</w:t>
      </w:r>
      <w:r w:rsidRPr="007502AF">
        <w:rPr>
          <w:sz w:val="28"/>
          <w:szCs w:val="28"/>
          <w:lang w:val="uk-UA"/>
        </w:rPr>
        <w:t xml:space="preserve"> стилю (гротескний відсвіт). Складність сприйн</w:t>
      </w:r>
      <w:r>
        <w:rPr>
          <w:sz w:val="28"/>
          <w:szCs w:val="28"/>
          <w:lang w:val="uk-UA"/>
        </w:rPr>
        <w:t>яття гротеску, за словами Ю. </w:t>
      </w:r>
      <w:r w:rsidRPr="007502AF">
        <w:rPr>
          <w:sz w:val="28"/>
          <w:szCs w:val="28"/>
          <w:lang w:val="uk-UA"/>
        </w:rPr>
        <w:t>Манн</w:t>
      </w:r>
      <w:r>
        <w:rPr>
          <w:sz w:val="28"/>
          <w:szCs w:val="28"/>
          <w:lang w:val="uk-UA"/>
        </w:rPr>
        <w:t>а, обумовлена його двовекторністю, іномовленням</w:t>
      </w:r>
      <w:r w:rsidRPr="007502AF">
        <w:rPr>
          <w:sz w:val="28"/>
          <w:szCs w:val="28"/>
          <w:lang w:val="uk-UA"/>
        </w:rPr>
        <w:t>, в силу яких на його поверхні лежить невибагливість і легкість, однак за останніми ховаєт</w:t>
      </w:r>
      <w:r>
        <w:rPr>
          <w:sz w:val="28"/>
          <w:szCs w:val="28"/>
          <w:lang w:val="uk-UA"/>
        </w:rPr>
        <w:t>ься суть явища, історичного фону</w:t>
      </w:r>
      <w:r w:rsidRPr="007502AF">
        <w:rPr>
          <w:sz w:val="28"/>
          <w:szCs w:val="28"/>
          <w:lang w:val="uk-UA"/>
        </w:rPr>
        <w:t>, епохи. Ком</w:t>
      </w:r>
      <w:r>
        <w:rPr>
          <w:sz w:val="28"/>
          <w:szCs w:val="28"/>
          <w:lang w:val="uk-UA"/>
        </w:rPr>
        <w:t>ічне в гротеску, на думку Ю. </w:t>
      </w:r>
      <w:r w:rsidRPr="007502AF">
        <w:rPr>
          <w:sz w:val="28"/>
          <w:szCs w:val="28"/>
          <w:lang w:val="uk-UA"/>
        </w:rPr>
        <w:t>Манн</w:t>
      </w:r>
      <w:r>
        <w:rPr>
          <w:sz w:val="28"/>
          <w:szCs w:val="28"/>
          <w:lang w:val="uk-UA"/>
        </w:rPr>
        <w:t>а, містить в собі елемент двоплановості</w:t>
      </w:r>
      <w:r w:rsidRPr="007502AF">
        <w:rPr>
          <w:sz w:val="28"/>
          <w:szCs w:val="28"/>
          <w:lang w:val="uk-UA"/>
        </w:rPr>
        <w:t xml:space="preserve">: осягнувши сутність гротеску, приховану за зовнішньою невибагливістю, читач усвідомлює </w:t>
      </w:r>
      <w:r>
        <w:rPr>
          <w:sz w:val="28"/>
          <w:szCs w:val="28"/>
          <w:lang w:val="uk-UA"/>
        </w:rPr>
        <w:t xml:space="preserve">глибину і змістовність комізму: </w:t>
      </w:r>
      <w:r w:rsidRPr="007502AF">
        <w:rPr>
          <w:sz w:val="28"/>
          <w:szCs w:val="28"/>
          <w:lang w:val="uk-UA"/>
        </w:rPr>
        <w:t xml:space="preserve">«Спад напруги, розслаблення, властиве комічному взагалі, має </w:t>
      </w:r>
      <w:r>
        <w:rPr>
          <w:sz w:val="28"/>
          <w:szCs w:val="28"/>
          <w:lang w:val="uk-UA"/>
        </w:rPr>
        <w:t>в гротеску деяке додаткове, видове</w:t>
      </w:r>
      <w:r w:rsidRPr="007502AF">
        <w:rPr>
          <w:sz w:val="28"/>
          <w:szCs w:val="28"/>
          <w:lang w:val="uk-UA"/>
        </w:rPr>
        <w:t xml:space="preserve"> забар</w:t>
      </w:r>
      <w:r>
        <w:rPr>
          <w:sz w:val="28"/>
          <w:szCs w:val="28"/>
          <w:lang w:val="uk-UA"/>
        </w:rPr>
        <w:t>влення. Гротескний катарсис пов’</w:t>
      </w:r>
      <w:r w:rsidRPr="007502AF">
        <w:rPr>
          <w:sz w:val="28"/>
          <w:szCs w:val="28"/>
          <w:lang w:val="uk-UA"/>
        </w:rPr>
        <w:t xml:space="preserve">язаний </w:t>
      </w:r>
      <w:r>
        <w:rPr>
          <w:sz w:val="28"/>
          <w:szCs w:val="28"/>
          <w:lang w:val="uk-UA"/>
        </w:rPr>
        <w:t>і</w:t>
      </w:r>
      <w:r w:rsidRPr="007502AF">
        <w:rPr>
          <w:sz w:val="28"/>
          <w:szCs w:val="28"/>
          <w:lang w:val="uk-UA"/>
        </w:rPr>
        <w:t>з розумінням розумного в нерозумному, пр</w:t>
      </w:r>
      <w:r>
        <w:rPr>
          <w:sz w:val="28"/>
          <w:szCs w:val="28"/>
          <w:lang w:val="uk-UA"/>
        </w:rPr>
        <w:t>иродного – в дивному» [5]</w:t>
      </w:r>
      <w:r w:rsidRPr="007502AF">
        <w:rPr>
          <w:sz w:val="28"/>
          <w:szCs w:val="28"/>
          <w:lang w:val="uk-UA"/>
        </w:rPr>
        <w:t>. Комічні елементи переплітаються з драматичними і трагічними, з елементами буфонади, фарсу, грубої коміки.</w:t>
      </w:r>
      <w:r>
        <w:rPr>
          <w:sz w:val="28"/>
          <w:szCs w:val="28"/>
          <w:lang w:val="uk-UA"/>
        </w:rPr>
        <w:t xml:space="preserve"> </w:t>
      </w:r>
    </w:p>
    <w:p w:rsidR="00C60826" w:rsidRPr="00F8072D" w:rsidRDefault="00C60826" w:rsidP="00406DF2">
      <w:pPr>
        <w:spacing w:line="360" w:lineRule="auto"/>
        <w:ind w:firstLine="567"/>
        <w:jc w:val="both"/>
        <w:rPr>
          <w:sz w:val="28"/>
          <w:szCs w:val="28"/>
        </w:rPr>
      </w:pPr>
      <w:r>
        <w:rPr>
          <w:sz w:val="28"/>
          <w:szCs w:val="28"/>
        </w:rPr>
        <w:t>Хоча гротеск пос</w:t>
      </w:r>
      <w:r>
        <w:rPr>
          <w:sz w:val="28"/>
          <w:szCs w:val="28"/>
          <w:lang w:val="uk-UA"/>
        </w:rPr>
        <w:t>ід</w:t>
      </w:r>
      <w:r>
        <w:rPr>
          <w:sz w:val="28"/>
          <w:szCs w:val="28"/>
        </w:rPr>
        <w:t>ає в</w:t>
      </w:r>
      <w:r>
        <w:rPr>
          <w:sz w:val="28"/>
          <w:szCs w:val="28"/>
          <w:lang w:val="uk-UA"/>
        </w:rPr>
        <w:t>ажливе</w:t>
      </w:r>
      <w:r w:rsidRPr="00F8072D">
        <w:rPr>
          <w:sz w:val="28"/>
          <w:szCs w:val="28"/>
        </w:rPr>
        <w:t xml:space="preserve"> місце в сучасному мистецтві, йому присвячується мало теоретичних</w:t>
      </w:r>
      <w:r>
        <w:rPr>
          <w:sz w:val="28"/>
          <w:szCs w:val="28"/>
        </w:rPr>
        <w:t xml:space="preserve"> досліджень. Одне з небагатьох – книга В.</w:t>
      </w:r>
      <w:r>
        <w:rPr>
          <w:sz w:val="28"/>
          <w:szCs w:val="28"/>
          <w:lang w:val="uk-UA"/>
        </w:rPr>
        <w:t> </w:t>
      </w:r>
      <w:r>
        <w:rPr>
          <w:sz w:val="28"/>
          <w:szCs w:val="28"/>
        </w:rPr>
        <w:t xml:space="preserve">Кайзера «Гротеск </w:t>
      </w:r>
      <w:r>
        <w:rPr>
          <w:sz w:val="28"/>
          <w:szCs w:val="28"/>
          <w:lang w:val="uk-UA"/>
        </w:rPr>
        <w:t>у</w:t>
      </w:r>
      <w:r>
        <w:rPr>
          <w:sz w:val="28"/>
          <w:szCs w:val="28"/>
        </w:rPr>
        <w:t xml:space="preserve"> живопису </w:t>
      </w:r>
      <w:r>
        <w:rPr>
          <w:sz w:val="28"/>
          <w:szCs w:val="28"/>
          <w:lang w:val="uk-UA"/>
        </w:rPr>
        <w:t>та</w:t>
      </w:r>
      <w:r w:rsidRPr="00F8072D">
        <w:rPr>
          <w:sz w:val="28"/>
          <w:szCs w:val="28"/>
        </w:rPr>
        <w:t xml:space="preserve"> поезії». У пошуках загальної характеристики гротеску як естетичної та світоглядної категорії </w:t>
      </w:r>
      <w:r>
        <w:rPr>
          <w:sz w:val="28"/>
          <w:szCs w:val="28"/>
          <w:lang w:val="uk-UA"/>
        </w:rPr>
        <w:t>В. </w:t>
      </w:r>
      <w:r>
        <w:rPr>
          <w:sz w:val="28"/>
          <w:szCs w:val="28"/>
        </w:rPr>
        <w:t xml:space="preserve">Кайзер </w:t>
      </w:r>
      <w:r>
        <w:rPr>
          <w:sz w:val="28"/>
          <w:szCs w:val="28"/>
          <w:lang w:val="uk-UA"/>
        </w:rPr>
        <w:t>виділяє</w:t>
      </w:r>
      <w:r>
        <w:rPr>
          <w:sz w:val="28"/>
          <w:szCs w:val="28"/>
        </w:rPr>
        <w:t xml:space="preserve"> такі ознаки: 1) гротеск –</w:t>
      </w:r>
      <w:r w:rsidRPr="00F8072D">
        <w:rPr>
          <w:sz w:val="28"/>
          <w:szCs w:val="28"/>
        </w:rPr>
        <w:t xml:space="preserve"> художня структура відчуженого світу, що порушує </w:t>
      </w:r>
      <w:r>
        <w:rPr>
          <w:sz w:val="28"/>
          <w:szCs w:val="28"/>
        </w:rPr>
        <w:t>наші звичні способи орієнтації ; 2) гротеск –</w:t>
      </w:r>
      <w:r w:rsidRPr="00F8072D">
        <w:rPr>
          <w:sz w:val="28"/>
          <w:szCs w:val="28"/>
        </w:rPr>
        <w:t xml:space="preserve"> форма дії безособового «воно», </w:t>
      </w:r>
      <w:r>
        <w:rPr>
          <w:sz w:val="28"/>
          <w:szCs w:val="28"/>
        </w:rPr>
        <w:t>руйнівні сили</w:t>
      </w:r>
      <w:r>
        <w:rPr>
          <w:sz w:val="28"/>
          <w:szCs w:val="28"/>
          <w:lang w:val="uk-UA"/>
        </w:rPr>
        <w:t xml:space="preserve">, що </w:t>
      </w:r>
      <w:r>
        <w:rPr>
          <w:sz w:val="28"/>
          <w:szCs w:val="28"/>
        </w:rPr>
        <w:t>відчужу</w:t>
      </w:r>
      <w:r>
        <w:rPr>
          <w:sz w:val="28"/>
          <w:szCs w:val="28"/>
          <w:lang w:val="uk-UA"/>
        </w:rPr>
        <w:t xml:space="preserve">ють, </w:t>
      </w:r>
      <w:r w:rsidRPr="00F8072D">
        <w:rPr>
          <w:sz w:val="28"/>
          <w:szCs w:val="28"/>
        </w:rPr>
        <w:t>залишаються неназваними і невпізнаними; 3) образи гротеску є гра з абсурдним; 4) образи гротеску іноді можу</w:t>
      </w:r>
      <w:r>
        <w:rPr>
          <w:sz w:val="28"/>
          <w:szCs w:val="28"/>
          <w:lang w:val="uk-UA"/>
        </w:rPr>
        <w:t>ть</w:t>
      </w:r>
      <w:r w:rsidRPr="00F8072D">
        <w:rPr>
          <w:sz w:val="28"/>
          <w:szCs w:val="28"/>
        </w:rPr>
        <w:t xml:space="preserve"> бу</w:t>
      </w:r>
      <w:r>
        <w:rPr>
          <w:sz w:val="28"/>
          <w:szCs w:val="28"/>
        </w:rPr>
        <w:t>ти спробою «закляття» демонічни</w:t>
      </w:r>
      <w:r>
        <w:rPr>
          <w:sz w:val="28"/>
          <w:szCs w:val="28"/>
          <w:lang w:val="uk-UA"/>
        </w:rPr>
        <w:t>х</w:t>
      </w:r>
      <w:r w:rsidRPr="00F8072D">
        <w:rPr>
          <w:sz w:val="28"/>
          <w:szCs w:val="28"/>
        </w:rPr>
        <w:t xml:space="preserve"> руйнівних сил.</w:t>
      </w:r>
    </w:p>
    <w:p w:rsidR="00C60826" w:rsidRPr="00816285" w:rsidRDefault="00C60826" w:rsidP="00406DF2">
      <w:pPr>
        <w:spacing w:line="360" w:lineRule="auto"/>
        <w:ind w:firstLine="567"/>
        <w:jc w:val="both"/>
        <w:rPr>
          <w:sz w:val="28"/>
          <w:szCs w:val="28"/>
          <w:lang w:val="uk-UA"/>
        </w:rPr>
      </w:pPr>
      <w:r>
        <w:rPr>
          <w:sz w:val="28"/>
          <w:szCs w:val="28"/>
        </w:rPr>
        <w:t>В.</w:t>
      </w:r>
      <w:r>
        <w:rPr>
          <w:sz w:val="28"/>
          <w:szCs w:val="28"/>
          <w:lang w:val="uk-UA"/>
        </w:rPr>
        <w:t> </w:t>
      </w:r>
      <w:r w:rsidRPr="00F8072D">
        <w:rPr>
          <w:sz w:val="28"/>
          <w:szCs w:val="28"/>
        </w:rPr>
        <w:t>Кайзер виді</w:t>
      </w:r>
      <w:r>
        <w:rPr>
          <w:sz w:val="28"/>
          <w:szCs w:val="28"/>
        </w:rPr>
        <w:t xml:space="preserve">ляє три художні епохи, що </w:t>
      </w:r>
      <w:r>
        <w:rPr>
          <w:sz w:val="28"/>
          <w:szCs w:val="28"/>
          <w:lang w:val="uk-UA"/>
        </w:rPr>
        <w:t>мали</w:t>
      </w:r>
      <w:r w:rsidRPr="00F8072D">
        <w:rPr>
          <w:sz w:val="28"/>
          <w:szCs w:val="28"/>
        </w:rPr>
        <w:t>, на його думку, ос</w:t>
      </w:r>
      <w:r>
        <w:rPr>
          <w:sz w:val="28"/>
          <w:szCs w:val="28"/>
        </w:rPr>
        <w:t>обливу пристрасть до гротеску, – епох</w:t>
      </w:r>
      <w:r>
        <w:rPr>
          <w:sz w:val="28"/>
          <w:szCs w:val="28"/>
          <w:lang w:val="uk-UA"/>
        </w:rPr>
        <w:t>а</w:t>
      </w:r>
      <w:r w:rsidRPr="00F8072D">
        <w:rPr>
          <w:sz w:val="28"/>
          <w:szCs w:val="28"/>
        </w:rPr>
        <w:t xml:space="preserve"> реакції проти позитивізму і раціоналізму (</w:t>
      </w:r>
      <w:r>
        <w:rPr>
          <w:sz w:val="28"/>
          <w:szCs w:val="28"/>
          <w:lang w:val="uk-UA"/>
        </w:rPr>
        <w:t>І. </w:t>
      </w:r>
      <w:r w:rsidRPr="00F8072D">
        <w:rPr>
          <w:sz w:val="28"/>
          <w:szCs w:val="28"/>
        </w:rPr>
        <w:t xml:space="preserve">Босх і </w:t>
      </w:r>
      <w:r>
        <w:rPr>
          <w:sz w:val="28"/>
          <w:szCs w:val="28"/>
          <w:lang w:val="uk-UA"/>
        </w:rPr>
        <w:t>П. </w:t>
      </w:r>
      <w:r w:rsidRPr="00F8072D">
        <w:rPr>
          <w:sz w:val="28"/>
          <w:szCs w:val="28"/>
        </w:rPr>
        <w:t>Брейгель)</w:t>
      </w:r>
      <w:r>
        <w:rPr>
          <w:sz w:val="28"/>
          <w:szCs w:val="28"/>
        </w:rPr>
        <w:t>; романтизм початку ХІХ</w:t>
      </w:r>
      <w:r>
        <w:rPr>
          <w:sz w:val="28"/>
          <w:szCs w:val="28"/>
          <w:lang w:val="uk-UA"/>
        </w:rPr>
        <w:t> </w:t>
      </w:r>
      <w:r>
        <w:rPr>
          <w:sz w:val="28"/>
          <w:szCs w:val="28"/>
        </w:rPr>
        <w:t>ст</w:t>
      </w:r>
      <w:r>
        <w:rPr>
          <w:sz w:val="28"/>
          <w:szCs w:val="28"/>
          <w:lang w:val="uk-UA"/>
        </w:rPr>
        <w:t>.</w:t>
      </w:r>
      <w:r w:rsidRPr="00F8072D">
        <w:rPr>
          <w:sz w:val="28"/>
          <w:szCs w:val="28"/>
        </w:rPr>
        <w:t>; наша сучасність, як вона виражається в сучасному мистецтві. При</w:t>
      </w:r>
      <w:r>
        <w:rPr>
          <w:sz w:val="28"/>
          <w:szCs w:val="28"/>
          <w:lang w:val="uk-UA"/>
        </w:rPr>
        <w:t xml:space="preserve"> </w:t>
      </w:r>
      <w:r w:rsidRPr="00F8072D">
        <w:rPr>
          <w:sz w:val="28"/>
          <w:szCs w:val="28"/>
        </w:rPr>
        <w:t>чому</w:t>
      </w:r>
      <w:r>
        <w:rPr>
          <w:sz w:val="28"/>
          <w:szCs w:val="28"/>
          <w:lang w:val="uk-UA"/>
        </w:rPr>
        <w:t>,</w:t>
      </w:r>
      <w:r w:rsidRPr="00F8072D">
        <w:rPr>
          <w:sz w:val="28"/>
          <w:szCs w:val="28"/>
        </w:rPr>
        <w:t xml:space="preserve"> «сучасне мистецтво виявляє таку спорі</w:t>
      </w:r>
      <w:r>
        <w:rPr>
          <w:sz w:val="28"/>
          <w:szCs w:val="28"/>
        </w:rPr>
        <w:t xml:space="preserve">дненість </w:t>
      </w:r>
      <w:r>
        <w:rPr>
          <w:sz w:val="28"/>
          <w:szCs w:val="28"/>
          <w:lang w:val="uk-UA"/>
        </w:rPr>
        <w:t xml:space="preserve">до </w:t>
      </w:r>
      <w:r>
        <w:rPr>
          <w:sz w:val="28"/>
          <w:szCs w:val="28"/>
        </w:rPr>
        <w:t xml:space="preserve">гротеску, як, </w:t>
      </w:r>
      <w:r>
        <w:rPr>
          <w:sz w:val="28"/>
          <w:szCs w:val="28"/>
          <w:lang w:val="uk-UA"/>
        </w:rPr>
        <w:t>можливо</w:t>
      </w:r>
      <w:r>
        <w:rPr>
          <w:sz w:val="28"/>
          <w:szCs w:val="28"/>
        </w:rPr>
        <w:t>, ніяк</w:t>
      </w:r>
      <w:r>
        <w:rPr>
          <w:sz w:val="28"/>
          <w:szCs w:val="28"/>
          <w:lang w:val="uk-UA"/>
        </w:rPr>
        <w:t>а</w:t>
      </w:r>
      <w:r>
        <w:rPr>
          <w:sz w:val="28"/>
          <w:szCs w:val="28"/>
        </w:rPr>
        <w:t xml:space="preserve"> інш</w:t>
      </w:r>
      <w:r>
        <w:rPr>
          <w:sz w:val="28"/>
          <w:szCs w:val="28"/>
          <w:lang w:val="uk-UA"/>
        </w:rPr>
        <w:t>а</w:t>
      </w:r>
      <w:r>
        <w:rPr>
          <w:sz w:val="28"/>
          <w:szCs w:val="28"/>
        </w:rPr>
        <w:t xml:space="preserve"> епох</w:t>
      </w:r>
      <w:r>
        <w:rPr>
          <w:sz w:val="28"/>
          <w:szCs w:val="28"/>
          <w:lang w:val="uk-UA"/>
        </w:rPr>
        <w:t>а</w:t>
      </w:r>
      <w:r w:rsidRPr="00F8072D">
        <w:rPr>
          <w:sz w:val="28"/>
          <w:szCs w:val="28"/>
        </w:rPr>
        <w:t>»</w:t>
      </w:r>
      <w:r>
        <w:rPr>
          <w:sz w:val="28"/>
          <w:szCs w:val="28"/>
          <w:lang w:val="uk-UA"/>
        </w:rPr>
        <w:t xml:space="preserve"> [3].</w:t>
      </w:r>
    </w:p>
    <w:p w:rsidR="00C60826" w:rsidRDefault="00C60826" w:rsidP="00406DF2">
      <w:pPr>
        <w:spacing w:line="360" w:lineRule="auto"/>
        <w:ind w:firstLine="567"/>
        <w:jc w:val="both"/>
        <w:rPr>
          <w:sz w:val="28"/>
          <w:szCs w:val="28"/>
          <w:lang w:val="uk-UA"/>
        </w:rPr>
      </w:pPr>
      <w:r>
        <w:rPr>
          <w:sz w:val="28"/>
          <w:szCs w:val="28"/>
          <w:lang w:val="uk-UA"/>
        </w:rPr>
        <w:t>Невід’</w:t>
      </w:r>
      <w:r w:rsidRPr="00185AE2">
        <w:rPr>
          <w:sz w:val="28"/>
          <w:szCs w:val="28"/>
          <w:lang w:val="uk-UA"/>
        </w:rPr>
        <w:t>ємною рисою гротеску дослід</w:t>
      </w:r>
      <w:r>
        <w:rPr>
          <w:sz w:val="28"/>
          <w:szCs w:val="28"/>
          <w:lang w:val="uk-UA"/>
        </w:rPr>
        <w:t>ник вважає «демонічний</w:t>
      </w:r>
      <w:r w:rsidRPr="00185AE2">
        <w:rPr>
          <w:sz w:val="28"/>
          <w:szCs w:val="28"/>
          <w:lang w:val="uk-UA"/>
        </w:rPr>
        <w:t xml:space="preserve">» початок, на думку </w:t>
      </w:r>
      <w:r>
        <w:rPr>
          <w:sz w:val="28"/>
          <w:szCs w:val="28"/>
          <w:lang w:val="uk-UA"/>
        </w:rPr>
        <w:t>В. </w:t>
      </w:r>
      <w:r w:rsidRPr="00185AE2">
        <w:rPr>
          <w:sz w:val="28"/>
          <w:szCs w:val="28"/>
          <w:lang w:val="uk-UA"/>
        </w:rPr>
        <w:t>Кайзера, в основі творіння гротеску лежать психологічні компл</w:t>
      </w:r>
      <w:r>
        <w:rPr>
          <w:sz w:val="28"/>
          <w:szCs w:val="28"/>
          <w:lang w:val="uk-UA"/>
        </w:rPr>
        <w:t>екси і породжуваний ними страх</w:t>
      </w:r>
      <w:r w:rsidRPr="00185AE2">
        <w:rPr>
          <w:sz w:val="28"/>
          <w:szCs w:val="28"/>
          <w:lang w:val="uk-UA"/>
        </w:rPr>
        <w:t>.</w:t>
      </w:r>
      <w:r>
        <w:rPr>
          <w:sz w:val="28"/>
          <w:szCs w:val="28"/>
          <w:lang w:val="uk-UA"/>
        </w:rPr>
        <w:t xml:space="preserve"> </w:t>
      </w:r>
    </w:p>
    <w:p w:rsidR="00C60826" w:rsidRDefault="00C60826" w:rsidP="00406DF2">
      <w:pPr>
        <w:spacing w:line="360" w:lineRule="auto"/>
        <w:ind w:firstLine="567"/>
        <w:jc w:val="both"/>
        <w:rPr>
          <w:sz w:val="28"/>
          <w:szCs w:val="28"/>
          <w:lang w:val="uk-UA"/>
        </w:rPr>
      </w:pPr>
      <w:r w:rsidRPr="00185AE2">
        <w:rPr>
          <w:sz w:val="28"/>
          <w:szCs w:val="28"/>
          <w:lang w:val="uk-UA"/>
        </w:rPr>
        <w:t xml:space="preserve">Відзначимо, що, з цієї точки зору, проявляє інтерес до гротеску і американське літературознавство. Така, наприклад, робота </w:t>
      </w:r>
      <w:r>
        <w:rPr>
          <w:sz w:val="28"/>
          <w:szCs w:val="28"/>
          <w:lang w:val="uk-UA"/>
        </w:rPr>
        <w:t>«Література сучасного гротеску» («</w:t>
      </w:r>
      <w:r w:rsidRPr="004747B2">
        <w:rPr>
          <w:sz w:val="28"/>
          <w:szCs w:val="28"/>
          <w:lang w:val="uk-UA"/>
        </w:rPr>
        <w:t>Fiction of the Modern Grotesque</w:t>
      </w:r>
      <w:r>
        <w:rPr>
          <w:sz w:val="28"/>
          <w:szCs w:val="28"/>
          <w:lang w:val="uk-UA"/>
        </w:rPr>
        <w:t>») (1989) Б. </w:t>
      </w:r>
      <w:r w:rsidRPr="00185AE2">
        <w:rPr>
          <w:sz w:val="28"/>
          <w:szCs w:val="28"/>
          <w:lang w:val="uk-UA"/>
        </w:rPr>
        <w:t>Мак-Елроя.</w:t>
      </w:r>
      <w:r>
        <w:rPr>
          <w:sz w:val="28"/>
          <w:szCs w:val="28"/>
          <w:lang w:val="uk-UA"/>
        </w:rPr>
        <w:t xml:space="preserve"> </w:t>
      </w:r>
      <w:r w:rsidRPr="00185AE2">
        <w:rPr>
          <w:sz w:val="28"/>
          <w:szCs w:val="28"/>
          <w:lang w:val="uk-UA"/>
        </w:rPr>
        <w:t xml:space="preserve">Розглядаючи гротеск з подібних позицій, </w:t>
      </w:r>
      <w:r>
        <w:rPr>
          <w:sz w:val="28"/>
          <w:szCs w:val="28"/>
          <w:lang w:val="uk-UA"/>
        </w:rPr>
        <w:t>Б. </w:t>
      </w:r>
      <w:r w:rsidRPr="00185AE2">
        <w:rPr>
          <w:sz w:val="28"/>
          <w:szCs w:val="28"/>
          <w:lang w:val="uk-UA"/>
        </w:rPr>
        <w:t>Мак-Елрой також прагне уточнити психологічні причини, що породжують гротескний образ, і аналізує силу їх</w:t>
      </w:r>
      <w:r>
        <w:rPr>
          <w:sz w:val="28"/>
          <w:szCs w:val="28"/>
          <w:lang w:val="uk-UA"/>
        </w:rPr>
        <w:t>нього</w:t>
      </w:r>
      <w:r w:rsidRPr="00185AE2">
        <w:rPr>
          <w:sz w:val="28"/>
          <w:szCs w:val="28"/>
          <w:lang w:val="uk-UA"/>
        </w:rPr>
        <w:t xml:space="preserve"> впливу на психіку чит</w:t>
      </w:r>
      <w:r>
        <w:rPr>
          <w:sz w:val="28"/>
          <w:szCs w:val="28"/>
          <w:lang w:val="uk-UA"/>
        </w:rPr>
        <w:t>ача чи глядача. Автор приходить до висновку</w:t>
      </w:r>
      <w:r w:rsidRPr="00185AE2">
        <w:rPr>
          <w:sz w:val="28"/>
          <w:szCs w:val="28"/>
          <w:lang w:val="uk-UA"/>
        </w:rPr>
        <w:t xml:space="preserve">, що «гротеск </w:t>
      </w:r>
      <w:r>
        <w:rPr>
          <w:sz w:val="28"/>
          <w:szCs w:val="28"/>
          <w:lang w:val="uk-UA"/>
        </w:rPr>
        <w:t>не адресований раціоналісту, що живе в нас, або вченому, проте орієнтований на наше примітивне, дитяче начало, на</w:t>
      </w:r>
      <w:r w:rsidRPr="00185AE2">
        <w:rPr>
          <w:sz w:val="28"/>
          <w:szCs w:val="28"/>
          <w:lang w:val="uk-UA"/>
        </w:rPr>
        <w:t xml:space="preserve"> на</w:t>
      </w:r>
      <w:r>
        <w:rPr>
          <w:sz w:val="28"/>
          <w:szCs w:val="28"/>
          <w:lang w:val="uk-UA"/>
        </w:rPr>
        <w:t>ше потенційне божевілля» [4].</w:t>
      </w:r>
    </w:p>
    <w:p w:rsidR="00C60826" w:rsidRDefault="00C60826" w:rsidP="00406DF2">
      <w:pPr>
        <w:spacing w:line="360" w:lineRule="auto"/>
        <w:ind w:firstLine="567"/>
        <w:jc w:val="both"/>
        <w:rPr>
          <w:color w:val="000000"/>
          <w:sz w:val="28"/>
          <w:szCs w:val="28"/>
          <w:lang w:val="uk-UA"/>
        </w:rPr>
      </w:pPr>
      <w:r w:rsidRPr="00691F4E">
        <w:rPr>
          <w:color w:val="000000"/>
          <w:sz w:val="28"/>
          <w:szCs w:val="28"/>
          <w:lang w:val="uk-UA"/>
        </w:rPr>
        <w:t xml:space="preserve">У книзі </w:t>
      </w:r>
      <w:r>
        <w:rPr>
          <w:color w:val="000000"/>
          <w:sz w:val="28"/>
          <w:szCs w:val="28"/>
          <w:lang w:val="uk-UA"/>
        </w:rPr>
        <w:t xml:space="preserve">сучасних </w:t>
      </w:r>
      <w:r w:rsidRPr="00691F4E">
        <w:rPr>
          <w:color w:val="000000"/>
          <w:sz w:val="28"/>
          <w:szCs w:val="28"/>
          <w:lang w:val="uk-UA"/>
        </w:rPr>
        <w:t>а</w:t>
      </w:r>
      <w:r>
        <w:rPr>
          <w:color w:val="000000"/>
          <w:sz w:val="28"/>
          <w:szCs w:val="28"/>
          <w:lang w:val="uk-UA"/>
        </w:rPr>
        <w:t>мериканських науковців Г. </w:t>
      </w:r>
      <w:r w:rsidRPr="00691F4E">
        <w:rPr>
          <w:color w:val="000000"/>
          <w:sz w:val="28"/>
          <w:szCs w:val="28"/>
          <w:lang w:val="uk-UA"/>
        </w:rPr>
        <w:t>Блума (</w:t>
      </w:r>
      <w:r w:rsidRPr="002B28EA">
        <w:rPr>
          <w:sz w:val="28"/>
          <w:szCs w:val="28"/>
          <w:lang w:val="en-US"/>
        </w:rPr>
        <w:t>H</w:t>
      </w:r>
      <w:r w:rsidRPr="002B28EA">
        <w:rPr>
          <w:sz w:val="28"/>
          <w:szCs w:val="28"/>
          <w:lang w:val="uk-UA"/>
        </w:rPr>
        <w:t> </w:t>
      </w:r>
      <w:r w:rsidRPr="002B28EA">
        <w:rPr>
          <w:sz w:val="28"/>
          <w:szCs w:val="28"/>
          <w:lang w:val="en-US"/>
        </w:rPr>
        <w:t>Bloom</w:t>
      </w:r>
      <w:r w:rsidRPr="00691F4E">
        <w:rPr>
          <w:color w:val="000000"/>
          <w:sz w:val="28"/>
          <w:szCs w:val="28"/>
          <w:lang w:val="uk-UA"/>
        </w:rPr>
        <w:t>)</w:t>
      </w:r>
      <w:r>
        <w:rPr>
          <w:rStyle w:val="apple-converted-space"/>
          <w:color w:val="000000"/>
          <w:sz w:val="28"/>
          <w:szCs w:val="28"/>
          <w:lang w:val="uk-UA"/>
        </w:rPr>
        <w:t xml:space="preserve"> </w:t>
      </w:r>
      <w:r>
        <w:rPr>
          <w:rStyle w:val="author-string-primary"/>
          <w:color w:val="000000"/>
          <w:sz w:val="28"/>
          <w:szCs w:val="28"/>
          <w:lang w:val="uk-UA"/>
        </w:rPr>
        <w:t>та Б. </w:t>
      </w:r>
      <w:r w:rsidRPr="00691F4E">
        <w:rPr>
          <w:rStyle w:val="author-string-primary"/>
          <w:color w:val="000000"/>
          <w:sz w:val="28"/>
          <w:szCs w:val="28"/>
          <w:lang w:val="uk-UA"/>
        </w:rPr>
        <w:t>Гоббі</w:t>
      </w:r>
      <w:r>
        <w:rPr>
          <w:rStyle w:val="apple-converted-space"/>
          <w:color w:val="000000"/>
          <w:sz w:val="28"/>
          <w:szCs w:val="28"/>
          <w:lang w:val="uk-UA"/>
        </w:rPr>
        <w:t xml:space="preserve"> </w:t>
      </w:r>
      <w:r w:rsidRPr="00691F4E">
        <w:rPr>
          <w:rStyle w:val="apple-converted-space"/>
          <w:color w:val="000000"/>
          <w:sz w:val="28"/>
          <w:szCs w:val="28"/>
          <w:lang w:val="uk-UA"/>
        </w:rPr>
        <w:t>(</w:t>
      </w:r>
      <w:r>
        <w:rPr>
          <w:color w:val="000000"/>
          <w:sz w:val="28"/>
          <w:szCs w:val="28"/>
          <w:lang w:val="en-US"/>
        </w:rPr>
        <w:t>B</w:t>
      </w:r>
      <w:r>
        <w:rPr>
          <w:color w:val="000000"/>
          <w:sz w:val="28"/>
          <w:szCs w:val="28"/>
          <w:lang w:val="uk-UA"/>
        </w:rPr>
        <w:t>. </w:t>
      </w:r>
      <w:r w:rsidRPr="00691F4E">
        <w:rPr>
          <w:color w:val="000000"/>
          <w:sz w:val="28"/>
          <w:szCs w:val="28"/>
          <w:lang w:val="en-US"/>
        </w:rPr>
        <w:t>Hobby</w:t>
      </w:r>
      <w:r w:rsidRPr="00691F4E">
        <w:rPr>
          <w:color w:val="000000"/>
          <w:sz w:val="28"/>
          <w:szCs w:val="28"/>
          <w:lang w:val="uk-UA"/>
        </w:rPr>
        <w:t>) «Гротеск» (</w:t>
      </w:r>
      <w:r>
        <w:rPr>
          <w:color w:val="000000"/>
          <w:sz w:val="28"/>
          <w:szCs w:val="28"/>
          <w:lang w:val="uk-UA"/>
        </w:rPr>
        <w:t>«</w:t>
      </w:r>
      <w:r w:rsidRPr="00691F4E">
        <w:rPr>
          <w:bCs/>
          <w:color w:val="000000"/>
          <w:sz w:val="28"/>
          <w:szCs w:val="28"/>
          <w:lang w:val="en-US"/>
        </w:rPr>
        <w:t>The</w:t>
      </w:r>
      <w:r w:rsidRPr="00691F4E">
        <w:rPr>
          <w:bCs/>
          <w:color w:val="000000"/>
          <w:sz w:val="28"/>
          <w:szCs w:val="28"/>
          <w:lang w:val="uk-UA"/>
        </w:rPr>
        <w:t xml:space="preserve"> </w:t>
      </w:r>
      <w:r w:rsidRPr="00691F4E">
        <w:rPr>
          <w:bCs/>
          <w:color w:val="000000"/>
          <w:sz w:val="28"/>
          <w:szCs w:val="28"/>
          <w:lang w:val="en-US"/>
        </w:rPr>
        <w:t>grotesque</w:t>
      </w:r>
      <w:r>
        <w:rPr>
          <w:bCs/>
          <w:color w:val="000000"/>
          <w:sz w:val="28"/>
          <w:szCs w:val="28"/>
          <w:lang w:val="uk-UA"/>
        </w:rPr>
        <w:t>»</w:t>
      </w:r>
      <w:r w:rsidRPr="00691F4E">
        <w:rPr>
          <w:bCs/>
          <w:color w:val="000000"/>
          <w:sz w:val="28"/>
          <w:szCs w:val="28"/>
          <w:lang w:val="uk-UA"/>
        </w:rPr>
        <w:t>)</w:t>
      </w:r>
      <w:r>
        <w:rPr>
          <w:bCs/>
          <w:color w:val="000000"/>
          <w:sz w:val="28"/>
          <w:szCs w:val="28"/>
          <w:lang w:val="uk-UA"/>
        </w:rPr>
        <w:t xml:space="preserve"> (2009)</w:t>
      </w:r>
      <w:r w:rsidRPr="00691F4E">
        <w:rPr>
          <w:bCs/>
          <w:color w:val="000000"/>
          <w:sz w:val="28"/>
          <w:szCs w:val="28"/>
          <w:lang w:val="uk-UA"/>
        </w:rPr>
        <w:t xml:space="preserve"> </w:t>
      </w:r>
      <w:r>
        <w:rPr>
          <w:bCs/>
          <w:color w:val="000000"/>
          <w:sz w:val="28"/>
          <w:szCs w:val="28"/>
          <w:lang w:val="uk-UA"/>
        </w:rPr>
        <w:t xml:space="preserve">[8] </w:t>
      </w:r>
      <w:r w:rsidRPr="00691F4E">
        <w:rPr>
          <w:bCs/>
          <w:color w:val="000000"/>
          <w:sz w:val="28"/>
          <w:szCs w:val="28"/>
          <w:lang w:val="uk-UA"/>
        </w:rPr>
        <w:t>здійснюється спроба збагнути природу гротеску.  На думку</w:t>
      </w:r>
      <w:r>
        <w:rPr>
          <w:bCs/>
          <w:color w:val="000000"/>
          <w:sz w:val="28"/>
          <w:szCs w:val="28"/>
          <w:lang w:val="uk-UA"/>
        </w:rPr>
        <w:t xml:space="preserve"> авторів, гротеск є, передусім п</w:t>
      </w:r>
      <w:r w:rsidRPr="00691F4E">
        <w:rPr>
          <w:bCs/>
          <w:color w:val="000000"/>
          <w:sz w:val="28"/>
          <w:szCs w:val="28"/>
          <w:lang w:val="uk-UA"/>
        </w:rPr>
        <w:t>одив, проте з відтінком відрази. Яскравим прикладом гротескного образу дослідники вважають образ шекспірівського Дурня з трагедії «Король Лір</w:t>
      </w:r>
      <w:r>
        <w:rPr>
          <w:bCs/>
          <w:color w:val="000000"/>
          <w:sz w:val="28"/>
          <w:szCs w:val="28"/>
          <w:lang w:val="uk-UA"/>
        </w:rPr>
        <w:t>», а справжнім</w:t>
      </w:r>
      <w:r w:rsidRPr="00691F4E">
        <w:rPr>
          <w:color w:val="000000"/>
          <w:sz w:val="28"/>
          <w:szCs w:val="28"/>
          <w:lang w:val="uk-UA"/>
        </w:rPr>
        <w:t xml:space="preserve"> майстром Гротеску </w:t>
      </w:r>
      <w:r>
        <w:rPr>
          <w:color w:val="000000"/>
          <w:sz w:val="28"/>
          <w:szCs w:val="28"/>
          <w:lang w:val="uk-UA"/>
        </w:rPr>
        <w:t xml:space="preserve">– </w:t>
      </w:r>
      <w:r w:rsidRPr="00691F4E">
        <w:rPr>
          <w:color w:val="000000"/>
          <w:sz w:val="28"/>
          <w:szCs w:val="28"/>
          <w:lang w:val="uk-UA"/>
        </w:rPr>
        <w:t>те</w:t>
      </w:r>
      <w:r>
        <w:rPr>
          <w:color w:val="000000"/>
          <w:sz w:val="28"/>
          <w:szCs w:val="28"/>
          <w:lang w:val="uk-UA"/>
        </w:rPr>
        <w:t>пер майже забутого вікторіанського</w:t>
      </w:r>
      <w:r w:rsidRPr="00691F4E">
        <w:rPr>
          <w:color w:val="000000"/>
          <w:sz w:val="28"/>
          <w:szCs w:val="28"/>
          <w:lang w:val="uk-UA"/>
        </w:rPr>
        <w:t xml:space="preserve"> поет</w:t>
      </w:r>
      <w:r>
        <w:rPr>
          <w:color w:val="000000"/>
          <w:sz w:val="28"/>
          <w:szCs w:val="28"/>
          <w:lang w:val="uk-UA"/>
        </w:rPr>
        <w:t>а</w:t>
      </w:r>
      <w:r w:rsidRPr="00691F4E">
        <w:rPr>
          <w:color w:val="000000"/>
          <w:sz w:val="28"/>
          <w:szCs w:val="28"/>
          <w:lang w:val="uk-UA"/>
        </w:rPr>
        <w:t xml:space="preserve"> Робер</w:t>
      </w:r>
      <w:r>
        <w:rPr>
          <w:color w:val="000000"/>
          <w:sz w:val="28"/>
          <w:szCs w:val="28"/>
          <w:lang w:val="uk-UA"/>
        </w:rPr>
        <w:t>та</w:t>
      </w:r>
      <w:r w:rsidRPr="00691F4E">
        <w:rPr>
          <w:color w:val="000000"/>
          <w:sz w:val="28"/>
          <w:szCs w:val="28"/>
          <w:lang w:val="uk-UA"/>
        </w:rPr>
        <w:t xml:space="preserve"> Браунінг</w:t>
      </w:r>
      <w:r>
        <w:rPr>
          <w:color w:val="000000"/>
          <w:sz w:val="28"/>
          <w:szCs w:val="28"/>
          <w:lang w:val="uk-UA"/>
        </w:rPr>
        <w:t>а (1812-1889). Ш</w:t>
      </w:r>
      <w:r w:rsidRPr="00691F4E">
        <w:rPr>
          <w:color w:val="000000"/>
          <w:sz w:val="28"/>
          <w:szCs w:val="28"/>
          <w:lang w:val="uk-UA"/>
        </w:rPr>
        <w:t>едевром гротескних форм</w:t>
      </w:r>
      <w:r>
        <w:rPr>
          <w:color w:val="000000"/>
          <w:sz w:val="28"/>
          <w:szCs w:val="28"/>
          <w:lang w:val="uk-UA"/>
        </w:rPr>
        <w:t>, на думку науковців,</w:t>
      </w:r>
      <w:r w:rsidRPr="00691F4E">
        <w:rPr>
          <w:color w:val="000000"/>
          <w:sz w:val="28"/>
          <w:szCs w:val="28"/>
          <w:lang w:val="uk-UA"/>
        </w:rPr>
        <w:t xml:space="preserve"> є поема </w:t>
      </w:r>
      <w:r>
        <w:rPr>
          <w:color w:val="000000"/>
          <w:sz w:val="28"/>
          <w:szCs w:val="28"/>
          <w:lang w:val="uk-UA"/>
        </w:rPr>
        <w:t xml:space="preserve">Р. Браунінга </w:t>
      </w:r>
      <w:r w:rsidRPr="00691F4E">
        <w:rPr>
          <w:color w:val="000000"/>
          <w:sz w:val="28"/>
          <w:szCs w:val="28"/>
          <w:lang w:val="uk-UA"/>
        </w:rPr>
        <w:t>«Чайльд-Роланд дійшов до темної вежі»</w:t>
      </w:r>
      <w:r>
        <w:rPr>
          <w:color w:val="000000"/>
          <w:sz w:val="28"/>
          <w:szCs w:val="28"/>
          <w:lang w:val="uk-UA"/>
        </w:rPr>
        <w:t>.</w:t>
      </w:r>
    </w:p>
    <w:p w:rsidR="00C60826" w:rsidRDefault="00C60826" w:rsidP="00406DF2">
      <w:pPr>
        <w:spacing w:line="360" w:lineRule="auto"/>
        <w:ind w:firstLine="567"/>
        <w:jc w:val="both"/>
        <w:rPr>
          <w:color w:val="000000"/>
          <w:sz w:val="28"/>
          <w:szCs w:val="28"/>
          <w:lang w:val="uk-UA"/>
        </w:rPr>
      </w:pPr>
      <w:r>
        <w:rPr>
          <w:color w:val="000000"/>
          <w:sz w:val="28"/>
          <w:szCs w:val="28"/>
          <w:lang w:val="uk-UA"/>
        </w:rPr>
        <w:t>У дослідженні, що охоплює ретельний аналіз знакових творів європейської та американської літератури від «Дон Кіхота» М. Сервантеса до «Перевтілення» Ф. Кафки, стверджується думка, що гротеск – це, по суті, те, чому</w:t>
      </w:r>
      <w:r w:rsidRPr="00256EA3">
        <w:rPr>
          <w:color w:val="000000"/>
          <w:sz w:val="28"/>
          <w:szCs w:val="28"/>
          <w:lang w:val="uk-UA"/>
        </w:rPr>
        <w:t xml:space="preserve"> ми не довіряємо, схована демонічна фантазія, яка все ще мучить і привертає нас, тін</w:t>
      </w:r>
      <w:r>
        <w:rPr>
          <w:color w:val="000000"/>
          <w:sz w:val="28"/>
          <w:szCs w:val="28"/>
          <w:lang w:val="uk-UA"/>
        </w:rPr>
        <w:t>ь, яку ми придушуємо, тому що</w:t>
      </w:r>
      <w:r w:rsidRPr="00256EA3">
        <w:rPr>
          <w:color w:val="000000"/>
          <w:sz w:val="28"/>
          <w:szCs w:val="28"/>
          <w:lang w:val="uk-UA"/>
        </w:rPr>
        <w:t xml:space="preserve"> не хочемо </w:t>
      </w:r>
      <w:r>
        <w:rPr>
          <w:color w:val="000000"/>
          <w:sz w:val="28"/>
          <w:szCs w:val="28"/>
          <w:lang w:val="uk-UA"/>
        </w:rPr>
        <w:t xml:space="preserve">і не можемо </w:t>
      </w:r>
      <w:r w:rsidRPr="00256EA3">
        <w:rPr>
          <w:color w:val="000000"/>
          <w:sz w:val="28"/>
          <w:szCs w:val="28"/>
          <w:lang w:val="uk-UA"/>
        </w:rPr>
        <w:t xml:space="preserve">протистояти </w:t>
      </w:r>
      <w:r>
        <w:rPr>
          <w:color w:val="000000"/>
          <w:sz w:val="28"/>
          <w:szCs w:val="28"/>
          <w:lang w:val="uk-UA"/>
        </w:rPr>
        <w:t>проблемам нашого</w:t>
      </w:r>
      <w:r w:rsidRPr="00256EA3">
        <w:rPr>
          <w:color w:val="000000"/>
          <w:sz w:val="28"/>
          <w:szCs w:val="28"/>
          <w:lang w:val="uk-UA"/>
        </w:rPr>
        <w:t xml:space="preserve"> </w:t>
      </w:r>
      <w:r>
        <w:rPr>
          <w:color w:val="000000"/>
          <w:sz w:val="28"/>
          <w:szCs w:val="28"/>
          <w:lang w:val="uk-UA"/>
        </w:rPr>
        <w:t>особистого життя та суспільства</w:t>
      </w:r>
      <w:r w:rsidRPr="00256EA3">
        <w:rPr>
          <w:color w:val="000000"/>
          <w:sz w:val="28"/>
          <w:szCs w:val="28"/>
          <w:lang w:val="uk-UA"/>
        </w:rPr>
        <w:t>.</w:t>
      </w:r>
    </w:p>
    <w:p w:rsidR="00C60826" w:rsidRDefault="00C60826" w:rsidP="00406DF2">
      <w:pPr>
        <w:spacing w:line="360" w:lineRule="auto"/>
        <w:ind w:firstLine="567"/>
        <w:jc w:val="both"/>
        <w:rPr>
          <w:color w:val="000000"/>
          <w:sz w:val="28"/>
          <w:szCs w:val="28"/>
          <w:lang w:val="uk-UA"/>
        </w:rPr>
      </w:pPr>
      <w:r w:rsidRPr="00256EA3">
        <w:rPr>
          <w:color w:val="000000"/>
          <w:sz w:val="28"/>
          <w:szCs w:val="28"/>
          <w:lang w:val="uk-UA"/>
        </w:rPr>
        <w:t>Оксфордський універсальний словник з його бездоганною британсько-європейською традиціє</w:t>
      </w:r>
      <w:r>
        <w:rPr>
          <w:color w:val="000000"/>
          <w:sz w:val="28"/>
          <w:szCs w:val="28"/>
          <w:lang w:val="uk-UA"/>
        </w:rPr>
        <w:t>ю визначає гротеск як «своєрідний</w:t>
      </w:r>
      <w:r w:rsidRPr="00256EA3">
        <w:rPr>
          <w:color w:val="000000"/>
          <w:sz w:val="28"/>
          <w:szCs w:val="28"/>
          <w:lang w:val="uk-UA"/>
        </w:rPr>
        <w:t xml:space="preserve"> декоративний живопи</w:t>
      </w:r>
      <w:r>
        <w:rPr>
          <w:color w:val="000000"/>
          <w:sz w:val="28"/>
          <w:szCs w:val="28"/>
          <w:lang w:val="uk-UA"/>
        </w:rPr>
        <w:t>с або скульптуру, в яких частини</w:t>
      </w:r>
      <w:r w:rsidRPr="00256EA3">
        <w:rPr>
          <w:color w:val="000000"/>
          <w:sz w:val="28"/>
          <w:szCs w:val="28"/>
          <w:lang w:val="uk-UA"/>
        </w:rPr>
        <w:t xml:space="preserve"> людських і тварин</w:t>
      </w:r>
      <w:r>
        <w:rPr>
          <w:color w:val="000000"/>
          <w:sz w:val="28"/>
          <w:szCs w:val="28"/>
          <w:lang w:val="uk-UA"/>
        </w:rPr>
        <w:t>них</w:t>
      </w:r>
      <w:r w:rsidRPr="00256EA3">
        <w:rPr>
          <w:color w:val="000000"/>
          <w:sz w:val="28"/>
          <w:szCs w:val="28"/>
          <w:lang w:val="uk-UA"/>
        </w:rPr>
        <w:t xml:space="preserve"> форм фантастично переплітаються з листям і квітами».</w:t>
      </w:r>
      <w:r>
        <w:rPr>
          <w:color w:val="000000"/>
          <w:sz w:val="28"/>
          <w:szCs w:val="28"/>
          <w:lang w:val="uk-UA"/>
        </w:rPr>
        <w:t xml:space="preserve"> Проте, сьогодні людство, що пережило жахи І та ІІ світових війн, пекло </w:t>
      </w:r>
      <w:r w:rsidRPr="00256EA3">
        <w:rPr>
          <w:color w:val="000000"/>
          <w:sz w:val="28"/>
          <w:szCs w:val="28"/>
          <w:lang w:val="uk-UA"/>
        </w:rPr>
        <w:t xml:space="preserve">концентраційних таборів </w:t>
      </w:r>
      <w:r>
        <w:rPr>
          <w:color w:val="000000"/>
          <w:sz w:val="28"/>
          <w:szCs w:val="28"/>
          <w:lang w:val="uk-UA"/>
        </w:rPr>
        <w:t>відносно легко поєднує красу і потворність. Комізм сучасної літератури</w:t>
      </w:r>
      <w:r w:rsidRPr="00256EA3">
        <w:rPr>
          <w:color w:val="000000"/>
          <w:sz w:val="28"/>
          <w:szCs w:val="28"/>
          <w:lang w:val="uk-UA"/>
        </w:rPr>
        <w:t xml:space="preserve"> відображає у</w:t>
      </w:r>
      <w:r>
        <w:rPr>
          <w:color w:val="000000"/>
          <w:sz w:val="28"/>
          <w:szCs w:val="28"/>
          <w:lang w:val="uk-UA"/>
        </w:rPr>
        <w:t>нікальне поєднання страху та сміху, жаху та краси</w:t>
      </w:r>
      <w:r w:rsidRPr="00256EA3">
        <w:rPr>
          <w:color w:val="000000"/>
          <w:sz w:val="28"/>
          <w:szCs w:val="28"/>
          <w:lang w:val="uk-UA"/>
        </w:rPr>
        <w:t xml:space="preserve">. </w:t>
      </w:r>
      <w:r>
        <w:rPr>
          <w:color w:val="000000"/>
          <w:sz w:val="28"/>
          <w:szCs w:val="28"/>
          <w:lang w:val="uk-UA"/>
        </w:rPr>
        <w:t>В наш час, пишуть науковці, після І та ІІ світових вій</w:t>
      </w:r>
      <w:r w:rsidRPr="00256EA3">
        <w:rPr>
          <w:color w:val="000000"/>
          <w:sz w:val="28"/>
          <w:szCs w:val="28"/>
          <w:lang w:val="uk-UA"/>
        </w:rPr>
        <w:t>н, Ко</w:t>
      </w:r>
      <w:r>
        <w:rPr>
          <w:color w:val="000000"/>
          <w:sz w:val="28"/>
          <w:szCs w:val="28"/>
          <w:lang w:val="uk-UA"/>
        </w:rPr>
        <w:t>реї, В'єтнаму, вторгнень Росії до Угорщини та Чехословаччини</w:t>
      </w:r>
      <w:r w:rsidRPr="00256EA3">
        <w:rPr>
          <w:color w:val="000000"/>
          <w:sz w:val="28"/>
          <w:szCs w:val="28"/>
          <w:lang w:val="uk-UA"/>
        </w:rPr>
        <w:t>, близькосхідних лих і постійної загрози ядерної війни художни</w:t>
      </w:r>
      <w:r>
        <w:rPr>
          <w:color w:val="000000"/>
          <w:sz w:val="28"/>
          <w:szCs w:val="28"/>
          <w:lang w:val="uk-UA"/>
        </w:rPr>
        <w:t xml:space="preserve">ки і письменники використовують все більш гротескних форм для створення повноти картини зображуваного світу.  </w:t>
      </w:r>
    </w:p>
    <w:p w:rsidR="00C60826" w:rsidRPr="00274F73" w:rsidRDefault="00C60826" w:rsidP="00406DF2">
      <w:pPr>
        <w:shd w:val="clear" w:color="auto" w:fill="FFFFFF"/>
        <w:spacing w:line="360" w:lineRule="auto"/>
        <w:ind w:firstLine="567"/>
        <w:jc w:val="both"/>
        <w:rPr>
          <w:bCs/>
          <w:color w:val="000000"/>
          <w:sz w:val="28"/>
          <w:szCs w:val="28"/>
          <w:lang w:val="uk-UA"/>
        </w:rPr>
      </w:pPr>
      <w:r w:rsidRPr="00274F73">
        <w:rPr>
          <w:color w:val="000000"/>
          <w:sz w:val="28"/>
          <w:szCs w:val="28"/>
          <w:lang w:val="uk-UA"/>
        </w:rPr>
        <w:t xml:space="preserve">Знаковою роботою у дослідженні гротеску та карнавалу є книга професора Каліфорнійського університету, </w:t>
      </w:r>
      <w:r>
        <w:rPr>
          <w:color w:val="000000"/>
          <w:sz w:val="28"/>
          <w:szCs w:val="28"/>
          <w:lang w:val="uk-UA"/>
        </w:rPr>
        <w:t>відомого дослідника спадщини М. Бахтіна Д. К. </w:t>
      </w:r>
      <w:r w:rsidRPr="00274F73">
        <w:rPr>
          <w:color w:val="000000"/>
          <w:sz w:val="28"/>
          <w:szCs w:val="28"/>
          <w:lang w:val="uk-UA"/>
        </w:rPr>
        <w:t>Дано (</w:t>
      </w:r>
      <w:r>
        <w:rPr>
          <w:color w:val="000000"/>
          <w:sz w:val="28"/>
          <w:szCs w:val="28"/>
          <w:lang w:val="en-US"/>
        </w:rPr>
        <w:t>D</w:t>
      </w:r>
      <w:r>
        <w:rPr>
          <w:color w:val="000000"/>
          <w:sz w:val="28"/>
          <w:szCs w:val="28"/>
          <w:lang w:val="uk-UA"/>
        </w:rPr>
        <w:t>. </w:t>
      </w:r>
      <w:r w:rsidRPr="009D175C">
        <w:rPr>
          <w:color w:val="000000"/>
          <w:sz w:val="28"/>
          <w:szCs w:val="28"/>
          <w:lang w:val="en-US"/>
        </w:rPr>
        <w:t>K</w:t>
      </w:r>
      <w:r>
        <w:rPr>
          <w:color w:val="000000"/>
          <w:sz w:val="28"/>
          <w:szCs w:val="28"/>
          <w:lang w:val="uk-UA"/>
        </w:rPr>
        <w:t>. </w:t>
      </w:r>
      <w:r w:rsidRPr="009D175C">
        <w:rPr>
          <w:color w:val="000000"/>
          <w:sz w:val="28"/>
          <w:szCs w:val="28"/>
          <w:lang w:val="en-US"/>
        </w:rPr>
        <w:t>Danow</w:t>
      </w:r>
      <w:r w:rsidRPr="00274F73">
        <w:rPr>
          <w:color w:val="000000"/>
          <w:sz w:val="28"/>
          <w:szCs w:val="28"/>
          <w:lang w:val="uk-UA"/>
        </w:rPr>
        <w:t>) «Дух карнавалу: магічний реалізм і гротеск» («</w:t>
      </w:r>
      <w:r w:rsidRPr="009D175C">
        <w:rPr>
          <w:bCs/>
          <w:color w:val="000000"/>
          <w:sz w:val="28"/>
          <w:szCs w:val="28"/>
          <w:lang w:val="en-US"/>
        </w:rPr>
        <w:t>The</w:t>
      </w:r>
      <w:r w:rsidRPr="009D175C">
        <w:rPr>
          <w:bCs/>
          <w:color w:val="000000"/>
          <w:sz w:val="28"/>
          <w:szCs w:val="28"/>
          <w:lang w:val="uk-UA"/>
        </w:rPr>
        <w:t xml:space="preserve"> </w:t>
      </w:r>
      <w:r w:rsidRPr="009D175C">
        <w:rPr>
          <w:bCs/>
          <w:color w:val="000000"/>
          <w:sz w:val="28"/>
          <w:szCs w:val="28"/>
          <w:lang w:val="en-US"/>
        </w:rPr>
        <w:t>spirit</w:t>
      </w:r>
      <w:r w:rsidRPr="009D175C">
        <w:rPr>
          <w:bCs/>
          <w:color w:val="000000"/>
          <w:sz w:val="28"/>
          <w:szCs w:val="28"/>
          <w:lang w:val="uk-UA"/>
        </w:rPr>
        <w:t xml:space="preserve"> </w:t>
      </w:r>
      <w:r w:rsidRPr="009D175C">
        <w:rPr>
          <w:bCs/>
          <w:color w:val="000000"/>
          <w:sz w:val="28"/>
          <w:szCs w:val="28"/>
          <w:lang w:val="en-US"/>
        </w:rPr>
        <w:t>of</w:t>
      </w:r>
      <w:r w:rsidRPr="009D175C">
        <w:rPr>
          <w:bCs/>
          <w:color w:val="000000"/>
          <w:sz w:val="28"/>
          <w:szCs w:val="28"/>
          <w:lang w:val="uk-UA"/>
        </w:rPr>
        <w:t xml:space="preserve"> </w:t>
      </w:r>
      <w:r w:rsidRPr="009D175C">
        <w:rPr>
          <w:bCs/>
          <w:color w:val="000000"/>
          <w:sz w:val="28"/>
          <w:szCs w:val="28"/>
          <w:lang w:val="en-US"/>
        </w:rPr>
        <w:t>carnival</w:t>
      </w:r>
      <w:r w:rsidRPr="009D175C">
        <w:rPr>
          <w:bCs/>
          <w:color w:val="000000"/>
          <w:sz w:val="28"/>
          <w:szCs w:val="28"/>
          <w:lang w:val="uk-UA"/>
        </w:rPr>
        <w:t xml:space="preserve"> : </w:t>
      </w:r>
      <w:r w:rsidRPr="009D175C">
        <w:rPr>
          <w:bCs/>
          <w:color w:val="000000"/>
          <w:sz w:val="28"/>
          <w:szCs w:val="28"/>
          <w:lang w:val="en-US"/>
        </w:rPr>
        <w:t>magical</w:t>
      </w:r>
      <w:r w:rsidRPr="009D175C">
        <w:rPr>
          <w:bCs/>
          <w:color w:val="000000"/>
          <w:sz w:val="28"/>
          <w:szCs w:val="28"/>
          <w:lang w:val="uk-UA"/>
        </w:rPr>
        <w:t xml:space="preserve"> </w:t>
      </w:r>
      <w:r w:rsidRPr="009D175C">
        <w:rPr>
          <w:bCs/>
          <w:color w:val="000000"/>
          <w:sz w:val="28"/>
          <w:szCs w:val="28"/>
          <w:lang w:val="en-US"/>
        </w:rPr>
        <w:t>realism</w:t>
      </w:r>
      <w:r w:rsidRPr="009D175C">
        <w:rPr>
          <w:bCs/>
          <w:color w:val="000000"/>
          <w:sz w:val="28"/>
          <w:szCs w:val="28"/>
          <w:lang w:val="uk-UA"/>
        </w:rPr>
        <w:t xml:space="preserve"> </w:t>
      </w:r>
      <w:r w:rsidRPr="009D175C">
        <w:rPr>
          <w:bCs/>
          <w:color w:val="000000"/>
          <w:sz w:val="28"/>
          <w:szCs w:val="28"/>
          <w:lang w:val="en-US"/>
        </w:rPr>
        <w:t>and</w:t>
      </w:r>
      <w:r w:rsidRPr="009D175C">
        <w:rPr>
          <w:bCs/>
          <w:color w:val="000000"/>
          <w:sz w:val="28"/>
          <w:szCs w:val="28"/>
          <w:lang w:val="uk-UA"/>
        </w:rPr>
        <w:t xml:space="preserve"> </w:t>
      </w:r>
      <w:r w:rsidRPr="009D175C">
        <w:rPr>
          <w:bCs/>
          <w:color w:val="000000"/>
          <w:sz w:val="28"/>
          <w:szCs w:val="28"/>
          <w:lang w:val="en-US"/>
        </w:rPr>
        <w:t>the</w:t>
      </w:r>
      <w:r w:rsidRPr="009D175C">
        <w:rPr>
          <w:bCs/>
          <w:color w:val="000000"/>
          <w:sz w:val="28"/>
          <w:szCs w:val="28"/>
          <w:lang w:val="uk-UA"/>
        </w:rPr>
        <w:t xml:space="preserve"> </w:t>
      </w:r>
      <w:r w:rsidRPr="009D175C">
        <w:rPr>
          <w:bCs/>
          <w:color w:val="000000"/>
          <w:sz w:val="28"/>
          <w:szCs w:val="28"/>
          <w:lang w:val="en-US"/>
        </w:rPr>
        <w:t>grotesque</w:t>
      </w:r>
      <w:r>
        <w:rPr>
          <w:color w:val="000000"/>
          <w:sz w:val="28"/>
          <w:szCs w:val="28"/>
          <w:lang w:val="uk-UA"/>
        </w:rPr>
        <w:t>») (2004) [9</w:t>
      </w:r>
      <w:r w:rsidRPr="00274F73">
        <w:rPr>
          <w:color w:val="000000"/>
          <w:sz w:val="28"/>
          <w:szCs w:val="28"/>
          <w:lang w:val="uk-UA"/>
        </w:rPr>
        <w:t>].</w:t>
      </w:r>
      <w:r w:rsidRPr="00274F73">
        <w:rPr>
          <w:bCs/>
          <w:color w:val="000000"/>
          <w:sz w:val="28"/>
          <w:szCs w:val="28"/>
          <w:lang w:val="uk-UA"/>
        </w:rPr>
        <w:t xml:space="preserve"> </w:t>
      </w:r>
      <w:r w:rsidRPr="00274F73">
        <w:rPr>
          <w:color w:val="000000"/>
          <w:sz w:val="28"/>
          <w:szCs w:val="28"/>
          <w:lang w:val="uk-UA"/>
        </w:rPr>
        <w:t xml:space="preserve">Світ літератури, на думку професора, реагує на «дух карнавалу» засобами, які є одночасно соціальними і культурними, міфологічними і архетипними. Література є дзеркалом, в якому карнавал відбивається в різноманітних перспективах словесного мистецтва. У своїй </w:t>
      </w:r>
      <w:r>
        <w:rPr>
          <w:color w:val="000000"/>
          <w:sz w:val="28"/>
          <w:szCs w:val="28"/>
          <w:lang w:val="uk-UA"/>
        </w:rPr>
        <w:t>книзі Д. К. </w:t>
      </w:r>
      <w:r w:rsidRPr="00274F73">
        <w:rPr>
          <w:color w:val="000000"/>
          <w:sz w:val="28"/>
          <w:szCs w:val="28"/>
          <w:lang w:val="uk-UA"/>
        </w:rPr>
        <w:t>Дано здійснює спробу дослідити різноманітні форми карнавалу від яскравої, життєдайної магічної сторони</w:t>
      </w:r>
      <w:r>
        <w:rPr>
          <w:color w:val="000000"/>
          <w:sz w:val="28"/>
          <w:szCs w:val="28"/>
          <w:lang w:val="uk-UA"/>
        </w:rPr>
        <w:t>, втіленої</w:t>
      </w:r>
      <w:r w:rsidRPr="00274F73">
        <w:rPr>
          <w:color w:val="000000"/>
          <w:sz w:val="28"/>
          <w:szCs w:val="28"/>
          <w:lang w:val="uk-UA"/>
        </w:rPr>
        <w:t xml:space="preserve"> в літературі латиноамериканських письменників, до її похмурої, гротескної</w:t>
      </w:r>
      <w:r>
        <w:rPr>
          <w:color w:val="000000"/>
          <w:sz w:val="28"/>
          <w:szCs w:val="28"/>
          <w:lang w:val="uk-UA"/>
        </w:rPr>
        <w:t xml:space="preserve"> форми</w:t>
      </w:r>
      <w:r w:rsidRPr="00274F73">
        <w:rPr>
          <w:color w:val="000000"/>
          <w:sz w:val="28"/>
          <w:szCs w:val="28"/>
          <w:lang w:val="uk-UA"/>
        </w:rPr>
        <w:t xml:space="preserve">, </w:t>
      </w:r>
      <w:r>
        <w:rPr>
          <w:color w:val="000000"/>
          <w:sz w:val="28"/>
          <w:szCs w:val="28"/>
          <w:lang w:val="uk-UA"/>
        </w:rPr>
        <w:t xml:space="preserve">де панує смерть, що знайшла втілення </w:t>
      </w:r>
      <w:r w:rsidRPr="00274F73">
        <w:rPr>
          <w:color w:val="000000"/>
          <w:sz w:val="28"/>
          <w:szCs w:val="28"/>
          <w:lang w:val="uk-UA"/>
        </w:rPr>
        <w:t>в численних романах, що описують страшний досвід Другої світової війни.</w:t>
      </w:r>
    </w:p>
    <w:p w:rsidR="00C60826" w:rsidRPr="00C975DA" w:rsidRDefault="00C60826" w:rsidP="00406DF2">
      <w:pPr>
        <w:spacing w:line="360" w:lineRule="auto"/>
        <w:ind w:firstLine="567"/>
        <w:jc w:val="both"/>
        <w:rPr>
          <w:sz w:val="28"/>
          <w:szCs w:val="28"/>
          <w:lang w:val="uk-UA"/>
        </w:rPr>
      </w:pPr>
      <w:r>
        <w:rPr>
          <w:sz w:val="28"/>
          <w:szCs w:val="28"/>
          <w:lang w:val="uk-UA"/>
        </w:rPr>
        <w:t>Чудове поєднання</w:t>
      </w:r>
      <w:r w:rsidRPr="00C975DA">
        <w:rPr>
          <w:sz w:val="28"/>
          <w:szCs w:val="28"/>
          <w:lang w:val="uk-UA"/>
        </w:rPr>
        <w:t xml:space="preserve"> двох діаметрально протилежних, але нерозривно переплет</w:t>
      </w:r>
      <w:r>
        <w:rPr>
          <w:sz w:val="28"/>
          <w:szCs w:val="28"/>
          <w:lang w:val="uk-UA"/>
        </w:rPr>
        <w:t xml:space="preserve">ених граней літератури, на думку автора, і є карнавальним духом, створеним людською потребою змітати кордони між життям та смертю </w:t>
      </w:r>
      <w:r w:rsidRPr="00C975DA">
        <w:rPr>
          <w:sz w:val="28"/>
          <w:szCs w:val="28"/>
          <w:lang w:val="uk-UA"/>
        </w:rPr>
        <w:t xml:space="preserve">в постійній спробі </w:t>
      </w:r>
      <w:r>
        <w:rPr>
          <w:sz w:val="28"/>
          <w:szCs w:val="28"/>
          <w:lang w:val="uk-UA"/>
        </w:rPr>
        <w:t>об’єднати протиборчі сили у вічних пошуках істини</w:t>
      </w:r>
      <w:r w:rsidRPr="00C975DA">
        <w:rPr>
          <w:sz w:val="28"/>
          <w:szCs w:val="28"/>
          <w:lang w:val="uk-UA"/>
        </w:rPr>
        <w:t>.</w:t>
      </w:r>
    </w:p>
    <w:p w:rsidR="00C60826" w:rsidRDefault="00C60826" w:rsidP="00406DF2">
      <w:pPr>
        <w:spacing w:line="360" w:lineRule="auto"/>
        <w:ind w:firstLine="567"/>
        <w:jc w:val="both"/>
        <w:rPr>
          <w:color w:val="000000"/>
          <w:sz w:val="28"/>
          <w:szCs w:val="28"/>
          <w:lang w:val="uk-UA"/>
        </w:rPr>
      </w:pPr>
      <w:r>
        <w:rPr>
          <w:color w:val="000000"/>
          <w:sz w:val="28"/>
          <w:szCs w:val="28"/>
          <w:lang w:val="uk-UA"/>
        </w:rPr>
        <w:t xml:space="preserve">Виходячи з нашої «наукової розвідки», можна зробити наступні висновки: гротеск, як </w:t>
      </w:r>
      <w:r w:rsidRPr="00064D70">
        <w:rPr>
          <w:sz w:val="28"/>
          <w:szCs w:val="28"/>
          <w:lang w:val="uk-UA"/>
        </w:rPr>
        <w:t>філософська та літературознавча к</w:t>
      </w:r>
      <w:r>
        <w:rPr>
          <w:sz w:val="28"/>
          <w:szCs w:val="28"/>
          <w:lang w:val="uk-UA"/>
        </w:rPr>
        <w:t>атегорія все більше цікавить</w:t>
      </w:r>
      <w:r w:rsidRPr="00064D70">
        <w:rPr>
          <w:sz w:val="28"/>
          <w:szCs w:val="28"/>
          <w:lang w:val="uk-UA"/>
        </w:rPr>
        <w:t xml:space="preserve"> багатьох літературознавців</w:t>
      </w:r>
      <w:r>
        <w:rPr>
          <w:sz w:val="28"/>
          <w:szCs w:val="28"/>
          <w:lang w:val="uk-UA"/>
        </w:rPr>
        <w:t xml:space="preserve"> сучасного наукового світу. Дослідники гротеску дотримуються однієї точки зори щодо відповідності природи гротеску ментальності та світовідчуттю сучасної людини, амбівалентності гротескних форм та зверненню до первісного начала людської свідомості. Питання вивчення природи гротеску та гротескних форм у літературі на сьогоднішній день ставить перед гротескознавством багато завдань: глибоке дослідження особливостей гротеску в залежності від літературного роду; на нашу думку, особливо цікаво дослідити причини, що спонукають письменників створювати художній світ за допомогою гротеску. </w:t>
      </w:r>
    </w:p>
    <w:p w:rsidR="00C60826" w:rsidRDefault="00C60826" w:rsidP="008B4842">
      <w:pPr>
        <w:pStyle w:val="NormalWeb"/>
        <w:tabs>
          <w:tab w:val="left" w:pos="567"/>
        </w:tabs>
        <w:spacing w:before="0" w:beforeAutospacing="0" w:after="0" w:afterAutospacing="0" w:line="360" w:lineRule="auto"/>
        <w:rPr>
          <w:b/>
          <w:sz w:val="28"/>
          <w:szCs w:val="28"/>
          <w:lang w:val="uk-UA"/>
        </w:rPr>
      </w:pPr>
    </w:p>
    <w:p w:rsidR="00C60826" w:rsidRPr="00406DF2" w:rsidRDefault="00C60826" w:rsidP="008B4842">
      <w:pPr>
        <w:pStyle w:val="NormalWeb"/>
        <w:tabs>
          <w:tab w:val="left" w:pos="567"/>
        </w:tabs>
        <w:spacing w:before="0" w:beforeAutospacing="0" w:after="0" w:afterAutospacing="0" w:line="360" w:lineRule="auto"/>
        <w:rPr>
          <w:b/>
          <w:sz w:val="28"/>
          <w:szCs w:val="28"/>
          <w:lang w:val="uk-UA"/>
        </w:rPr>
      </w:pPr>
      <w:r>
        <w:rPr>
          <w:b/>
          <w:sz w:val="28"/>
          <w:szCs w:val="28"/>
          <w:lang w:val="uk-UA"/>
        </w:rPr>
        <w:t>Література:</w:t>
      </w:r>
    </w:p>
    <w:p w:rsidR="00C60826" w:rsidRPr="00463D61" w:rsidRDefault="00C60826" w:rsidP="00406DF2">
      <w:pPr>
        <w:pStyle w:val="ListParagraph"/>
        <w:numPr>
          <w:ilvl w:val="0"/>
          <w:numId w:val="2"/>
        </w:numPr>
        <w:spacing w:line="360" w:lineRule="auto"/>
        <w:ind w:left="0" w:firstLine="567"/>
        <w:jc w:val="both"/>
        <w:rPr>
          <w:sz w:val="28"/>
          <w:szCs w:val="28"/>
        </w:rPr>
      </w:pPr>
      <w:r>
        <w:rPr>
          <w:color w:val="000000"/>
          <w:sz w:val="28"/>
          <w:szCs w:val="28"/>
        </w:rPr>
        <w:t>Бахти</w:t>
      </w:r>
      <w:r w:rsidRPr="00537146">
        <w:rPr>
          <w:color w:val="000000"/>
          <w:sz w:val="28"/>
          <w:szCs w:val="28"/>
        </w:rPr>
        <w:t>н</w:t>
      </w:r>
      <w:r>
        <w:rPr>
          <w:color w:val="000000"/>
          <w:sz w:val="28"/>
          <w:szCs w:val="28"/>
          <w:lang w:val="uk-UA"/>
        </w:rPr>
        <w:t> </w:t>
      </w:r>
      <w:r>
        <w:rPr>
          <w:color w:val="000000"/>
          <w:sz w:val="28"/>
          <w:szCs w:val="28"/>
        </w:rPr>
        <w:t>M.</w:t>
      </w:r>
      <w:r>
        <w:rPr>
          <w:color w:val="000000"/>
          <w:sz w:val="28"/>
          <w:szCs w:val="28"/>
          <w:lang w:val="uk-UA"/>
        </w:rPr>
        <w:t> </w:t>
      </w:r>
      <w:r>
        <w:rPr>
          <w:color w:val="000000"/>
          <w:sz w:val="28"/>
          <w:szCs w:val="28"/>
        </w:rPr>
        <w:t xml:space="preserve">М. Творчество Франсуа Рабле </w:t>
      </w:r>
      <w:r w:rsidRPr="00537146">
        <w:rPr>
          <w:color w:val="000000"/>
          <w:sz w:val="28"/>
          <w:szCs w:val="28"/>
        </w:rPr>
        <w:t>и народная культура средневековья и Ренессанса</w:t>
      </w:r>
      <w:r>
        <w:rPr>
          <w:color w:val="000000"/>
          <w:sz w:val="28"/>
          <w:szCs w:val="28"/>
        </w:rPr>
        <w:t xml:space="preserve"> / </w:t>
      </w:r>
      <w:r>
        <w:rPr>
          <w:color w:val="000000"/>
          <w:sz w:val="28"/>
          <w:szCs w:val="28"/>
          <w:lang w:val="uk-UA"/>
        </w:rPr>
        <w:t xml:space="preserve">М. М. Бахтин. – </w:t>
      </w:r>
      <w:r>
        <w:rPr>
          <w:color w:val="000000"/>
          <w:sz w:val="28"/>
          <w:szCs w:val="28"/>
        </w:rPr>
        <w:t>М.:</w:t>
      </w:r>
      <w:r w:rsidRPr="00537146">
        <w:rPr>
          <w:color w:val="000000"/>
          <w:sz w:val="28"/>
          <w:szCs w:val="28"/>
        </w:rPr>
        <w:t xml:space="preserve"> Художественная литература, 1965.</w:t>
      </w:r>
      <w:r>
        <w:rPr>
          <w:color w:val="000000"/>
          <w:sz w:val="28"/>
          <w:szCs w:val="28"/>
        </w:rPr>
        <w:t xml:space="preserve"> – 545 с.</w:t>
      </w:r>
    </w:p>
    <w:p w:rsidR="00C60826" w:rsidRPr="005E4175" w:rsidRDefault="00C60826" w:rsidP="00406DF2">
      <w:pPr>
        <w:pStyle w:val="ListParagraph"/>
        <w:numPr>
          <w:ilvl w:val="0"/>
          <w:numId w:val="2"/>
        </w:numPr>
        <w:spacing w:line="360" w:lineRule="auto"/>
        <w:ind w:left="0" w:firstLine="567"/>
        <w:jc w:val="both"/>
        <w:rPr>
          <w:sz w:val="28"/>
          <w:szCs w:val="28"/>
        </w:rPr>
      </w:pPr>
      <w:r>
        <w:rPr>
          <w:sz w:val="28"/>
          <w:szCs w:val="28"/>
        </w:rPr>
        <w:t>Дежуров</w:t>
      </w:r>
      <w:r>
        <w:rPr>
          <w:sz w:val="28"/>
          <w:szCs w:val="28"/>
          <w:lang w:val="uk-UA"/>
        </w:rPr>
        <w:t> </w:t>
      </w:r>
      <w:r>
        <w:rPr>
          <w:sz w:val="28"/>
          <w:szCs w:val="28"/>
        </w:rPr>
        <w:t>А</w:t>
      </w:r>
      <w:r>
        <w:rPr>
          <w:sz w:val="28"/>
          <w:szCs w:val="28"/>
          <w:lang w:val="uk-UA"/>
        </w:rPr>
        <w:t>. </w:t>
      </w:r>
      <w:r>
        <w:rPr>
          <w:sz w:val="28"/>
          <w:szCs w:val="28"/>
        </w:rPr>
        <w:t>С</w:t>
      </w:r>
      <w:r w:rsidRPr="005E4175">
        <w:rPr>
          <w:sz w:val="28"/>
          <w:szCs w:val="28"/>
        </w:rPr>
        <w:t>. Гротеск в немецкой литературе XVIII века</w:t>
      </w:r>
      <w:r w:rsidRPr="005E4175">
        <w:rPr>
          <w:sz w:val="28"/>
          <w:szCs w:val="28"/>
          <w:lang w:val="uk-UA"/>
        </w:rPr>
        <w:t xml:space="preserve">: </w:t>
      </w:r>
      <w:r w:rsidRPr="005E4175">
        <w:rPr>
          <w:kern w:val="36"/>
          <w:sz w:val="29"/>
          <w:szCs w:val="29"/>
        </w:rPr>
        <w:t xml:space="preserve"> </w:t>
      </w:r>
      <w:r w:rsidRPr="005E4175">
        <w:rPr>
          <w:sz w:val="28"/>
          <w:szCs w:val="28"/>
        </w:rPr>
        <w:t>автореф. дис. на соискание учен. степени канд.  филологических наук</w:t>
      </w:r>
      <w:r w:rsidRPr="005E4175">
        <w:rPr>
          <w:bCs/>
          <w:sz w:val="28"/>
          <w:szCs w:val="28"/>
        </w:rPr>
        <w:t xml:space="preserve"> </w:t>
      </w:r>
      <w:r w:rsidRPr="005E4175">
        <w:rPr>
          <w:sz w:val="28"/>
          <w:szCs w:val="28"/>
        </w:rPr>
        <w:t>спец.</w:t>
      </w:r>
      <w:r w:rsidRPr="00AC3998">
        <w:t xml:space="preserve"> </w:t>
      </w:r>
      <w:r w:rsidRPr="005E4175">
        <w:rPr>
          <w:sz w:val="28"/>
          <w:szCs w:val="28"/>
        </w:rPr>
        <w:t>10.01.05</w:t>
      </w:r>
      <w:r>
        <w:rPr>
          <w:sz w:val="28"/>
          <w:szCs w:val="28"/>
          <w:lang w:val="uk-UA"/>
        </w:rPr>
        <w:t>.</w:t>
      </w:r>
      <w:r w:rsidRPr="005E4175">
        <w:rPr>
          <w:bCs/>
          <w:sz w:val="28"/>
          <w:szCs w:val="28"/>
        </w:rPr>
        <w:t xml:space="preserve"> </w:t>
      </w:r>
      <w:r w:rsidRPr="005E4175">
        <w:rPr>
          <w:sz w:val="28"/>
          <w:szCs w:val="28"/>
        </w:rPr>
        <w:t>Литературы народов Европы, Америки и Австралии</w:t>
      </w:r>
      <w:r w:rsidRPr="005E4175">
        <w:rPr>
          <w:sz w:val="28"/>
          <w:szCs w:val="28"/>
          <w:lang w:val="uk-UA"/>
        </w:rPr>
        <w:t xml:space="preserve"> </w:t>
      </w:r>
      <w:r>
        <w:rPr>
          <w:sz w:val="28"/>
          <w:szCs w:val="28"/>
          <w:shd w:val="clear" w:color="auto" w:fill="FFFFFF"/>
        </w:rPr>
        <w:t>/ А.</w:t>
      </w:r>
      <w:r>
        <w:rPr>
          <w:sz w:val="28"/>
          <w:szCs w:val="28"/>
          <w:shd w:val="clear" w:color="auto" w:fill="FFFFFF"/>
          <w:lang w:val="uk-UA"/>
        </w:rPr>
        <w:t> С. </w:t>
      </w:r>
      <w:r w:rsidRPr="005E4175">
        <w:rPr>
          <w:sz w:val="28"/>
          <w:szCs w:val="28"/>
          <w:shd w:val="clear" w:color="auto" w:fill="FFFFFF"/>
          <w:lang w:val="uk-UA"/>
        </w:rPr>
        <w:t>Дежуров</w:t>
      </w:r>
      <w:r>
        <w:rPr>
          <w:sz w:val="28"/>
          <w:szCs w:val="28"/>
          <w:shd w:val="clear" w:color="auto" w:fill="FFFFFF"/>
        </w:rPr>
        <w:t xml:space="preserve"> –</w:t>
      </w:r>
      <w:r w:rsidRPr="005E4175">
        <w:rPr>
          <w:sz w:val="28"/>
          <w:szCs w:val="28"/>
          <w:shd w:val="clear" w:color="auto" w:fill="FFFFFF"/>
        </w:rPr>
        <w:t xml:space="preserve"> М. , </w:t>
      </w:r>
      <w:r w:rsidRPr="005E4175">
        <w:rPr>
          <w:sz w:val="28"/>
          <w:szCs w:val="28"/>
        </w:rPr>
        <w:t>1996</w:t>
      </w:r>
      <w:r w:rsidRPr="005E4175">
        <w:rPr>
          <w:bCs/>
          <w:sz w:val="28"/>
          <w:szCs w:val="28"/>
          <w:lang w:val="uk-UA"/>
        </w:rPr>
        <w:t xml:space="preserve"> –27 с. </w:t>
      </w:r>
    </w:p>
    <w:p w:rsidR="00C60826" w:rsidRPr="009E29FD" w:rsidRDefault="00C60826" w:rsidP="00406DF2">
      <w:pPr>
        <w:pStyle w:val="ListParagraph"/>
        <w:numPr>
          <w:ilvl w:val="0"/>
          <w:numId w:val="2"/>
        </w:numPr>
        <w:spacing w:line="360" w:lineRule="auto"/>
        <w:ind w:left="0" w:firstLine="567"/>
        <w:jc w:val="both"/>
        <w:rPr>
          <w:sz w:val="28"/>
          <w:szCs w:val="28"/>
          <w:lang w:val="uk-UA"/>
        </w:rPr>
      </w:pPr>
      <w:r>
        <w:rPr>
          <w:sz w:val="28"/>
          <w:szCs w:val="28"/>
          <w:lang w:val="uk-UA"/>
        </w:rPr>
        <w:t>Дмитриева </w:t>
      </w:r>
      <w:r w:rsidRPr="009E29FD">
        <w:rPr>
          <w:sz w:val="28"/>
          <w:szCs w:val="28"/>
          <w:lang w:val="uk-UA"/>
        </w:rPr>
        <w:t>Н.</w:t>
      </w:r>
      <w:r>
        <w:rPr>
          <w:sz w:val="28"/>
          <w:szCs w:val="28"/>
          <w:lang w:val="uk-UA"/>
        </w:rPr>
        <w:t> </w:t>
      </w:r>
      <w:r w:rsidRPr="009E29FD">
        <w:rPr>
          <w:sz w:val="28"/>
          <w:szCs w:val="28"/>
          <w:lang w:val="uk-UA"/>
        </w:rPr>
        <w:t xml:space="preserve">А. </w:t>
      </w:r>
      <w:r w:rsidRPr="009E29FD">
        <w:rPr>
          <w:sz w:val="28"/>
          <w:szCs w:val="28"/>
        </w:rPr>
        <w:t xml:space="preserve">В поисках гармонии. Искусствоведческие работы разных лет. / </w:t>
      </w:r>
      <w:r>
        <w:rPr>
          <w:sz w:val="28"/>
          <w:szCs w:val="28"/>
          <w:lang w:val="uk-UA"/>
        </w:rPr>
        <w:t xml:space="preserve">Н. А. Дмитриева. – </w:t>
      </w:r>
      <w:r w:rsidRPr="009E29FD">
        <w:rPr>
          <w:sz w:val="28"/>
          <w:szCs w:val="28"/>
        </w:rPr>
        <w:t>М.: Издательство Прогресс-Традиция, 2009. – 520 с.</w:t>
      </w:r>
    </w:p>
    <w:p w:rsidR="00C60826" w:rsidRDefault="00C60826" w:rsidP="00406DF2">
      <w:pPr>
        <w:pStyle w:val="ListParagraph"/>
        <w:numPr>
          <w:ilvl w:val="0"/>
          <w:numId w:val="2"/>
        </w:numPr>
        <w:spacing w:line="360" w:lineRule="auto"/>
        <w:ind w:left="0" w:firstLine="567"/>
        <w:jc w:val="both"/>
        <w:rPr>
          <w:sz w:val="28"/>
          <w:szCs w:val="28"/>
          <w:lang w:val="uk-UA"/>
        </w:rPr>
      </w:pPr>
      <w:r>
        <w:rPr>
          <w:sz w:val="28"/>
          <w:szCs w:val="28"/>
          <w:lang w:val="uk-UA"/>
        </w:rPr>
        <w:t>Кобленкова Д. В. Проблемы становления гротеска / Д. В. Кобленкова // Новый филологический вестник. – 2006 – № 3 – с. 1-14</w:t>
      </w:r>
    </w:p>
    <w:p w:rsidR="00C60826" w:rsidRPr="009E29FD" w:rsidRDefault="00C60826" w:rsidP="00406DF2">
      <w:pPr>
        <w:pStyle w:val="ListParagraph"/>
        <w:numPr>
          <w:ilvl w:val="0"/>
          <w:numId w:val="2"/>
        </w:numPr>
        <w:spacing w:line="360" w:lineRule="auto"/>
        <w:ind w:left="0" w:firstLine="567"/>
        <w:jc w:val="both"/>
        <w:rPr>
          <w:sz w:val="28"/>
          <w:szCs w:val="28"/>
          <w:lang w:val="uk-UA"/>
        </w:rPr>
      </w:pPr>
      <w:r w:rsidRPr="00395246">
        <w:rPr>
          <w:rStyle w:val="hl"/>
          <w:sz w:val="28"/>
          <w:szCs w:val="28"/>
        </w:rPr>
        <w:t>Манн</w:t>
      </w:r>
      <w:r>
        <w:rPr>
          <w:rStyle w:val="apple-converted-space"/>
          <w:sz w:val="28"/>
          <w:szCs w:val="28"/>
          <w:shd w:val="clear" w:color="auto" w:fill="FFFFFF"/>
          <w:lang w:val="uk-UA"/>
        </w:rPr>
        <w:t> </w:t>
      </w:r>
      <w:r w:rsidRPr="00395246">
        <w:rPr>
          <w:sz w:val="28"/>
          <w:szCs w:val="28"/>
          <w:shd w:val="clear" w:color="auto" w:fill="FFFFFF"/>
        </w:rPr>
        <w:t>Ю.</w:t>
      </w:r>
      <w:r>
        <w:rPr>
          <w:sz w:val="28"/>
          <w:szCs w:val="28"/>
          <w:shd w:val="clear" w:color="auto" w:fill="FFFFFF"/>
          <w:lang w:val="uk-UA"/>
        </w:rPr>
        <w:t> </w:t>
      </w:r>
      <w:r w:rsidRPr="00395246">
        <w:rPr>
          <w:sz w:val="28"/>
          <w:szCs w:val="28"/>
          <w:shd w:val="clear" w:color="auto" w:fill="FFFFFF"/>
        </w:rPr>
        <w:t xml:space="preserve">В. О гротеске в литературе. </w:t>
      </w:r>
      <w:r w:rsidRPr="00395246">
        <w:rPr>
          <w:sz w:val="28"/>
          <w:szCs w:val="28"/>
          <w:shd w:val="clear" w:color="auto" w:fill="FFFFFF"/>
          <w:lang w:val="uk-UA"/>
        </w:rPr>
        <w:t xml:space="preserve">/ </w:t>
      </w:r>
      <w:r>
        <w:rPr>
          <w:sz w:val="28"/>
          <w:szCs w:val="28"/>
          <w:shd w:val="clear" w:color="auto" w:fill="FFFFFF"/>
          <w:lang w:val="uk-UA"/>
        </w:rPr>
        <w:t xml:space="preserve">Ю. В. Манн. – </w:t>
      </w:r>
      <w:r w:rsidRPr="00395246">
        <w:rPr>
          <w:sz w:val="28"/>
          <w:szCs w:val="28"/>
          <w:shd w:val="clear" w:color="auto" w:fill="FFFFFF"/>
        </w:rPr>
        <w:t>М</w:t>
      </w:r>
      <w:r>
        <w:rPr>
          <w:sz w:val="28"/>
          <w:szCs w:val="28"/>
          <w:shd w:val="clear" w:color="auto" w:fill="FFFFFF"/>
        </w:rPr>
        <w:t>.</w:t>
      </w:r>
      <w:r w:rsidRPr="00395246">
        <w:rPr>
          <w:sz w:val="28"/>
          <w:szCs w:val="28"/>
          <w:shd w:val="clear" w:color="auto" w:fill="FFFFFF"/>
          <w:lang w:val="uk-UA"/>
        </w:rPr>
        <w:t xml:space="preserve">: </w:t>
      </w:r>
      <w:r w:rsidRPr="00395246">
        <w:rPr>
          <w:sz w:val="28"/>
          <w:szCs w:val="28"/>
          <w:shd w:val="clear" w:color="auto" w:fill="FFFFFF"/>
        </w:rPr>
        <w:t>Сов. писатель, 1966. — 184 с</w:t>
      </w:r>
      <w:r>
        <w:rPr>
          <w:sz w:val="28"/>
          <w:szCs w:val="28"/>
          <w:shd w:val="clear" w:color="auto" w:fill="FFFFFF"/>
          <w:lang w:val="uk-UA"/>
        </w:rPr>
        <w:t>.</w:t>
      </w:r>
    </w:p>
    <w:p w:rsidR="00C60826" w:rsidRPr="005E4175" w:rsidRDefault="00C60826" w:rsidP="00406DF2">
      <w:pPr>
        <w:pStyle w:val="ListParagraph"/>
        <w:numPr>
          <w:ilvl w:val="0"/>
          <w:numId w:val="2"/>
        </w:numPr>
        <w:spacing w:line="360" w:lineRule="auto"/>
        <w:ind w:left="0" w:firstLine="567"/>
        <w:jc w:val="both"/>
        <w:rPr>
          <w:sz w:val="28"/>
          <w:szCs w:val="28"/>
        </w:rPr>
      </w:pPr>
      <w:r>
        <w:rPr>
          <w:color w:val="000000"/>
          <w:sz w:val="28"/>
          <w:szCs w:val="28"/>
          <w:shd w:val="clear" w:color="auto" w:fill="FFFFFF"/>
          <w:lang w:val="uk-UA"/>
        </w:rPr>
        <w:t xml:space="preserve">Невярович Н. Гротеск в структуре научного и художественного сознания </w:t>
      </w:r>
      <w:r>
        <w:rPr>
          <w:sz w:val="28"/>
          <w:szCs w:val="28"/>
          <w:lang w:val="uk-UA"/>
        </w:rPr>
        <w:t>[</w:t>
      </w:r>
      <w:r>
        <w:rPr>
          <w:sz w:val="28"/>
          <w:szCs w:val="28"/>
        </w:rPr>
        <w:t>электронный ресурс</w:t>
      </w:r>
      <w:r>
        <w:rPr>
          <w:sz w:val="28"/>
          <w:szCs w:val="28"/>
          <w:lang w:val="uk-UA"/>
        </w:rPr>
        <w:t xml:space="preserve">] / Н. Немярович </w:t>
      </w:r>
      <w:r>
        <w:rPr>
          <w:sz w:val="28"/>
          <w:szCs w:val="28"/>
        </w:rPr>
        <w:t xml:space="preserve">– </w:t>
      </w:r>
      <w:r>
        <w:rPr>
          <w:sz w:val="28"/>
          <w:szCs w:val="28"/>
          <w:lang w:val="uk-UA"/>
        </w:rPr>
        <w:t>р</w:t>
      </w:r>
      <w:r>
        <w:rPr>
          <w:sz w:val="28"/>
          <w:szCs w:val="28"/>
        </w:rPr>
        <w:t>ежим доступа</w:t>
      </w:r>
      <w:r w:rsidRPr="00AA2ED3">
        <w:rPr>
          <w:sz w:val="28"/>
          <w:szCs w:val="28"/>
        </w:rPr>
        <w:t>:</w:t>
      </w:r>
      <w:r>
        <w:rPr>
          <w:sz w:val="28"/>
          <w:szCs w:val="28"/>
        </w:rPr>
        <w:t xml:space="preserve"> </w:t>
      </w:r>
      <w:r w:rsidRPr="00133081">
        <w:rPr>
          <w:color w:val="000000"/>
          <w:sz w:val="28"/>
          <w:szCs w:val="28"/>
          <w:shd w:val="clear" w:color="auto" w:fill="FFFFFF"/>
          <w:lang w:val="uk-UA"/>
        </w:rPr>
        <w:t>http://ekhsuir.kspu.edu/handle/123456789/2286</w:t>
      </w:r>
    </w:p>
    <w:p w:rsidR="00C60826" w:rsidRPr="00133081" w:rsidRDefault="00C60826" w:rsidP="00406DF2">
      <w:pPr>
        <w:pStyle w:val="ListParagraph"/>
        <w:numPr>
          <w:ilvl w:val="0"/>
          <w:numId w:val="2"/>
        </w:numPr>
        <w:spacing w:line="360" w:lineRule="auto"/>
        <w:ind w:left="0" w:firstLine="567"/>
        <w:jc w:val="both"/>
        <w:rPr>
          <w:sz w:val="28"/>
          <w:szCs w:val="28"/>
        </w:rPr>
      </w:pPr>
      <w:r>
        <w:rPr>
          <w:color w:val="000000"/>
          <w:sz w:val="28"/>
          <w:szCs w:val="28"/>
          <w:shd w:val="clear" w:color="auto" w:fill="FFFFFF"/>
        </w:rPr>
        <w:t>Хаперська</w:t>
      </w:r>
      <w:r>
        <w:rPr>
          <w:color w:val="000000"/>
          <w:sz w:val="28"/>
          <w:szCs w:val="28"/>
          <w:shd w:val="clear" w:color="auto" w:fill="FFFFFF"/>
          <w:lang w:val="uk-UA"/>
        </w:rPr>
        <w:t> </w:t>
      </w:r>
      <w:r w:rsidRPr="005E4175">
        <w:rPr>
          <w:color w:val="000000"/>
          <w:sz w:val="28"/>
          <w:szCs w:val="28"/>
          <w:shd w:val="clear" w:color="auto" w:fill="FFFFFF"/>
        </w:rPr>
        <w:t>М.</w:t>
      </w:r>
      <w:r>
        <w:rPr>
          <w:color w:val="000000"/>
          <w:sz w:val="28"/>
          <w:szCs w:val="28"/>
          <w:shd w:val="clear" w:color="auto" w:fill="FFFFFF"/>
          <w:lang w:val="uk-UA"/>
        </w:rPr>
        <w:t> </w:t>
      </w:r>
      <w:r w:rsidRPr="005E4175">
        <w:rPr>
          <w:color w:val="000000"/>
          <w:sz w:val="28"/>
          <w:szCs w:val="28"/>
          <w:shd w:val="clear" w:color="auto" w:fill="FFFFFF"/>
        </w:rPr>
        <w:t>В. Гротеск у новелі Миколи Хвильового «Колонії, вілли…» / М.</w:t>
      </w:r>
      <w:r>
        <w:rPr>
          <w:color w:val="000000"/>
          <w:sz w:val="28"/>
          <w:szCs w:val="28"/>
          <w:shd w:val="clear" w:color="auto" w:fill="FFFFFF"/>
          <w:lang w:val="uk-UA"/>
        </w:rPr>
        <w:t> </w:t>
      </w:r>
      <w:r>
        <w:rPr>
          <w:color w:val="000000"/>
          <w:sz w:val="28"/>
          <w:szCs w:val="28"/>
          <w:shd w:val="clear" w:color="auto" w:fill="FFFFFF"/>
        </w:rPr>
        <w:t>В.</w:t>
      </w:r>
      <w:r>
        <w:rPr>
          <w:lang w:val="uk-UA"/>
        </w:rPr>
        <w:t> </w:t>
      </w:r>
      <w:r w:rsidRPr="005E4175">
        <w:rPr>
          <w:color w:val="000000"/>
          <w:sz w:val="28"/>
          <w:szCs w:val="28"/>
          <w:shd w:val="clear" w:color="auto" w:fill="FFFFFF"/>
        </w:rPr>
        <w:t>Хаперська // Вiсник Харкiвського нацiонального унiверситету iм. В.</w:t>
      </w:r>
      <w:r>
        <w:rPr>
          <w:color w:val="000000"/>
          <w:sz w:val="28"/>
          <w:szCs w:val="28"/>
          <w:shd w:val="clear" w:color="auto" w:fill="FFFFFF"/>
          <w:lang w:val="uk-UA"/>
        </w:rPr>
        <w:t> </w:t>
      </w:r>
      <w:r>
        <w:rPr>
          <w:color w:val="000000"/>
          <w:sz w:val="28"/>
          <w:szCs w:val="28"/>
          <w:shd w:val="clear" w:color="auto" w:fill="FFFFFF"/>
        </w:rPr>
        <w:t>Н.</w:t>
      </w:r>
      <w:r>
        <w:rPr>
          <w:color w:val="000000"/>
          <w:sz w:val="28"/>
          <w:szCs w:val="28"/>
          <w:shd w:val="clear" w:color="auto" w:fill="FFFFFF"/>
          <w:lang w:val="uk-UA"/>
        </w:rPr>
        <w:t> </w:t>
      </w:r>
      <w:r w:rsidRPr="005E4175">
        <w:rPr>
          <w:color w:val="000000"/>
          <w:sz w:val="28"/>
          <w:szCs w:val="28"/>
          <w:shd w:val="clear" w:color="auto" w:fill="FFFFFF"/>
        </w:rPr>
        <w:t>Каразiна. – 2012. – № 989.</w:t>
      </w:r>
      <w:r>
        <w:rPr>
          <w:color w:val="000000"/>
          <w:sz w:val="28"/>
          <w:szCs w:val="28"/>
          <w:shd w:val="clear" w:color="auto" w:fill="FFFFFF"/>
        </w:rPr>
        <w:t xml:space="preserve"> Сер.: Філологія. – Вип. 63. – </w:t>
      </w:r>
      <w:r>
        <w:rPr>
          <w:color w:val="000000"/>
          <w:sz w:val="28"/>
          <w:szCs w:val="28"/>
          <w:shd w:val="clear" w:color="auto" w:fill="FFFFFF"/>
          <w:lang w:val="uk-UA"/>
        </w:rPr>
        <w:t>с</w:t>
      </w:r>
      <w:r w:rsidRPr="005E4175">
        <w:rPr>
          <w:color w:val="000000"/>
          <w:sz w:val="28"/>
          <w:szCs w:val="28"/>
          <w:shd w:val="clear" w:color="auto" w:fill="FFFFFF"/>
        </w:rPr>
        <w:t xml:space="preserve">. 73 </w:t>
      </w:r>
      <w:r>
        <w:rPr>
          <w:color w:val="000000"/>
          <w:sz w:val="28"/>
          <w:szCs w:val="28"/>
          <w:shd w:val="clear" w:color="auto" w:fill="FFFFFF"/>
        </w:rPr>
        <w:t>–</w:t>
      </w:r>
      <w:r w:rsidRPr="005E4175">
        <w:rPr>
          <w:color w:val="000000"/>
          <w:sz w:val="28"/>
          <w:szCs w:val="28"/>
          <w:shd w:val="clear" w:color="auto" w:fill="FFFFFF"/>
        </w:rPr>
        <w:t xml:space="preserve"> 77</w:t>
      </w:r>
    </w:p>
    <w:p w:rsidR="00C60826" w:rsidRPr="001D174D" w:rsidRDefault="00C60826" w:rsidP="00406DF2">
      <w:pPr>
        <w:pStyle w:val="ListParagraph"/>
        <w:numPr>
          <w:ilvl w:val="0"/>
          <w:numId w:val="2"/>
        </w:numPr>
        <w:spacing w:line="360" w:lineRule="auto"/>
        <w:ind w:left="0" w:firstLine="567"/>
        <w:jc w:val="both"/>
        <w:rPr>
          <w:sz w:val="28"/>
          <w:szCs w:val="28"/>
          <w:lang w:val="uk-UA"/>
        </w:rPr>
      </w:pPr>
      <w:r w:rsidRPr="00E36CAB">
        <w:rPr>
          <w:sz w:val="28"/>
          <w:szCs w:val="28"/>
          <w:lang w:val="en-US"/>
        </w:rPr>
        <w:t>Bloom</w:t>
      </w:r>
      <w:r>
        <w:rPr>
          <w:sz w:val="28"/>
          <w:szCs w:val="28"/>
          <w:lang w:val="uk-UA"/>
        </w:rPr>
        <w:t> </w:t>
      </w:r>
      <w:r w:rsidRPr="00E36CAB">
        <w:rPr>
          <w:sz w:val="28"/>
          <w:szCs w:val="28"/>
          <w:lang w:val="en-US"/>
        </w:rPr>
        <w:t>H</w:t>
      </w:r>
      <w:r w:rsidRPr="001D174D">
        <w:rPr>
          <w:lang w:val="en-US"/>
        </w:rPr>
        <w:t xml:space="preserve">. </w:t>
      </w:r>
      <w:r w:rsidRPr="001D174D">
        <w:rPr>
          <w:bCs/>
          <w:color w:val="000000"/>
          <w:sz w:val="28"/>
          <w:szCs w:val="28"/>
          <w:lang w:val="en-US"/>
        </w:rPr>
        <w:t>The</w:t>
      </w:r>
      <w:r w:rsidRPr="001D174D">
        <w:rPr>
          <w:bCs/>
          <w:color w:val="000000"/>
          <w:sz w:val="28"/>
          <w:szCs w:val="28"/>
          <w:lang w:val="uk-UA"/>
        </w:rPr>
        <w:t xml:space="preserve"> </w:t>
      </w:r>
      <w:r w:rsidRPr="001D174D">
        <w:rPr>
          <w:bCs/>
          <w:color w:val="000000"/>
          <w:sz w:val="28"/>
          <w:szCs w:val="28"/>
          <w:lang w:val="en-US"/>
        </w:rPr>
        <w:t>grotesque</w:t>
      </w:r>
      <w:r w:rsidRPr="001D174D">
        <w:rPr>
          <w:bCs/>
          <w:color w:val="000000"/>
          <w:sz w:val="28"/>
          <w:szCs w:val="28"/>
          <w:lang w:val="uk-UA"/>
        </w:rPr>
        <w:t xml:space="preserve"> / </w:t>
      </w:r>
      <w:r>
        <w:rPr>
          <w:sz w:val="28"/>
          <w:szCs w:val="28"/>
          <w:lang w:val="en-US"/>
        </w:rPr>
        <w:t>H</w:t>
      </w:r>
      <w:r>
        <w:rPr>
          <w:sz w:val="28"/>
          <w:szCs w:val="28"/>
          <w:lang w:val="uk-UA"/>
        </w:rPr>
        <w:t>. </w:t>
      </w:r>
      <w:r w:rsidRPr="00E36CAB">
        <w:rPr>
          <w:sz w:val="28"/>
          <w:szCs w:val="28"/>
          <w:lang w:val="en-US"/>
        </w:rPr>
        <w:t>Bloom</w:t>
      </w:r>
      <w:r w:rsidRPr="001D174D">
        <w:rPr>
          <w:lang w:val="en-US"/>
        </w:rPr>
        <w:t xml:space="preserve">, </w:t>
      </w:r>
      <w:r w:rsidRPr="001D174D">
        <w:rPr>
          <w:color w:val="000000"/>
          <w:sz w:val="28"/>
          <w:szCs w:val="28"/>
          <w:lang w:val="en-US"/>
        </w:rPr>
        <w:t>H</w:t>
      </w:r>
      <w:r>
        <w:rPr>
          <w:color w:val="000000"/>
          <w:sz w:val="28"/>
          <w:szCs w:val="28"/>
          <w:lang w:val="uk-UA"/>
        </w:rPr>
        <w:t>. </w:t>
      </w:r>
      <w:r w:rsidRPr="001D174D">
        <w:rPr>
          <w:color w:val="000000"/>
          <w:sz w:val="28"/>
          <w:szCs w:val="28"/>
          <w:lang w:val="en-US"/>
        </w:rPr>
        <w:t xml:space="preserve">Blake. – </w:t>
      </w:r>
      <w:r w:rsidRPr="001D174D">
        <w:rPr>
          <w:rFonts w:ascii="Arial Unicode MS" w:eastAsia="Arial Unicode MS" w:hAnsi="Arial Unicode MS" w:cs="Arial Unicode MS"/>
          <w:color w:val="000000"/>
          <w:sz w:val="20"/>
          <w:szCs w:val="20"/>
          <w:lang w:val="en-US"/>
        </w:rPr>
        <w:br/>
      </w:r>
      <w:r w:rsidRPr="001D174D">
        <w:rPr>
          <w:rFonts w:eastAsia="Arial Unicode MS"/>
          <w:color w:val="000000"/>
          <w:sz w:val="28"/>
          <w:szCs w:val="28"/>
          <w:lang w:val="en-US"/>
        </w:rPr>
        <w:t xml:space="preserve">New York : Bloom's Literary Criticism, 2009. – 218 </w:t>
      </w:r>
      <w:r>
        <w:rPr>
          <w:rFonts w:eastAsia="Arial Unicode MS"/>
          <w:color w:val="000000"/>
          <w:sz w:val="28"/>
          <w:szCs w:val="28"/>
        </w:rPr>
        <w:t>р</w:t>
      </w:r>
      <w:r w:rsidRPr="001D174D">
        <w:rPr>
          <w:rFonts w:eastAsia="Arial Unicode MS"/>
          <w:color w:val="000000"/>
          <w:sz w:val="28"/>
          <w:szCs w:val="28"/>
          <w:lang w:val="en-US"/>
        </w:rPr>
        <w:t xml:space="preserve">. </w:t>
      </w:r>
    </w:p>
    <w:p w:rsidR="00C60826" w:rsidRPr="00571F0F" w:rsidRDefault="00C60826" w:rsidP="00406DF2">
      <w:pPr>
        <w:pStyle w:val="ListParagraph"/>
        <w:numPr>
          <w:ilvl w:val="0"/>
          <w:numId w:val="2"/>
        </w:numPr>
        <w:spacing w:line="360" w:lineRule="auto"/>
        <w:ind w:left="0" w:firstLine="567"/>
        <w:jc w:val="both"/>
        <w:rPr>
          <w:sz w:val="28"/>
          <w:szCs w:val="28"/>
          <w:lang w:val="uk-UA"/>
        </w:rPr>
      </w:pPr>
      <w:r w:rsidRPr="009D175C">
        <w:rPr>
          <w:color w:val="000000"/>
          <w:sz w:val="28"/>
          <w:szCs w:val="28"/>
          <w:lang w:val="en-US"/>
        </w:rPr>
        <w:t xml:space="preserve">Danow </w:t>
      </w:r>
      <w:r>
        <w:rPr>
          <w:color w:val="000000"/>
          <w:sz w:val="28"/>
          <w:szCs w:val="28"/>
          <w:lang w:val="uk-UA"/>
        </w:rPr>
        <w:t> </w:t>
      </w:r>
      <w:r>
        <w:rPr>
          <w:color w:val="000000"/>
          <w:sz w:val="28"/>
          <w:szCs w:val="28"/>
          <w:lang w:val="en-US"/>
        </w:rPr>
        <w:t>D</w:t>
      </w:r>
      <w:r>
        <w:rPr>
          <w:color w:val="000000"/>
          <w:sz w:val="28"/>
          <w:szCs w:val="28"/>
          <w:lang w:val="uk-UA"/>
        </w:rPr>
        <w:t>. </w:t>
      </w:r>
      <w:r w:rsidRPr="009D175C">
        <w:rPr>
          <w:color w:val="000000"/>
          <w:sz w:val="28"/>
          <w:szCs w:val="28"/>
          <w:lang w:val="en-US"/>
        </w:rPr>
        <w:t>K</w:t>
      </w:r>
      <w:r w:rsidRPr="009D175C">
        <w:rPr>
          <w:color w:val="000000"/>
          <w:sz w:val="28"/>
          <w:szCs w:val="28"/>
          <w:lang w:val="uk-UA"/>
        </w:rPr>
        <w:t>.</w:t>
      </w:r>
      <w:r w:rsidRPr="001D174D">
        <w:rPr>
          <w:color w:val="000000"/>
          <w:sz w:val="28"/>
          <w:szCs w:val="28"/>
          <w:lang w:val="en-US"/>
        </w:rPr>
        <w:t xml:space="preserve"> </w:t>
      </w:r>
      <w:r w:rsidRPr="009D175C">
        <w:rPr>
          <w:bCs/>
          <w:color w:val="000000"/>
          <w:sz w:val="28"/>
          <w:szCs w:val="28"/>
          <w:lang w:val="en-US"/>
        </w:rPr>
        <w:t>The</w:t>
      </w:r>
      <w:r w:rsidRPr="009D175C">
        <w:rPr>
          <w:bCs/>
          <w:color w:val="000000"/>
          <w:sz w:val="28"/>
          <w:szCs w:val="28"/>
          <w:lang w:val="uk-UA"/>
        </w:rPr>
        <w:t xml:space="preserve"> </w:t>
      </w:r>
      <w:r w:rsidRPr="009D175C">
        <w:rPr>
          <w:bCs/>
          <w:color w:val="000000"/>
          <w:sz w:val="28"/>
          <w:szCs w:val="28"/>
          <w:lang w:val="en-US"/>
        </w:rPr>
        <w:t>spirit</w:t>
      </w:r>
      <w:r w:rsidRPr="009D175C">
        <w:rPr>
          <w:bCs/>
          <w:color w:val="000000"/>
          <w:sz w:val="28"/>
          <w:szCs w:val="28"/>
          <w:lang w:val="uk-UA"/>
        </w:rPr>
        <w:t xml:space="preserve"> </w:t>
      </w:r>
      <w:r w:rsidRPr="009D175C">
        <w:rPr>
          <w:bCs/>
          <w:color w:val="000000"/>
          <w:sz w:val="28"/>
          <w:szCs w:val="28"/>
          <w:lang w:val="en-US"/>
        </w:rPr>
        <w:t>of</w:t>
      </w:r>
      <w:r w:rsidRPr="009D175C">
        <w:rPr>
          <w:bCs/>
          <w:color w:val="000000"/>
          <w:sz w:val="28"/>
          <w:szCs w:val="28"/>
          <w:lang w:val="uk-UA"/>
        </w:rPr>
        <w:t xml:space="preserve"> </w:t>
      </w:r>
      <w:r w:rsidRPr="009D175C">
        <w:rPr>
          <w:bCs/>
          <w:color w:val="000000"/>
          <w:sz w:val="28"/>
          <w:szCs w:val="28"/>
          <w:lang w:val="en-US"/>
        </w:rPr>
        <w:t>carnival</w:t>
      </w:r>
      <w:r w:rsidRPr="009D175C">
        <w:rPr>
          <w:bCs/>
          <w:color w:val="000000"/>
          <w:sz w:val="28"/>
          <w:szCs w:val="28"/>
          <w:lang w:val="uk-UA"/>
        </w:rPr>
        <w:t xml:space="preserve"> : </w:t>
      </w:r>
      <w:r w:rsidRPr="009D175C">
        <w:rPr>
          <w:bCs/>
          <w:color w:val="000000"/>
          <w:sz w:val="28"/>
          <w:szCs w:val="28"/>
          <w:lang w:val="en-US"/>
        </w:rPr>
        <w:t>magical</w:t>
      </w:r>
      <w:r w:rsidRPr="009D175C">
        <w:rPr>
          <w:bCs/>
          <w:color w:val="000000"/>
          <w:sz w:val="28"/>
          <w:szCs w:val="28"/>
          <w:lang w:val="uk-UA"/>
        </w:rPr>
        <w:t xml:space="preserve"> </w:t>
      </w:r>
      <w:r w:rsidRPr="009D175C">
        <w:rPr>
          <w:bCs/>
          <w:color w:val="000000"/>
          <w:sz w:val="28"/>
          <w:szCs w:val="28"/>
          <w:lang w:val="en-US"/>
        </w:rPr>
        <w:t>realism</w:t>
      </w:r>
      <w:r w:rsidRPr="009D175C">
        <w:rPr>
          <w:bCs/>
          <w:color w:val="000000"/>
          <w:sz w:val="28"/>
          <w:szCs w:val="28"/>
          <w:lang w:val="uk-UA"/>
        </w:rPr>
        <w:t xml:space="preserve"> </w:t>
      </w:r>
      <w:r w:rsidRPr="009D175C">
        <w:rPr>
          <w:bCs/>
          <w:color w:val="000000"/>
          <w:sz w:val="28"/>
          <w:szCs w:val="28"/>
          <w:lang w:val="en-US"/>
        </w:rPr>
        <w:t>and</w:t>
      </w:r>
      <w:r w:rsidRPr="009D175C">
        <w:rPr>
          <w:bCs/>
          <w:color w:val="000000"/>
          <w:sz w:val="28"/>
          <w:szCs w:val="28"/>
          <w:lang w:val="uk-UA"/>
        </w:rPr>
        <w:t xml:space="preserve"> </w:t>
      </w:r>
      <w:r w:rsidRPr="009D175C">
        <w:rPr>
          <w:bCs/>
          <w:color w:val="000000"/>
          <w:sz w:val="28"/>
          <w:szCs w:val="28"/>
          <w:lang w:val="en-US"/>
        </w:rPr>
        <w:t>the</w:t>
      </w:r>
      <w:r w:rsidRPr="009D175C">
        <w:rPr>
          <w:bCs/>
          <w:color w:val="000000"/>
          <w:sz w:val="28"/>
          <w:szCs w:val="28"/>
          <w:lang w:val="uk-UA"/>
        </w:rPr>
        <w:t xml:space="preserve"> </w:t>
      </w:r>
      <w:r w:rsidRPr="009D175C">
        <w:rPr>
          <w:bCs/>
          <w:color w:val="000000"/>
          <w:sz w:val="28"/>
          <w:szCs w:val="28"/>
          <w:lang w:val="en-US"/>
        </w:rPr>
        <w:t>grotesque</w:t>
      </w:r>
      <w:r>
        <w:rPr>
          <w:color w:val="000000"/>
          <w:sz w:val="28"/>
          <w:szCs w:val="28"/>
          <w:lang w:val="uk-UA"/>
        </w:rPr>
        <w:t xml:space="preserve"> / </w:t>
      </w:r>
      <w:r>
        <w:rPr>
          <w:color w:val="000000"/>
          <w:sz w:val="28"/>
          <w:szCs w:val="28"/>
          <w:lang w:val="en-US"/>
        </w:rPr>
        <w:t>D</w:t>
      </w:r>
      <w:r>
        <w:rPr>
          <w:color w:val="000000"/>
          <w:sz w:val="28"/>
          <w:szCs w:val="28"/>
          <w:lang w:val="uk-UA"/>
        </w:rPr>
        <w:t>. </w:t>
      </w:r>
      <w:r w:rsidRPr="009D175C">
        <w:rPr>
          <w:color w:val="000000"/>
          <w:sz w:val="28"/>
          <w:szCs w:val="28"/>
          <w:lang w:val="en-US"/>
        </w:rPr>
        <w:t>K</w:t>
      </w:r>
      <w:r w:rsidRPr="00571F0F">
        <w:rPr>
          <w:rStyle w:val="apple-converted-space"/>
          <w:rFonts w:ascii="Arial" w:hAnsi="Arial" w:cs="Arial"/>
          <w:color w:val="222222"/>
          <w:sz w:val="20"/>
          <w:szCs w:val="20"/>
          <w:shd w:val="clear" w:color="auto" w:fill="FFFFFF"/>
          <w:lang w:val="en-US"/>
        </w:rPr>
        <w:t> </w:t>
      </w:r>
      <w:r w:rsidRPr="009D175C">
        <w:rPr>
          <w:color w:val="000000"/>
          <w:sz w:val="28"/>
          <w:szCs w:val="28"/>
          <w:lang w:val="en-US"/>
        </w:rPr>
        <w:t>Danow</w:t>
      </w:r>
      <w:r w:rsidRPr="00E36CAB">
        <w:rPr>
          <w:lang w:val="en-US"/>
        </w:rPr>
        <w:t xml:space="preserve"> </w:t>
      </w:r>
      <w:r>
        <w:rPr>
          <w:lang w:val="uk-UA"/>
        </w:rPr>
        <w:t xml:space="preserve">.– </w:t>
      </w:r>
      <w:hyperlink r:id="rId7" w:history="1">
        <w:r w:rsidRPr="00571F0F">
          <w:rPr>
            <w:rStyle w:val="Hyperlink"/>
            <w:color w:val="auto"/>
            <w:sz w:val="28"/>
            <w:szCs w:val="28"/>
            <w:u w:val="none"/>
            <w:shd w:val="clear" w:color="auto" w:fill="FFFFFF"/>
            <w:lang w:val="en-US"/>
          </w:rPr>
          <w:t>University Press of Kentucky</w:t>
        </w:r>
      </w:hyperlink>
      <w:r w:rsidRPr="00571F0F">
        <w:rPr>
          <w:sz w:val="28"/>
          <w:szCs w:val="28"/>
          <w:lang w:val="en-US"/>
        </w:rPr>
        <w:t xml:space="preserve">, 1995. </w:t>
      </w:r>
      <w:r>
        <w:rPr>
          <w:sz w:val="28"/>
          <w:szCs w:val="28"/>
          <w:lang w:val="en-US"/>
        </w:rPr>
        <w:t>–</w:t>
      </w:r>
      <w:r w:rsidRPr="00571F0F">
        <w:rPr>
          <w:sz w:val="28"/>
          <w:szCs w:val="28"/>
          <w:lang w:val="en-US"/>
        </w:rPr>
        <w:t xml:space="preserve"> 192 </w:t>
      </w:r>
      <w:r>
        <w:rPr>
          <w:sz w:val="28"/>
          <w:szCs w:val="28"/>
        </w:rPr>
        <w:t>р</w:t>
      </w:r>
      <w:r w:rsidRPr="00571F0F">
        <w:rPr>
          <w:sz w:val="28"/>
          <w:szCs w:val="28"/>
          <w:lang w:val="en-US"/>
        </w:rPr>
        <w:t>.</w:t>
      </w:r>
    </w:p>
    <w:p w:rsidR="00C60826" w:rsidRPr="00571F0F" w:rsidRDefault="00C60826" w:rsidP="00406DF2">
      <w:pPr>
        <w:pStyle w:val="ListParagraph"/>
        <w:spacing w:line="360" w:lineRule="auto"/>
        <w:ind w:left="0" w:firstLine="567"/>
        <w:jc w:val="both"/>
        <w:rPr>
          <w:sz w:val="28"/>
          <w:szCs w:val="28"/>
          <w:lang w:val="uk-UA"/>
        </w:rPr>
      </w:pPr>
    </w:p>
    <w:p w:rsidR="00C60826" w:rsidRDefault="00C60826" w:rsidP="00D31B73">
      <w:pPr>
        <w:pStyle w:val="ListParagraph"/>
        <w:spacing w:line="360" w:lineRule="auto"/>
        <w:ind w:left="0" w:firstLine="567"/>
        <w:jc w:val="right"/>
        <w:rPr>
          <w:sz w:val="28"/>
          <w:szCs w:val="28"/>
          <w:lang w:val="uk-UA"/>
        </w:rPr>
      </w:pPr>
      <w:r w:rsidRPr="00836BD2">
        <w:rPr>
          <w:b/>
          <w:sz w:val="28"/>
          <w:szCs w:val="28"/>
          <w:lang w:val="uk-UA" w:eastAsia="uk-UA"/>
        </w:rPr>
        <w:t>Н</w:t>
      </w:r>
      <w:r w:rsidRPr="00836BD2">
        <w:rPr>
          <w:b/>
          <w:sz w:val="28"/>
          <w:szCs w:val="28"/>
          <w:lang w:val="uk-UA"/>
        </w:rPr>
        <w:t>ауковий керівник</w:t>
      </w:r>
      <w:r>
        <w:rPr>
          <w:sz w:val="28"/>
          <w:szCs w:val="28"/>
        </w:rPr>
        <w:t xml:space="preserve">: </w:t>
      </w:r>
    </w:p>
    <w:p w:rsidR="00C60826" w:rsidRDefault="00C60826" w:rsidP="00D31B73">
      <w:pPr>
        <w:pStyle w:val="ListParagraph"/>
        <w:spacing w:line="360" w:lineRule="auto"/>
        <w:ind w:left="0" w:firstLine="567"/>
        <w:jc w:val="right"/>
        <w:rPr>
          <w:sz w:val="28"/>
          <w:szCs w:val="28"/>
          <w:lang w:val="uk-UA" w:eastAsia="uk-UA"/>
        </w:rPr>
      </w:pPr>
      <w:r w:rsidRPr="008E5F9F">
        <w:rPr>
          <w:sz w:val="28"/>
          <w:szCs w:val="28"/>
          <w:lang w:val="uk-UA"/>
        </w:rPr>
        <w:t>доктор філол</w:t>
      </w:r>
      <w:r>
        <w:rPr>
          <w:sz w:val="28"/>
          <w:szCs w:val="28"/>
          <w:lang w:val="uk-UA"/>
        </w:rPr>
        <w:t>огічних наук, професор О. М. Ніколенко.</w:t>
      </w:r>
    </w:p>
    <w:p w:rsidR="00C60826" w:rsidRDefault="00C60826" w:rsidP="00406DF2">
      <w:pPr>
        <w:spacing w:line="360" w:lineRule="auto"/>
        <w:ind w:firstLine="567"/>
        <w:jc w:val="center"/>
        <w:rPr>
          <w:sz w:val="28"/>
          <w:szCs w:val="28"/>
          <w:lang w:val="uk-UA"/>
        </w:rPr>
      </w:pPr>
    </w:p>
    <w:sectPr w:rsidR="00C60826" w:rsidSect="00C36EA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826" w:rsidRDefault="00C60826" w:rsidP="00985223">
      <w:r>
        <w:separator/>
      </w:r>
    </w:p>
  </w:endnote>
  <w:endnote w:type="continuationSeparator" w:id="1">
    <w:p w:rsidR="00C60826" w:rsidRDefault="00C60826" w:rsidP="009852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826" w:rsidRDefault="00C60826">
    <w:pPr>
      <w:pStyle w:val="Footer"/>
    </w:pPr>
    <w:fldSimple w:instr=" PAGE   \* MERGEFORMAT ">
      <w:r>
        <w:rPr>
          <w:noProof/>
        </w:rPr>
        <w:t>4</w:t>
      </w:r>
    </w:fldSimple>
  </w:p>
  <w:p w:rsidR="00C60826" w:rsidRDefault="00C608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826" w:rsidRDefault="00C60826" w:rsidP="00985223">
      <w:r>
        <w:separator/>
      </w:r>
    </w:p>
  </w:footnote>
  <w:footnote w:type="continuationSeparator" w:id="1">
    <w:p w:rsidR="00C60826" w:rsidRDefault="00C60826" w:rsidP="009852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DC27EC"/>
    <w:multiLevelType w:val="hybridMultilevel"/>
    <w:tmpl w:val="9AECE2C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7B8873C2"/>
    <w:multiLevelType w:val="hybridMultilevel"/>
    <w:tmpl w:val="1DDE2EDE"/>
    <w:lvl w:ilvl="0" w:tplc="786AD5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6DED"/>
    <w:rsid w:val="00043D00"/>
    <w:rsid w:val="00064D70"/>
    <w:rsid w:val="00071CEA"/>
    <w:rsid w:val="00091978"/>
    <w:rsid w:val="000D5C71"/>
    <w:rsid w:val="001121F6"/>
    <w:rsid w:val="00133081"/>
    <w:rsid w:val="00185AE2"/>
    <w:rsid w:val="00190159"/>
    <w:rsid w:val="001B0AB3"/>
    <w:rsid w:val="001D174D"/>
    <w:rsid w:val="001E391E"/>
    <w:rsid w:val="00216805"/>
    <w:rsid w:val="00256EA3"/>
    <w:rsid w:val="00270A1E"/>
    <w:rsid w:val="00274F73"/>
    <w:rsid w:val="002A4A28"/>
    <w:rsid w:val="002B28EA"/>
    <w:rsid w:val="002C19C9"/>
    <w:rsid w:val="002F5A2F"/>
    <w:rsid w:val="003221DA"/>
    <w:rsid w:val="0038690D"/>
    <w:rsid w:val="00395246"/>
    <w:rsid w:val="00396A57"/>
    <w:rsid w:val="003D53CD"/>
    <w:rsid w:val="003D7B41"/>
    <w:rsid w:val="00406DF2"/>
    <w:rsid w:val="004534B5"/>
    <w:rsid w:val="00463D61"/>
    <w:rsid w:val="004747B2"/>
    <w:rsid w:val="00481CE5"/>
    <w:rsid w:val="004A74D3"/>
    <w:rsid w:val="004C595B"/>
    <w:rsid w:val="004E306B"/>
    <w:rsid w:val="005249D6"/>
    <w:rsid w:val="00537146"/>
    <w:rsid w:val="0056379A"/>
    <w:rsid w:val="00571F0F"/>
    <w:rsid w:val="005B089E"/>
    <w:rsid w:val="005C1D1C"/>
    <w:rsid w:val="005E4175"/>
    <w:rsid w:val="005E7969"/>
    <w:rsid w:val="005F5A85"/>
    <w:rsid w:val="005F6D98"/>
    <w:rsid w:val="006056C5"/>
    <w:rsid w:val="00685158"/>
    <w:rsid w:val="006867CD"/>
    <w:rsid w:val="00691F4E"/>
    <w:rsid w:val="0069346E"/>
    <w:rsid w:val="006A113F"/>
    <w:rsid w:val="006A48F7"/>
    <w:rsid w:val="007112F4"/>
    <w:rsid w:val="0072042B"/>
    <w:rsid w:val="007502AF"/>
    <w:rsid w:val="007A359C"/>
    <w:rsid w:val="007B233F"/>
    <w:rsid w:val="007D6FF8"/>
    <w:rsid w:val="00816285"/>
    <w:rsid w:val="008269F0"/>
    <w:rsid w:val="00836BD2"/>
    <w:rsid w:val="00852DFC"/>
    <w:rsid w:val="0085730C"/>
    <w:rsid w:val="00863BA5"/>
    <w:rsid w:val="00867D41"/>
    <w:rsid w:val="008B4842"/>
    <w:rsid w:val="008E5F9F"/>
    <w:rsid w:val="00926B79"/>
    <w:rsid w:val="00943353"/>
    <w:rsid w:val="00985223"/>
    <w:rsid w:val="009A1F5B"/>
    <w:rsid w:val="009D175C"/>
    <w:rsid w:val="009E29FD"/>
    <w:rsid w:val="009F5531"/>
    <w:rsid w:val="00A03785"/>
    <w:rsid w:val="00A1726C"/>
    <w:rsid w:val="00A25C16"/>
    <w:rsid w:val="00A612DC"/>
    <w:rsid w:val="00A61C22"/>
    <w:rsid w:val="00A66250"/>
    <w:rsid w:val="00AA2ED3"/>
    <w:rsid w:val="00AC3998"/>
    <w:rsid w:val="00AF652B"/>
    <w:rsid w:val="00B30C34"/>
    <w:rsid w:val="00B67DF8"/>
    <w:rsid w:val="00B67FB8"/>
    <w:rsid w:val="00B942E3"/>
    <w:rsid w:val="00B95923"/>
    <w:rsid w:val="00B96DED"/>
    <w:rsid w:val="00BB1DEC"/>
    <w:rsid w:val="00BF411E"/>
    <w:rsid w:val="00C36EA7"/>
    <w:rsid w:val="00C60826"/>
    <w:rsid w:val="00C8458C"/>
    <w:rsid w:val="00C975DA"/>
    <w:rsid w:val="00CA1F57"/>
    <w:rsid w:val="00D166B3"/>
    <w:rsid w:val="00D31B73"/>
    <w:rsid w:val="00D43B33"/>
    <w:rsid w:val="00D76581"/>
    <w:rsid w:val="00D826E4"/>
    <w:rsid w:val="00DD4341"/>
    <w:rsid w:val="00DE6AA6"/>
    <w:rsid w:val="00DF67DF"/>
    <w:rsid w:val="00E2147A"/>
    <w:rsid w:val="00E2362A"/>
    <w:rsid w:val="00E32D54"/>
    <w:rsid w:val="00E36CAB"/>
    <w:rsid w:val="00E6162B"/>
    <w:rsid w:val="00E623F6"/>
    <w:rsid w:val="00E663A4"/>
    <w:rsid w:val="00EE2807"/>
    <w:rsid w:val="00F37A3B"/>
    <w:rsid w:val="00F46F60"/>
    <w:rsid w:val="00F6018A"/>
    <w:rsid w:val="00F8072D"/>
    <w:rsid w:val="00F965D4"/>
    <w:rsid w:val="00FB3474"/>
    <w:rsid w:val="00FE46BC"/>
    <w:rsid w:val="00FF3E6C"/>
    <w:rsid w:val="00FF4AD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CE5"/>
    <w:rPr>
      <w:sz w:val="24"/>
      <w:szCs w:val="24"/>
      <w:lang w:val="ru-RU" w:eastAsia="ru-RU"/>
    </w:rPr>
  </w:style>
  <w:style w:type="paragraph" w:styleId="Heading1">
    <w:name w:val="heading 1"/>
    <w:basedOn w:val="Normal"/>
    <w:next w:val="Normal"/>
    <w:link w:val="Heading1Char"/>
    <w:uiPriority w:val="99"/>
    <w:qFormat/>
    <w:rsid w:val="00481CE5"/>
    <w:pPr>
      <w:keepNext/>
      <w:jc w:val="center"/>
      <w:outlineLvl w:val="0"/>
    </w:pPr>
    <w:rPr>
      <w:szCs w:val="20"/>
      <w:lang w:val="uk-UA" w:eastAsia="uk-UA"/>
    </w:rPr>
  </w:style>
  <w:style w:type="paragraph" w:styleId="Heading2">
    <w:name w:val="heading 2"/>
    <w:basedOn w:val="Normal"/>
    <w:next w:val="Normal"/>
    <w:link w:val="Heading2Char"/>
    <w:uiPriority w:val="99"/>
    <w:qFormat/>
    <w:rsid w:val="00481CE5"/>
    <w:pPr>
      <w:keepNext/>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1CE5"/>
    <w:rPr>
      <w:rFonts w:cs="Times New Roman"/>
      <w:sz w:val="24"/>
      <w:lang w:val="uk-UA" w:eastAsia="uk-UA"/>
    </w:rPr>
  </w:style>
  <w:style w:type="character" w:customStyle="1" w:styleId="Heading2Char">
    <w:name w:val="Heading 2 Char"/>
    <w:basedOn w:val="DefaultParagraphFont"/>
    <w:link w:val="Heading2"/>
    <w:uiPriority w:val="99"/>
    <w:semiHidden/>
    <w:locked/>
    <w:rsid w:val="00481CE5"/>
    <w:rPr>
      <w:rFonts w:ascii="Cambria" w:hAnsi="Cambria" w:cs="Times New Roman"/>
      <w:b/>
      <w:bCs/>
      <w:i/>
      <w:iCs/>
      <w:sz w:val="28"/>
      <w:szCs w:val="28"/>
    </w:rPr>
  </w:style>
  <w:style w:type="character" w:styleId="Emphasis">
    <w:name w:val="Emphasis"/>
    <w:basedOn w:val="DefaultParagraphFont"/>
    <w:uiPriority w:val="99"/>
    <w:qFormat/>
    <w:rsid w:val="00481CE5"/>
    <w:rPr>
      <w:rFonts w:cs="Times New Roman"/>
      <w:i/>
      <w:iCs/>
    </w:rPr>
  </w:style>
  <w:style w:type="paragraph" w:styleId="NoSpacing">
    <w:name w:val="No Spacing"/>
    <w:uiPriority w:val="99"/>
    <w:qFormat/>
    <w:rsid w:val="00481CE5"/>
    <w:rPr>
      <w:rFonts w:ascii="Calibri" w:hAnsi="Calibri"/>
      <w:lang w:val="ru-RU" w:eastAsia="ru-RU"/>
    </w:rPr>
  </w:style>
  <w:style w:type="paragraph" w:styleId="Header">
    <w:name w:val="header"/>
    <w:basedOn w:val="Normal"/>
    <w:link w:val="HeaderChar"/>
    <w:uiPriority w:val="99"/>
    <w:semiHidden/>
    <w:rsid w:val="00985223"/>
    <w:pPr>
      <w:tabs>
        <w:tab w:val="center" w:pos="4677"/>
        <w:tab w:val="right" w:pos="9355"/>
      </w:tabs>
    </w:pPr>
  </w:style>
  <w:style w:type="character" w:customStyle="1" w:styleId="HeaderChar">
    <w:name w:val="Header Char"/>
    <w:basedOn w:val="DefaultParagraphFont"/>
    <w:link w:val="Header"/>
    <w:uiPriority w:val="99"/>
    <w:semiHidden/>
    <w:locked/>
    <w:rsid w:val="00985223"/>
    <w:rPr>
      <w:rFonts w:cs="Times New Roman"/>
      <w:sz w:val="24"/>
      <w:szCs w:val="24"/>
    </w:rPr>
  </w:style>
  <w:style w:type="paragraph" w:styleId="Footer">
    <w:name w:val="footer"/>
    <w:basedOn w:val="Normal"/>
    <w:link w:val="FooterChar"/>
    <w:uiPriority w:val="99"/>
    <w:rsid w:val="00985223"/>
    <w:pPr>
      <w:tabs>
        <w:tab w:val="center" w:pos="4677"/>
        <w:tab w:val="right" w:pos="9355"/>
      </w:tabs>
    </w:pPr>
  </w:style>
  <w:style w:type="character" w:customStyle="1" w:styleId="FooterChar">
    <w:name w:val="Footer Char"/>
    <w:basedOn w:val="DefaultParagraphFont"/>
    <w:link w:val="Footer"/>
    <w:uiPriority w:val="99"/>
    <w:locked/>
    <w:rsid w:val="00985223"/>
    <w:rPr>
      <w:rFonts w:cs="Times New Roman"/>
      <w:sz w:val="24"/>
      <w:szCs w:val="24"/>
    </w:rPr>
  </w:style>
  <w:style w:type="character" w:customStyle="1" w:styleId="apple-converted-space">
    <w:name w:val="apple-converted-space"/>
    <w:basedOn w:val="DefaultParagraphFont"/>
    <w:uiPriority w:val="99"/>
    <w:rsid w:val="00216805"/>
    <w:rPr>
      <w:rFonts w:cs="Times New Roman"/>
    </w:rPr>
  </w:style>
  <w:style w:type="character" w:styleId="Hyperlink">
    <w:name w:val="Hyperlink"/>
    <w:basedOn w:val="DefaultParagraphFont"/>
    <w:uiPriority w:val="99"/>
    <w:rsid w:val="00216805"/>
    <w:rPr>
      <w:rFonts w:cs="Times New Roman"/>
      <w:color w:val="0000FF"/>
      <w:u w:val="single"/>
    </w:rPr>
  </w:style>
  <w:style w:type="character" w:customStyle="1" w:styleId="author-string-primary">
    <w:name w:val="author-string-primary"/>
    <w:basedOn w:val="DefaultParagraphFont"/>
    <w:uiPriority w:val="99"/>
    <w:rsid w:val="00216805"/>
    <w:rPr>
      <w:rFonts w:cs="Times New Roman"/>
    </w:rPr>
  </w:style>
  <w:style w:type="paragraph" w:styleId="ListParagraph">
    <w:name w:val="List Paragraph"/>
    <w:basedOn w:val="Normal"/>
    <w:uiPriority w:val="99"/>
    <w:qFormat/>
    <w:rsid w:val="00463D61"/>
    <w:pPr>
      <w:ind w:left="720"/>
      <w:contextualSpacing/>
    </w:pPr>
  </w:style>
  <w:style w:type="character" w:customStyle="1" w:styleId="hl">
    <w:name w:val="hl"/>
    <w:basedOn w:val="DefaultParagraphFont"/>
    <w:uiPriority w:val="99"/>
    <w:rsid w:val="00A612DC"/>
    <w:rPr>
      <w:rFonts w:cs="Times New Roman"/>
    </w:rPr>
  </w:style>
  <w:style w:type="paragraph" w:styleId="NormalWeb">
    <w:name w:val="Normal (Web)"/>
    <w:basedOn w:val="Normal"/>
    <w:uiPriority w:val="99"/>
    <w:rsid w:val="00406D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stor.org/publisher/u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241</TotalTime>
  <Pages>7</Pages>
  <Words>8080</Words>
  <Characters>4606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Admin</cp:lastModifiedBy>
  <cp:revision>41</cp:revision>
  <dcterms:created xsi:type="dcterms:W3CDTF">2017-04-24T09:24:00Z</dcterms:created>
  <dcterms:modified xsi:type="dcterms:W3CDTF">2017-08-04T15:26:00Z</dcterms:modified>
</cp:coreProperties>
</file>