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49C" w:rsidRPr="008D7457" w:rsidRDefault="004A549C" w:rsidP="004E3BF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D7457">
        <w:rPr>
          <w:rFonts w:ascii="Times New Roman" w:hAnsi="Times New Roman"/>
          <w:b/>
          <w:sz w:val="28"/>
          <w:szCs w:val="28"/>
          <w:lang w:val="uk-UA"/>
        </w:rPr>
        <w:t xml:space="preserve">Христина Єфіменко </w:t>
      </w:r>
    </w:p>
    <w:p w:rsidR="004A549C" w:rsidRPr="008D7457" w:rsidRDefault="004A549C" w:rsidP="004E3BFF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D7457">
        <w:rPr>
          <w:rFonts w:ascii="Times New Roman" w:hAnsi="Times New Roman"/>
          <w:b/>
          <w:sz w:val="28"/>
          <w:szCs w:val="28"/>
          <w:lang w:val="uk-UA"/>
        </w:rPr>
        <w:t>(Маріуполь, Україна)</w:t>
      </w:r>
    </w:p>
    <w:p w:rsidR="004A549C" w:rsidRPr="004E3BFF" w:rsidRDefault="004A549C" w:rsidP="004E3BF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A549C" w:rsidRDefault="004A549C" w:rsidP="00743F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67B6">
        <w:rPr>
          <w:rFonts w:ascii="Times New Roman" w:hAnsi="Times New Roman"/>
          <w:b/>
          <w:sz w:val="28"/>
          <w:szCs w:val="28"/>
          <w:lang w:val="uk-UA"/>
        </w:rPr>
        <w:t xml:space="preserve">ТЕОРЕТИЧНІ ОСНОВИ ДОСЛІДЖЕННЯ </w:t>
      </w:r>
    </w:p>
    <w:p w:rsidR="004A549C" w:rsidRPr="005067B6" w:rsidRDefault="004A549C" w:rsidP="00743F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67B6">
        <w:rPr>
          <w:rFonts w:ascii="Times New Roman" w:hAnsi="Times New Roman"/>
          <w:b/>
          <w:sz w:val="28"/>
          <w:szCs w:val="28"/>
          <w:lang w:val="uk-UA"/>
        </w:rPr>
        <w:t>БІОРІЗНОМАНІТТЯ УКРАЇНИ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ТА ШЛЯХІВ ЗБЕРЕЖЕННЯ.</w:t>
      </w:r>
    </w:p>
    <w:p w:rsidR="004A549C" w:rsidRPr="00482C01" w:rsidRDefault="004A549C" w:rsidP="00047F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A549C" w:rsidRPr="00482C01" w:rsidRDefault="004A549C" w:rsidP="00866F7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2C01">
        <w:rPr>
          <w:rFonts w:ascii="Times New Roman" w:hAnsi="Times New Roman"/>
          <w:sz w:val="28"/>
          <w:szCs w:val="28"/>
          <w:lang w:val="uk-UA"/>
        </w:rPr>
        <w:t>Термін «біо</w:t>
      </w:r>
      <w:r>
        <w:rPr>
          <w:rFonts w:ascii="Times New Roman" w:hAnsi="Times New Roman"/>
          <w:sz w:val="28"/>
          <w:szCs w:val="28"/>
          <w:lang w:val="uk-UA"/>
        </w:rPr>
        <w:t xml:space="preserve">логічне </w:t>
      </w:r>
      <w:r w:rsidRPr="00482C01">
        <w:rPr>
          <w:rFonts w:ascii="Times New Roman" w:hAnsi="Times New Roman"/>
          <w:sz w:val="28"/>
          <w:szCs w:val="28"/>
          <w:lang w:val="uk-UA"/>
        </w:rPr>
        <w:t>різноманіття» став поширений після конференції «Стратегія США щодо біологічного різноманіття</w:t>
      </w:r>
      <w:r>
        <w:rPr>
          <w:rFonts w:ascii="Times New Roman" w:hAnsi="Times New Roman"/>
          <w:sz w:val="28"/>
          <w:szCs w:val="28"/>
          <w:lang w:val="uk-UA"/>
        </w:rPr>
        <w:t xml:space="preserve">» (1981 р.), офіційно термін </w:t>
      </w:r>
      <w:r w:rsidRPr="00482C01">
        <w:rPr>
          <w:rFonts w:ascii="Times New Roman" w:hAnsi="Times New Roman"/>
          <w:sz w:val="28"/>
          <w:szCs w:val="28"/>
          <w:lang w:val="uk-UA"/>
        </w:rPr>
        <w:t>«біорізноманіття»  став застосовуватись після «Національногой форуму з біорізноманіття»</w:t>
      </w:r>
      <w:r>
        <w:rPr>
          <w:rFonts w:ascii="Times New Roman" w:hAnsi="Times New Roman"/>
          <w:sz w:val="28"/>
          <w:szCs w:val="28"/>
          <w:lang w:val="uk-UA"/>
        </w:rPr>
        <w:t xml:space="preserve"> (США, 1986 р.) </w:t>
      </w:r>
      <w:r w:rsidRPr="00482C01">
        <w:rPr>
          <w:rFonts w:ascii="Times New Roman" w:hAnsi="Times New Roman"/>
          <w:sz w:val="28"/>
          <w:szCs w:val="28"/>
          <w:lang w:val="uk-UA"/>
        </w:rPr>
        <w:t xml:space="preserve">[1].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66F7D">
        <w:rPr>
          <w:rFonts w:ascii="Times New Roman" w:hAnsi="Times New Roman"/>
          <w:sz w:val="28"/>
          <w:szCs w:val="28"/>
          <w:lang w:val="uk-UA"/>
        </w:rPr>
        <w:t xml:space="preserve"> 1992 р в Ріо-де-Жанейро</w:t>
      </w:r>
      <w:r>
        <w:rPr>
          <w:rFonts w:ascii="Times New Roman" w:hAnsi="Times New Roman"/>
          <w:sz w:val="28"/>
          <w:szCs w:val="28"/>
          <w:lang w:val="uk-UA"/>
        </w:rPr>
        <w:t xml:space="preserve"> були прийняті важливі документи - </w:t>
      </w:r>
      <w:r w:rsidRPr="00866F7D">
        <w:rPr>
          <w:rFonts w:ascii="Times New Roman" w:hAnsi="Times New Roman"/>
          <w:sz w:val="28"/>
          <w:szCs w:val="28"/>
          <w:lang w:val="uk-UA"/>
        </w:rPr>
        <w:t>«Порядок денний на XXI століття»,</w:t>
      </w:r>
      <w:r>
        <w:rPr>
          <w:rFonts w:ascii="Times New Roman" w:hAnsi="Times New Roman"/>
          <w:sz w:val="28"/>
          <w:szCs w:val="28"/>
          <w:lang w:val="uk-UA"/>
        </w:rPr>
        <w:t xml:space="preserve"> який проголосив концепцію сталого розвитку</w:t>
      </w:r>
      <w:r w:rsidRPr="00866F7D">
        <w:rPr>
          <w:rFonts w:ascii="Times New Roman" w:hAnsi="Times New Roman"/>
          <w:sz w:val="28"/>
          <w:szCs w:val="28"/>
          <w:lang w:val="uk-UA"/>
        </w:rPr>
        <w:t xml:space="preserve"> і Конвенці</w:t>
      </w:r>
      <w:r>
        <w:rPr>
          <w:rFonts w:ascii="Times New Roman" w:hAnsi="Times New Roman"/>
          <w:sz w:val="28"/>
          <w:szCs w:val="28"/>
          <w:lang w:val="uk-UA"/>
        </w:rPr>
        <w:t>я про біологічне різноманіття</w:t>
      </w:r>
      <w:r w:rsidRPr="00866F7D">
        <w:rPr>
          <w:rFonts w:ascii="Times New Roman" w:hAnsi="Times New Roman"/>
          <w:sz w:val="28"/>
          <w:szCs w:val="28"/>
          <w:lang w:val="uk-UA"/>
        </w:rPr>
        <w:t>.</w:t>
      </w: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2C01">
        <w:rPr>
          <w:rFonts w:ascii="Times New Roman" w:hAnsi="Times New Roman"/>
          <w:sz w:val="28"/>
          <w:szCs w:val="28"/>
          <w:lang w:val="uk-UA"/>
        </w:rPr>
        <w:t>Біологічне різноманіття розглядається як сукупність усіх біологічних видів і біотичних угруповань, сформованих в різних середовищах існування (наземних, ґрунтових, морських, прісноводних). Біологічне різноманіття вважається основою</w:t>
      </w:r>
    </w:p>
    <w:p w:rsidR="004A549C" w:rsidRPr="00482C01" w:rsidRDefault="004A549C" w:rsidP="00482C0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82C01">
        <w:rPr>
          <w:rFonts w:ascii="Times New Roman" w:hAnsi="Times New Roman"/>
          <w:sz w:val="28"/>
          <w:szCs w:val="28"/>
          <w:lang w:val="uk-UA"/>
        </w:rPr>
        <w:t>Життє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2C01">
        <w:rPr>
          <w:rFonts w:ascii="Times New Roman" w:hAnsi="Times New Roman"/>
          <w:sz w:val="28"/>
          <w:szCs w:val="28"/>
          <w:lang w:val="uk-UA"/>
        </w:rPr>
        <w:t>забезпечуючих функцій біосфери і важливе для існування людини.</w:t>
      </w: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2C01">
        <w:rPr>
          <w:rFonts w:ascii="Times New Roman" w:hAnsi="Times New Roman"/>
          <w:sz w:val="28"/>
          <w:szCs w:val="28"/>
          <w:lang w:val="uk-UA"/>
        </w:rPr>
        <w:t xml:space="preserve">Світовий фонд дикої природи визначає біорізноманіття як «все різноманіття форм життя на землі, мільйонів видів рослин, тварин, мікроорганізмів з їх наборами генів і складних екосистем, що утворюють живу природу». При вивченні біологічного різноманіття </w:t>
      </w:r>
      <w:r>
        <w:rPr>
          <w:rFonts w:ascii="Times New Roman" w:hAnsi="Times New Roman"/>
          <w:sz w:val="28"/>
          <w:szCs w:val="28"/>
          <w:lang w:val="uk-UA"/>
        </w:rPr>
        <w:t>використовують</w:t>
      </w:r>
      <w:r w:rsidRPr="00482C01">
        <w:rPr>
          <w:rFonts w:ascii="Times New Roman" w:hAnsi="Times New Roman"/>
          <w:sz w:val="28"/>
          <w:szCs w:val="28"/>
          <w:lang w:val="uk-UA"/>
        </w:rPr>
        <w:t xml:space="preserve"> його</w:t>
      </w:r>
      <w:r>
        <w:rPr>
          <w:rFonts w:ascii="Times New Roman" w:hAnsi="Times New Roman"/>
          <w:sz w:val="28"/>
          <w:szCs w:val="28"/>
          <w:lang w:val="uk-UA"/>
        </w:rPr>
        <w:t xml:space="preserve"> структуру у </w:t>
      </w:r>
      <w:r w:rsidRPr="00482C01">
        <w:rPr>
          <w:rFonts w:ascii="Times New Roman" w:hAnsi="Times New Roman"/>
          <w:sz w:val="28"/>
          <w:szCs w:val="28"/>
          <w:lang w:val="uk-UA"/>
        </w:rPr>
        <w:t xml:space="preserve"> відповідно</w:t>
      </w:r>
      <w:r>
        <w:rPr>
          <w:rFonts w:ascii="Times New Roman" w:hAnsi="Times New Roman"/>
          <w:sz w:val="28"/>
          <w:szCs w:val="28"/>
          <w:lang w:val="uk-UA"/>
        </w:rPr>
        <w:t>сті</w:t>
      </w:r>
      <w:r w:rsidRPr="00482C01">
        <w:rPr>
          <w:rFonts w:ascii="Times New Roman" w:hAnsi="Times New Roman"/>
          <w:sz w:val="28"/>
          <w:szCs w:val="28"/>
          <w:lang w:val="uk-UA"/>
        </w:rPr>
        <w:t xml:space="preserve"> до рівнів організації живої матерії: популяція, вид, співтовариство (сукупність організмів одної таксономічної групи в однорідних умовах), біоценоз (сукупність спільнот; біоценоз і умови середовища , тобто - екосистема), територіальні одиниці більшого рангу - ландшафт, регіон, біосфера [2].</w:t>
      </w: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2C01">
        <w:rPr>
          <w:rFonts w:ascii="Times New Roman" w:hAnsi="Times New Roman"/>
          <w:sz w:val="28"/>
          <w:szCs w:val="28"/>
          <w:lang w:val="uk-UA"/>
        </w:rPr>
        <w:t>Фундаментальні  дослідження в галузі збереження, поліпшення та відновлення біологічного різноманіття повинні забезпечувати вирішення національних та глобальних екологічних проблем.</w:t>
      </w: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2C01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онцепції</w:t>
      </w:r>
      <w:r w:rsidRPr="00482C01">
        <w:rPr>
          <w:rFonts w:ascii="Times New Roman" w:hAnsi="Times New Roman"/>
          <w:color w:val="000000"/>
          <w:sz w:val="28"/>
          <w:szCs w:val="28"/>
          <w:lang w:val="uk-UA"/>
        </w:rPr>
        <w:t>, що стосуються принципів управління біорізноманіттям, включають цілісність, здоров'я, стійкість і пружність (здатність протистояти напруженню і ударам) екосистеми. З</w:t>
      </w:r>
      <w:r w:rsidRPr="00482C01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береження максимальної кількості різновидів є загальноприйнятним визначенням біорізноманіття. </w:t>
      </w:r>
    </w:p>
    <w:p w:rsidR="004A549C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2C01">
        <w:rPr>
          <w:rFonts w:ascii="Times New Roman" w:hAnsi="Times New Roman"/>
          <w:color w:val="000000"/>
          <w:sz w:val="28"/>
          <w:szCs w:val="28"/>
          <w:lang w:val="uk-UA"/>
        </w:rPr>
        <w:t>На сьогоднішній день біорізноманіття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82C01">
        <w:rPr>
          <w:rFonts w:ascii="Times New Roman" w:hAnsi="Times New Roman"/>
          <w:color w:val="000000"/>
          <w:sz w:val="28"/>
          <w:szCs w:val="28"/>
          <w:lang w:val="uk-UA"/>
        </w:rPr>
        <w:t>Землі виявлено не повністю. Загальне число видів організмів, що живуть на планеті становить не менше 5 млн. Найменш вивче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ними є такі систематичні групи: в</w:t>
      </w:r>
      <w:r w:rsidRPr="00482C01">
        <w:rPr>
          <w:rFonts w:ascii="Times New Roman" w:hAnsi="Times New Roman"/>
          <w:color w:val="000000"/>
          <w:sz w:val="28"/>
          <w:szCs w:val="28"/>
          <w:lang w:val="uk-UA"/>
        </w:rPr>
        <w:t>іруси, бактерії, ракоподібні, одноклітинні, водорості, молюски, гриби, павукоподібні і комахи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482C01">
        <w:rPr>
          <w:rFonts w:ascii="Times New Roman" w:hAnsi="Times New Roman"/>
          <w:color w:val="000000"/>
          <w:sz w:val="28"/>
          <w:szCs w:val="28"/>
          <w:lang w:val="uk-UA"/>
        </w:rPr>
        <w:t>Добре вивчені тільки судинні рослини, ссавці, птахи, риби, рептилії, земноводні.</w:t>
      </w:r>
    </w:p>
    <w:p w:rsidR="004A549C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Pr="0084189D">
        <w:rPr>
          <w:rFonts w:ascii="Times New Roman" w:hAnsi="Times New Roman"/>
          <w:color w:val="000000"/>
          <w:sz w:val="28"/>
          <w:szCs w:val="28"/>
          <w:lang w:val="uk-UA"/>
        </w:rPr>
        <w:t>еградація природних угруповань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р</w:t>
      </w:r>
      <w:r w:rsidRPr="0084189D">
        <w:rPr>
          <w:rFonts w:ascii="Times New Roman" w:hAnsi="Times New Roman"/>
          <w:color w:val="000000"/>
          <w:sz w:val="28"/>
          <w:szCs w:val="28"/>
          <w:lang w:val="uk-UA"/>
        </w:rPr>
        <w:t xml:space="preserve">уйнування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існуючих екологічних зв'язків, </w:t>
      </w:r>
      <w:r w:rsidRPr="0084189D">
        <w:rPr>
          <w:rFonts w:ascii="Times New Roman" w:hAnsi="Times New Roman"/>
          <w:color w:val="000000"/>
          <w:sz w:val="28"/>
          <w:szCs w:val="28"/>
          <w:lang w:val="uk-UA"/>
        </w:rPr>
        <w:t xml:space="preserve">нездатність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угруповань</w:t>
      </w:r>
      <w:r w:rsidRPr="0084189D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самопідтримки, що призведе до їх зникнення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це н</w:t>
      </w:r>
      <w:r w:rsidRPr="0084189D">
        <w:rPr>
          <w:rFonts w:ascii="Times New Roman" w:hAnsi="Times New Roman"/>
          <w:color w:val="000000"/>
          <w:sz w:val="28"/>
          <w:szCs w:val="28"/>
          <w:lang w:val="uk-UA"/>
        </w:rPr>
        <w:t>аслідк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84189D">
        <w:rPr>
          <w:rFonts w:ascii="Times New Roman" w:hAnsi="Times New Roman"/>
          <w:color w:val="000000"/>
          <w:sz w:val="28"/>
          <w:szCs w:val="28"/>
          <w:lang w:val="uk-UA"/>
        </w:rPr>
        <w:t xml:space="preserve"> зникнення видів. Подальше скорочення біорізноманіття може призвести до дестабілізації біоти, втрати цілісності біосфери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Pr="0084189D">
        <w:rPr>
          <w:rFonts w:ascii="Times New Roman" w:hAnsi="Times New Roman"/>
          <w:color w:val="000000"/>
          <w:sz w:val="28"/>
          <w:szCs w:val="28"/>
          <w:lang w:val="uk-UA"/>
        </w:rPr>
        <w:t xml:space="preserve"> її здатності підтримувати найважливіші характеристики середовища.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Біосфера може стати непридатною для життя людини  в</w:t>
      </w:r>
      <w:r w:rsidRPr="0084189D">
        <w:rPr>
          <w:rFonts w:ascii="Times New Roman" w:hAnsi="Times New Roman"/>
          <w:color w:val="000000"/>
          <w:sz w:val="28"/>
          <w:szCs w:val="28"/>
          <w:lang w:val="uk-UA"/>
        </w:rPr>
        <w:t>наслідок незворотного переходу біосфери в новий стан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482C01">
        <w:rPr>
          <w:rFonts w:ascii="Times New Roman" w:hAnsi="Times New Roman"/>
          <w:sz w:val="28"/>
          <w:szCs w:val="28"/>
          <w:lang w:val="uk-UA"/>
        </w:rPr>
        <w:t>Дослідженню розвитку теорій, які спрямовані на роз’яснення закономірностей зміни біологічного різноманіття, присвячені праці  біолога-теоретика БрайанаМак-</w:t>
      </w:r>
      <w:r>
        <w:rPr>
          <w:rFonts w:ascii="Times New Roman" w:hAnsi="Times New Roman"/>
          <w:sz w:val="28"/>
          <w:szCs w:val="28"/>
          <w:lang w:val="uk-UA"/>
        </w:rPr>
        <w:t>Гілла</w:t>
      </w:r>
      <w:r w:rsidRPr="00482C01">
        <w:rPr>
          <w:rFonts w:ascii="Times New Roman" w:hAnsi="Times New Roman"/>
          <w:sz w:val="28"/>
          <w:szCs w:val="28"/>
          <w:lang w:val="uk-UA"/>
        </w:rPr>
        <w:t>.</w:t>
      </w:r>
    </w:p>
    <w:p w:rsidR="004A549C" w:rsidRDefault="004A549C" w:rsidP="00A04A4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A04A45">
        <w:rPr>
          <w:rFonts w:ascii="Times New Roman" w:hAnsi="Times New Roman"/>
          <w:sz w:val="28"/>
          <w:szCs w:val="28"/>
          <w:lang w:val="uk-UA"/>
        </w:rPr>
        <w:t>езультат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A04A45">
        <w:rPr>
          <w:rFonts w:ascii="Times New Roman" w:hAnsi="Times New Roman"/>
          <w:sz w:val="28"/>
          <w:szCs w:val="28"/>
          <w:lang w:val="uk-UA"/>
        </w:rPr>
        <w:t xml:space="preserve"> еволюції і безперервної роботи живої природи</w:t>
      </w:r>
      <w:r>
        <w:rPr>
          <w:rFonts w:ascii="Times New Roman" w:hAnsi="Times New Roman"/>
          <w:sz w:val="28"/>
          <w:szCs w:val="28"/>
          <w:lang w:val="uk-UA"/>
        </w:rPr>
        <w:t xml:space="preserve"> є с</w:t>
      </w:r>
      <w:r w:rsidRPr="00A04A45">
        <w:rPr>
          <w:rFonts w:ascii="Times New Roman" w:hAnsi="Times New Roman"/>
          <w:sz w:val="28"/>
          <w:szCs w:val="28"/>
          <w:lang w:val="uk-UA"/>
        </w:rPr>
        <w:t>учасні умови життя на Землі, при яких мож</w:t>
      </w:r>
      <w:r>
        <w:rPr>
          <w:rFonts w:ascii="Times New Roman" w:hAnsi="Times New Roman"/>
          <w:sz w:val="28"/>
          <w:szCs w:val="28"/>
          <w:lang w:val="uk-UA"/>
        </w:rPr>
        <w:t>уть</w:t>
      </w:r>
      <w:r w:rsidRPr="00A04A45">
        <w:rPr>
          <w:rFonts w:ascii="Times New Roman" w:hAnsi="Times New Roman"/>
          <w:sz w:val="28"/>
          <w:szCs w:val="28"/>
          <w:lang w:val="uk-UA"/>
        </w:rPr>
        <w:t xml:space="preserve"> існувати</w:t>
      </w:r>
      <w:r>
        <w:rPr>
          <w:rFonts w:ascii="Times New Roman" w:hAnsi="Times New Roman"/>
          <w:sz w:val="28"/>
          <w:szCs w:val="28"/>
          <w:lang w:val="uk-UA"/>
        </w:rPr>
        <w:t xml:space="preserve"> живі організми. Наприклад, </w:t>
      </w:r>
      <w:r w:rsidRPr="00A04A45">
        <w:rPr>
          <w:rFonts w:ascii="Times New Roman" w:hAnsi="Times New Roman"/>
          <w:sz w:val="28"/>
          <w:szCs w:val="28"/>
          <w:lang w:val="uk-UA"/>
        </w:rPr>
        <w:t>киснева атмосфера Земліств</w:t>
      </w:r>
      <w:r>
        <w:rPr>
          <w:rFonts w:ascii="Times New Roman" w:hAnsi="Times New Roman"/>
          <w:sz w:val="28"/>
          <w:szCs w:val="28"/>
          <w:lang w:val="uk-UA"/>
        </w:rPr>
        <w:t>орена і підтримується завдяки фотосинтезу.</w:t>
      </w:r>
    </w:p>
    <w:p w:rsidR="004A549C" w:rsidRDefault="004A549C" w:rsidP="00A04A4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A04A45">
        <w:rPr>
          <w:rFonts w:ascii="Times New Roman" w:hAnsi="Times New Roman"/>
          <w:sz w:val="28"/>
          <w:szCs w:val="28"/>
          <w:lang w:val="uk-UA"/>
        </w:rPr>
        <w:t xml:space="preserve">озроблена </w:t>
      </w:r>
      <w:r>
        <w:rPr>
          <w:rFonts w:ascii="Times New Roman" w:hAnsi="Times New Roman"/>
          <w:sz w:val="28"/>
          <w:szCs w:val="28"/>
          <w:lang w:val="uk-UA"/>
        </w:rPr>
        <w:t xml:space="preserve">провідними </w:t>
      </w:r>
      <w:r w:rsidRPr="00A04A45">
        <w:rPr>
          <w:rFonts w:ascii="Times New Roman" w:hAnsi="Times New Roman"/>
          <w:sz w:val="28"/>
          <w:szCs w:val="28"/>
          <w:lang w:val="uk-UA"/>
        </w:rPr>
        <w:t xml:space="preserve">вченими </w:t>
      </w:r>
      <w:r>
        <w:rPr>
          <w:rFonts w:ascii="Times New Roman" w:hAnsi="Times New Roman"/>
          <w:sz w:val="28"/>
          <w:szCs w:val="28"/>
          <w:lang w:val="uk-UA"/>
        </w:rPr>
        <w:t>теорія біотичної регуляції</w:t>
      </w:r>
      <w:r w:rsidRPr="00A04A45">
        <w:rPr>
          <w:rFonts w:ascii="Times New Roman" w:hAnsi="Times New Roman"/>
          <w:sz w:val="28"/>
          <w:szCs w:val="28"/>
          <w:lang w:val="uk-UA"/>
        </w:rPr>
        <w:t xml:space="preserve"> показує, що сучасний стан атмосфери, гідросфери і клімату Землі підтримується завдяки роботі мільйонів видів живих організмів. </w:t>
      </w:r>
      <w:r>
        <w:rPr>
          <w:rFonts w:ascii="Times New Roman" w:hAnsi="Times New Roman"/>
          <w:sz w:val="28"/>
          <w:szCs w:val="28"/>
          <w:lang w:val="uk-UA"/>
        </w:rPr>
        <w:t>У випадку припинення або сповільнення цієї роботи</w:t>
      </w:r>
      <w:r w:rsidRPr="00A04A45">
        <w:rPr>
          <w:rFonts w:ascii="Times New Roman" w:hAnsi="Times New Roman"/>
          <w:sz w:val="28"/>
          <w:szCs w:val="28"/>
          <w:lang w:val="uk-UA"/>
        </w:rPr>
        <w:t xml:space="preserve">, планета </w:t>
      </w:r>
      <w:r>
        <w:rPr>
          <w:rFonts w:ascii="Times New Roman" w:hAnsi="Times New Roman"/>
          <w:sz w:val="28"/>
          <w:szCs w:val="28"/>
          <w:lang w:val="uk-UA"/>
        </w:rPr>
        <w:t xml:space="preserve">Земля </w:t>
      </w:r>
      <w:r w:rsidRPr="00A04A45">
        <w:rPr>
          <w:rFonts w:ascii="Times New Roman" w:hAnsi="Times New Roman"/>
          <w:sz w:val="28"/>
          <w:szCs w:val="28"/>
          <w:lang w:val="uk-UA"/>
        </w:rPr>
        <w:t xml:space="preserve">перейде </w:t>
      </w:r>
      <w:r>
        <w:rPr>
          <w:rFonts w:ascii="Times New Roman" w:hAnsi="Times New Roman"/>
          <w:sz w:val="28"/>
          <w:szCs w:val="28"/>
          <w:lang w:val="uk-UA"/>
        </w:rPr>
        <w:t>в стан, непридатний</w:t>
      </w:r>
      <w:r w:rsidRPr="00A04A45">
        <w:rPr>
          <w:rFonts w:ascii="Times New Roman" w:hAnsi="Times New Roman"/>
          <w:sz w:val="28"/>
          <w:szCs w:val="28"/>
          <w:lang w:val="uk-UA"/>
        </w:rPr>
        <w:t xml:space="preserve"> для складних форм життя</w:t>
      </w:r>
      <w:r>
        <w:rPr>
          <w:rFonts w:ascii="Times New Roman" w:hAnsi="Times New Roman"/>
          <w:sz w:val="28"/>
          <w:szCs w:val="28"/>
          <w:lang w:val="uk-UA"/>
        </w:rPr>
        <w:t xml:space="preserve">,     (до </w:t>
      </w:r>
      <w:r w:rsidRPr="00A04A45">
        <w:rPr>
          <w:rFonts w:ascii="Times New Roman" w:hAnsi="Times New Roman"/>
          <w:sz w:val="28"/>
          <w:szCs w:val="28"/>
          <w:lang w:val="uk-UA"/>
        </w:rPr>
        <w:t xml:space="preserve">стану повного випаровування води або </w:t>
      </w:r>
      <w:r>
        <w:rPr>
          <w:rFonts w:ascii="Times New Roman" w:hAnsi="Times New Roman"/>
          <w:sz w:val="28"/>
          <w:szCs w:val="28"/>
          <w:lang w:val="uk-UA"/>
        </w:rPr>
        <w:t xml:space="preserve">до стану </w:t>
      </w:r>
      <w:r w:rsidRPr="00A04A45">
        <w:rPr>
          <w:rFonts w:ascii="Times New Roman" w:hAnsi="Times New Roman"/>
          <w:sz w:val="28"/>
          <w:szCs w:val="28"/>
          <w:lang w:val="uk-UA"/>
        </w:rPr>
        <w:t>повного заледеніння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A04A45">
        <w:rPr>
          <w:rFonts w:ascii="Times New Roman" w:hAnsi="Times New Roman"/>
          <w:sz w:val="28"/>
          <w:szCs w:val="28"/>
          <w:lang w:val="uk-UA"/>
        </w:rPr>
        <w:t>.</w:t>
      </w:r>
    </w:p>
    <w:p w:rsidR="004A549C" w:rsidRPr="00AE7D09" w:rsidRDefault="004A549C" w:rsidP="00AE7D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AE7D09">
        <w:rPr>
          <w:rFonts w:ascii="Times New Roman" w:hAnsi="Times New Roman"/>
          <w:sz w:val="28"/>
          <w:szCs w:val="28"/>
          <w:lang w:val="uk-UA"/>
        </w:rPr>
        <w:t>еред основних чинників</w:t>
      </w:r>
      <w:r>
        <w:rPr>
          <w:rFonts w:ascii="Times New Roman" w:hAnsi="Times New Roman"/>
          <w:sz w:val="28"/>
          <w:szCs w:val="28"/>
          <w:lang w:val="uk-UA"/>
        </w:rPr>
        <w:t>,к</w:t>
      </w:r>
      <w:r w:rsidRPr="00AE7D09">
        <w:rPr>
          <w:rFonts w:ascii="Times New Roman" w:hAnsi="Times New Roman"/>
          <w:sz w:val="28"/>
          <w:szCs w:val="28"/>
          <w:lang w:val="uk-UA"/>
        </w:rPr>
        <w:t xml:space="preserve">рім глобальних кліматичних змін, </w:t>
      </w:r>
      <w:r>
        <w:rPr>
          <w:rFonts w:ascii="Times New Roman" w:hAnsi="Times New Roman"/>
          <w:sz w:val="28"/>
          <w:szCs w:val="28"/>
          <w:lang w:val="uk-UA"/>
        </w:rPr>
        <w:t>які</w:t>
      </w:r>
      <w:r w:rsidRPr="00AE7D09">
        <w:rPr>
          <w:rFonts w:ascii="Times New Roman" w:hAnsi="Times New Roman"/>
          <w:sz w:val="28"/>
          <w:szCs w:val="28"/>
          <w:lang w:val="uk-UA"/>
        </w:rPr>
        <w:t xml:space="preserve"> сприяють втраті біологічного різноманіття, Всесвітній союз охорони природи відзначає </w:t>
      </w:r>
      <w:r>
        <w:rPr>
          <w:rFonts w:ascii="Times New Roman" w:hAnsi="Times New Roman"/>
          <w:sz w:val="28"/>
          <w:szCs w:val="28"/>
          <w:lang w:val="uk-UA"/>
        </w:rPr>
        <w:t>такі, як</w:t>
      </w:r>
      <w:r w:rsidRPr="00AE7D09">
        <w:rPr>
          <w:rFonts w:ascii="Times New Roman" w:hAnsi="Times New Roman"/>
          <w:sz w:val="28"/>
          <w:szCs w:val="28"/>
          <w:lang w:val="uk-UA"/>
        </w:rPr>
        <w:t xml:space="preserve">: опустелювання; втрата і фрагментація природного середовища; забруднення навколишнього середовища; конкуренція з боку інвазивних видів; зростання населення, надмірне споживання і </w:t>
      </w:r>
      <w:r>
        <w:rPr>
          <w:rFonts w:ascii="Times New Roman" w:hAnsi="Times New Roman"/>
          <w:sz w:val="28"/>
          <w:szCs w:val="28"/>
          <w:lang w:val="uk-UA"/>
        </w:rPr>
        <w:t xml:space="preserve">нераціональне </w:t>
      </w:r>
      <w:r w:rsidRPr="00AE7D09">
        <w:rPr>
          <w:rFonts w:ascii="Times New Roman" w:hAnsi="Times New Roman"/>
          <w:sz w:val="28"/>
          <w:szCs w:val="28"/>
          <w:lang w:val="uk-UA"/>
        </w:rPr>
        <w:t xml:space="preserve"> використання природних ресурсів.</w:t>
      </w:r>
    </w:p>
    <w:p w:rsidR="004A549C" w:rsidRPr="00A04A45" w:rsidRDefault="004A549C" w:rsidP="00AE7D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7D09">
        <w:rPr>
          <w:rFonts w:ascii="Times New Roman" w:hAnsi="Times New Roman"/>
          <w:sz w:val="28"/>
          <w:szCs w:val="28"/>
          <w:lang w:val="uk-UA"/>
        </w:rPr>
        <w:t>Складність підтримання біорізноманіття залежить не тільки від потужного впливу перерахованих факторів, а й від їх комплексного характеру впливу.</w:t>
      </w:r>
    </w:p>
    <w:p w:rsidR="004A549C" w:rsidRDefault="004A549C" w:rsidP="00A04A4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61616">
        <w:rPr>
          <w:rFonts w:ascii="Times New Roman" w:hAnsi="Times New Roman"/>
          <w:sz w:val="28"/>
          <w:szCs w:val="28"/>
          <w:lang w:val="uk-UA"/>
        </w:rPr>
        <w:t xml:space="preserve">Біологічне різноманіття надає можливість існування та розвитку таких  екосистемних послуг як заготівля і реалізація деревини, мисливство, рибальство, випасання худоби, </w:t>
      </w:r>
      <w:r>
        <w:rPr>
          <w:rFonts w:ascii="Times New Roman" w:hAnsi="Times New Roman"/>
          <w:sz w:val="28"/>
          <w:szCs w:val="28"/>
          <w:lang w:val="uk-UA"/>
        </w:rPr>
        <w:t xml:space="preserve">туристичні та </w:t>
      </w:r>
      <w:r w:rsidRPr="00161616">
        <w:rPr>
          <w:rFonts w:ascii="Times New Roman" w:hAnsi="Times New Roman"/>
          <w:sz w:val="28"/>
          <w:szCs w:val="28"/>
          <w:lang w:val="uk-UA"/>
        </w:rPr>
        <w:t>рекреаційні послуги.</w:t>
      </w:r>
    </w:p>
    <w:p w:rsidR="004A549C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стабільності біосфери та екологічних систем, а саме – необхідність стабілізації клімату, зменшення забруднення, що сприятиме забезпеченню придатних умов життя для живих організмів та людини – це головна причина збереження різноманіття.</w:t>
      </w:r>
    </w:p>
    <w:p w:rsidR="004A549C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Наприклад, екосистеми, які збережені на сьогодні, виконують роль резервуарів вуглецю (грунт, фітомаса), найбільші накопичення знаходяться в лісових зонах(</w:t>
      </w:r>
      <w:r w:rsidRPr="00BA531C">
        <w:rPr>
          <w:rFonts w:ascii="Times New Roman" w:hAnsi="Times New Roman"/>
          <w:sz w:val="28"/>
          <w:szCs w:val="28"/>
          <w:lang w:val="uk-UA"/>
        </w:rPr>
        <w:t>за оцінками Міжурядової групи експертів зі зміни клімату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BA531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Руйнування екологічних систем може призвести до викиду вуглецю в атмосферу. П</w:t>
      </w:r>
      <w:r w:rsidRPr="00BA531C">
        <w:rPr>
          <w:rFonts w:ascii="Times New Roman" w:hAnsi="Times New Roman"/>
          <w:sz w:val="28"/>
          <w:szCs w:val="28"/>
          <w:lang w:val="uk-UA"/>
        </w:rPr>
        <w:t>осилення емісії вуглекислого газу і метану болотами</w:t>
      </w:r>
      <w:r>
        <w:rPr>
          <w:rFonts w:ascii="Times New Roman" w:hAnsi="Times New Roman"/>
          <w:sz w:val="28"/>
          <w:szCs w:val="28"/>
          <w:lang w:val="uk-UA"/>
        </w:rPr>
        <w:t>, лісами внаслідок глобального потепління становить серйозну небезпеку для довкілля та існування живих організмів.</w:t>
      </w:r>
    </w:p>
    <w:p w:rsidR="004A549C" w:rsidRPr="00482C01" w:rsidRDefault="004A549C" w:rsidP="00C718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2C01">
        <w:rPr>
          <w:rFonts w:ascii="Times New Roman" w:hAnsi="Times New Roman"/>
          <w:sz w:val="28"/>
          <w:szCs w:val="28"/>
          <w:lang w:val="uk-UA"/>
        </w:rPr>
        <w:t xml:space="preserve">Україна володіє потужним ресурсним потенціалом щодо ведення сільського господарства, тому </w:t>
      </w:r>
      <w:r>
        <w:rPr>
          <w:rFonts w:ascii="Times New Roman" w:hAnsi="Times New Roman"/>
          <w:sz w:val="28"/>
          <w:szCs w:val="28"/>
          <w:lang w:val="uk-UA"/>
        </w:rPr>
        <w:t xml:space="preserve">біологічне різноманіття видів і </w:t>
      </w:r>
      <w:r w:rsidRPr="00482C01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орід тварин, рослин </w:t>
      </w:r>
      <w:r w:rsidRPr="00482C01">
        <w:rPr>
          <w:rFonts w:ascii="Times New Roman" w:hAnsi="Times New Roman"/>
          <w:sz w:val="28"/>
          <w:szCs w:val="28"/>
          <w:lang w:val="uk-UA"/>
        </w:rPr>
        <w:t>є основною запорукою раціонального використання земельних угідь і людських ресурсів,</w:t>
      </w:r>
      <w:r>
        <w:rPr>
          <w:rFonts w:ascii="Times New Roman" w:hAnsi="Times New Roman"/>
          <w:sz w:val="28"/>
          <w:szCs w:val="28"/>
          <w:lang w:val="uk-UA"/>
        </w:rPr>
        <w:t xml:space="preserve">сталого розвитку і </w:t>
      </w:r>
      <w:r w:rsidRPr="00482C01">
        <w:rPr>
          <w:rFonts w:ascii="Times New Roman" w:hAnsi="Times New Roman"/>
          <w:sz w:val="28"/>
          <w:szCs w:val="28"/>
          <w:lang w:val="uk-UA"/>
        </w:rPr>
        <w:t xml:space="preserve">забезпечення продовольчої </w:t>
      </w:r>
      <w:r>
        <w:rPr>
          <w:rFonts w:ascii="Times New Roman" w:hAnsi="Times New Roman"/>
          <w:sz w:val="28"/>
          <w:szCs w:val="28"/>
          <w:lang w:val="uk-UA"/>
        </w:rPr>
        <w:t xml:space="preserve">та екологічної </w:t>
      </w:r>
      <w:r w:rsidRPr="00482C01">
        <w:rPr>
          <w:rFonts w:ascii="Times New Roman" w:hAnsi="Times New Roman"/>
          <w:sz w:val="28"/>
          <w:szCs w:val="28"/>
          <w:lang w:val="uk-UA"/>
        </w:rPr>
        <w:t xml:space="preserve">безпеки. </w:t>
      </w:r>
    </w:p>
    <w:p w:rsidR="004A549C" w:rsidRDefault="004A549C" w:rsidP="00C54FDD">
      <w:pPr>
        <w:pStyle w:val="ListParagraph"/>
        <w:shd w:val="clear" w:color="auto" w:fill="FFFFFF"/>
        <w:spacing w:before="158" w:after="158" w:line="360" w:lineRule="auto"/>
        <w:ind w:left="0" w:right="158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54FDD">
        <w:rPr>
          <w:rFonts w:ascii="Times New Roman" w:hAnsi="Times New Roman"/>
          <w:sz w:val="28"/>
          <w:szCs w:val="28"/>
          <w:lang w:val="uk-UA" w:eastAsia="ru-RU"/>
        </w:rPr>
        <w:t>Збере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ження біологічного різноманіття передбачає розробку та впровадження комплексу механізмів зі збереження, поліпшення та відновлення: організаційних, законодавчих, соціальних, економічних. </w:t>
      </w:r>
    </w:p>
    <w:p w:rsidR="004A549C" w:rsidRDefault="004A549C" w:rsidP="005A153D">
      <w:pPr>
        <w:pStyle w:val="ListParagraph"/>
        <w:shd w:val="clear" w:color="auto" w:fill="FFFFFF"/>
        <w:spacing w:before="158" w:after="158" w:line="360" w:lineRule="auto"/>
        <w:ind w:left="0" w:right="158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A78F5">
        <w:rPr>
          <w:rFonts w:ascii="Times New Roman" w:hAnsi="Times New Roman"/>
          <w:sz w:val="28"/>
          <w:szCs w:val="28"/>
          <w:lang w:val="uk-UA" w:eastAsia="ru-RU"/>
        </w:rPr>
        <w:t>Для вираження різноманітності використовується відношення сумарно</w:t>
      </w:r>
      <w:r>
        <w:rPr>
          <w:rFonts w:ascii="Times New Roman" w:hAnsi="Times New Roman"/>
          <w:sz w:val="28"/>
          <w:szCs w:val="28"/>
          <w:lang w:val="uk-UA" w:eastAsia="ru-RU"/>
        </w:rPr>
        <w:t>їкількості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 xml:space="preserve"> всіх видів до одиниці площі. </w:t>
      </w:r>
      <w:r>
        <w:rPr>
          <w:rFonts w:ascii="Times New Roman" w:hAnsi="Times New Roman"/>
          <w:sz w:val="28"/>
          <w:szCs w:val="28"/>
          <w:lang w:val="uk-UA" w:eastAsia="ru-RU"/>
        </w:rPr>
        <w:t>Д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 xml:space="preserve">ля порівняння спільнот або груп популяцій </w:t>
      </w:r>
      <w:r>
        <w:rPr>
          <w:rFonts w:ascii="Times New Roman" w:hAnsi="Times New Roman"/>
          <w:sz w:val="28"/>
          <w:szCs w:val="28"/>
          <w:lang w:val="uk-UA" w:eastAsia="ru-RU"/>
        </w:rPr>
        <w:t>та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 xml:space="preserve"> їх аналізу </w:t>
      </w:r>
      <w:r>
        <w:rPr>
          <w:rFonts w:ascii="Times New Roman" w:hAnsi="Times New Roman"/>
          <w:sz w:val="28"/>
          <w:szCs w:val="28"/>
          <w:lang w:val="uk-UA" w:eastAsia="ru-RU"/>
        </w:rPr>
        <w:t>необхідно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 xml:space="preserve"> використовувати показник видового багатства (відношення кількості видів до загальної їх чисельності) спільно з показником вир</w:t>
      </w:r>
      <w:r>
        <w:rPr>
          <w:rFonts w:ascii="Times New Roman" w:hAnsi="Times New Roman"/>
          <w:sz w:val="28"/>
          <w:szCs w:val="28"/>
          <w:lang w:val="uk-UA" w:eastAsia="ru-RU"/>
        </w:rPr>
        <w:t>івнен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>ості розподілу функції складових видів. Формула Шеннона об'єднує ці два показники (різноманітності і вир</w:t>
      </w:r>
      <w:r>
        <w:rPr>
          <w:rFonts w:ascii="Times New Roman" w:hAnsi="Times New Roman"/>
          <w:sz w:val="28"/>
          <w:szCs w:val="28"/>
          <w:lang w:val="uk-UA" w:eastAsia="ru-RU"/>
        </w:rPr>
        <w:t>івнен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 xml:space="preserve">ості) в загальний показник різноманітності </w:t>
      </w:r>
      <w:r>
        <w:rPr>
          <w:rFonts w:ascii="Times New Roman" w:hAnsi="Times New Roman"/>
          <w:sz w:val="28"/>
          <w:szCs w:val="28"/>
          <w:lang w:val="uk-UA" w:eastAsia="ru-RU"/>
        </w:rPr>
        <w:t>та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 xml:space="preserve"> відображає співвідношення видового складу і функціональної ролі всіх видів - від домінантів до рідкісних. Таким чином, збільшення різноманітності означає подовження харчових ланцюгів і збагачення різних симбіотичних зв'язків. </w:t>
      </w:r>
      <w:r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 xml:space="preserve"> підвищенням стійкості екосистем часто пов'язують </w:t>
      </w: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 xml:space="preserve">осилення структурних взаємозв'язків у зв'язку зі збільшенням видового різноманіття. </w:t>
      </w:r>
      <w:r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>онцепція прям</w:t>
      </w:r>
      <w:r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6A78F5">
        <w:rPr>
          <w:rFonts w:ascii="Times New Roman" w:hAnsi="Times New Roman"/>
          <w:sz w:val="28"/>
          <w:szCs w:val="28"/>
          <w:lang w:val="uk-UA" w:eastAsia="ru-RU"/>
        </w:rPr>
        <w:t xml:space="preserve"> залежності стійкості екосистем від видового різноманіття, необхідності збереження різноманітності нересурсних видів знайшла широке поширення. </w:t>
      </w:r>
    </w:p>
    <w:p w:rsidR="004A549C" w:rsidRPr="00C718B7" w:rsidRDefault="004A549C" w:rsidP="00C718B7">
      <w:pPr>
        <w:pStyle w:val="ListParagraph"/>
        <w:shd w:val="clear" w:color="auto" w:fill="FFFFFF"/>
        <w:spacing w:before="158" w:after="158" w:line="360" w:lineRule="auto"/>
        <w:ind w:left="0" w:right="158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Можна виділити на вступні причини збереження біорізноманіття: право на існування мають всі  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>біологічні види на Землі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 xml:space="preserve">дика жива природа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–це 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>джерело селекції домашніх рослин і тварин;різноманітні живі організми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використовують у якості 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>джерел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 xml:space="preserve"> лікарських препаратів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близько 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>40% ліків містять природні біологічні компоненти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>компоненти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>біорізноманіття використовуються для рекреаційних цілей, наукових досліджень; необхідн</w:t>
      </w:r>
      <w:r>
        <w:rPr>
          <w:rFonts w:ascii="Times New Roman" w:hAnsi="Times New Roman"/>
          <w:sz w:val="28"/>
          <w:szCs w:val="28"/>
          <w:lang w:val="uk-UA" w:eastAsia="ru-RU"/>
        </w:rPr>
        <w:t>ість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 xml:space="preserve"> збере</w:t>
      </w:r>
      <w:r>
        <w:rPr>
          <w:rFonts w:ascii="Times New Roman" w:hAnsi="Times New Roman"/>
          <w:sz w:val="28"/>
          <w:szCs w:val="28"/>
          <w:lang w:val="uk-UA" w:eastAsia="ru-RU"/>
        </w:rPr>
        <w:t>ження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 xml:space="preserve"> компонент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ів </w:t>
      </w:r>
      <w:r w:rsidRPr="00806102">
        <w:rPr>
          <w:rFonts w:ascii="Times New Roman" w:hAnsi="Times New Roman"/>
          <w:sz w:val="28"/>
          <w:szCs w:val="28"/>
          <w:lang w:val="uk-UA" w:eastAsia="ru-RU"/>
        </w:rPr>
        <w:t>біорізноманіття для майбутніх поколінь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A549C" w:rsidRDefault="004A549C" w:rsidP="0031129E">
      <w:pPr>
        <w:pStyle w:val="ListParagraph"/>
        <w:shd w:val="clear" w:color="auto" w:fill="FFFFFF"/>
        <w:spacing w:before="158" w:after="158" w:line="360" w:lineRule="auto"/>
        <w:ind w:left="0" w:right="158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9D1DF4">
        <w:rPr>
          <w:rFonts w:ascii="Times New Roman" w:hAnsi="Times New Roman"/>
          <w:sz w:val="28"/>
          <w:szCs w:val="28"/>
          <w:lang w:val="uk-UA" w:eastAsia="ru-RU"/>
        </w:rPr>
        <w:t>сновними напрямками збереження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D1DF4">
        <w:rPr>
          <w:rFonts w:ascii="Times New Roman" w:hAnsi="Times New Roman"/>
          <w:sz w:val="28"/>
          <w:szCs w:val="28"/>
          <w:lang w:val="uk-UA" w:eastAsia="ru-RU"/>
        </w:rPr>
        <w:t>біорізноманіття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(згідно Конвенції про біологічне різноманіття), які </w:t>
      </w:r>
      <w:r w:rsidRPr="009D1DF4">
        <w:rPr>
          <w:rFonts w:ascii="Times New Roman" w:hAnsi="Times New Roman"/>
          <w:sz w:val="28"/>
          <w:szCs w:val="28"/>
          <w:lang w:val="uk-UA" w:eastAsia="ru-RU"/>
        </w:rPr>
        <w:t xml:space="preserve"> дозволяють розширити можливість збереження природних багатств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9D1DF4">
        <w:rPr>
          <w:rFonts w:ascii="Times New Roman" w:hAnsi="Times New Roman"/>
          <w:sz w:val="28"/>
          <w:szCs w:val="28"/>
          <w:lang w:val="uk-UA" w:eastAsia="ru-RU"/>
        </w:rPr>
        <w:t xml:space="preserve"> є insitu і exsitu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4A549C" w:rsidRDefault="004A549C" w:rsidP="00E25219">
      <w:pPr>
        <w:pStyle w:val="ListParagraph"/>
        <w:shd w:val="clear" w:color="auto" w:fill="FFFFFF"/>
        <w:spacing w:after="0" w:line="360" w:lineRule="auto"/>
        <w:ind w:left="0" w:right="158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Стратегія збереження </w:t>
      </w:r>
      <w:r w:rsidRPr="009D1DF4">
        <w:rPr>
          <w:rFonts w:ascii="Times New Roman" w:hAnsi="Times New Roman"/>
          <w:sz w:val="28"/>
          <w:szCs w:val="28"/>
          <w:lang w:val="uk-UA" w:eastAsia="ru-RU"/>
        </w:rPr>
        <w:t>Insitu - збереження екосистем в природних середовищ</w:t>
      </w:r>
      <w:r>
        <w:rPr>
          <w:rFonts w:ascii="Times New Roman" w:hAnsi="Times New Roman"/>
          <w:sz w:val="28"/>
          <w:szCs w:val="28"/>
          <w:lang w:val="uk-UA" w:eastAsia="ru-RU"/>
        </w:rPr>
        <w:t>ах</w:t>
      </w:r>
      <w:r w:rsidRPr="009D1DF4">
        <w:rPr>
          <w:rFonts w:ascii="Times New Roman" w:hAnsi="Times New Roman"/>
          <w:sz w:val="28"/>
          <w:szCs w:val="28"/>
          <w:lang w:val="uk-UA" w:eastAsia="ru-RU"/>
        </w:rPr>
        <w:t xml:space="preserve"> існування,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наприклад - </w:t>
      </w:r>
      <w:r w:rsidRPr="009D1DF4">
        <w:rPr>
          <w:rFonts w:ascii="Times New Roman" w:hAnsi="Times New Roman"/>
          <w:sz w:val="28"/>
          <w:szCs w:val="28"/>
          <w:lang w:val="uk-UA" w:eastAsia="ru-RU"/>
        </w:rPr>
        <w:t>шляхом створення особливо охорон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юваних природних території, де можливе втілення </w:t>
      </w:r>
      <w:r w:rsidRPr="00812B76">
        <w:rPr>
          <w:rFonts w:ascii="Times New Roman" w:hAnsi="Times New Roman"/>
          <w:sz w:val="28"/>
          <w:szCs w:val="28"/>
          <w:lang w:val="uk-UA" w:eastAsia="ru-RU"/>
        </w:rPr>
        <w:t>стратегі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Pr="00812B76">
        <w:rPr>
          <w:rFonts w:ascii="Times New Roman" w:hAnsi="Times New Roman"/>
          <w:sz w:val="28"/>
          <w:szCs w:val="28"/>
          <w:lang w:val="uk-UA" w:eastAsia="ru-RU"/>
        </w:rPr>
        <w:t>невтручання або мінімального впливу. Це забезпечує захист генетичної цілісності видів.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876FB">
        <w:rPr>
          <w:rFonts w:ascii="Times New Roman" w:hAnsi="Times New Roman"/>
          <w:color w:val="000000"/>
          <w:sz w:val="28"/>
          <w:szCs w:val="28"/>
          <w:lang w:val="uk-UA"/>
        </w:rPr>
        <w:t xml:space="preserve">Особливо охоронювані природні території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(ООПТ) </w:t>
      </w:r>
      <w:r w:rsidRPr="009876FB">
        <w:rPr>
          <w:rFonts w:ascii="Times New Roman" w:hAnsi="Times New Roman"/>
          <w:color w:val="000000"/>
          <w:sz w:val="28"/>
          <w:szCs w:val="28"/>
          <w:lang w:val="uk-UA"/>
        </w:rPr>
        <w:t>відносяться до об'єктів загальнонаціонального надбання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9876FB">
        <w:rPr>
          <w:rFonts w:ascii="Times New Roman" w:hAnsi="Times New Roman"/>
          <w:color w:val="000000"/>
          <w:sz w:val="28"/>
          <w:szCs w:val="28"/>
          <w:lang w:val="uk-UA"/>
        </w:rPr>
        <w:t>державні природні заповідники, в тому числі біосферні;національні парки;природні парки;державні природні заказники; пам'ятки природи; дендрологічні парки та ботанічні сади;лікувально-оздоровчі місцевості і курорти.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12B76">
        <w:rPr>
          <w:rFonts w:ascii="Times New Roman" w:hAnsi="Times New Roman"/>
          <w:sz w:val="28"/>
          <w:szCs w:val="28"/>
          <w:lang w:val="uk-UA" w:eastAsia="ru-RU"/>
        </w:rPr>
        <w:t>Головний недолік такої стратегії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 xml:space="preserve">: </w:t>
      </w:r>
      <w:r w:rsidRPr="005E7A80">
        <w:rPr>
          <w:rFonts w:ascii="Times New Roman" w:hAnsi="Times New Roman"/>
          <w:sz w:val="28"/>
          <w:szCs w:val="28"/>
          <w:lang w:val="uk-UA" w:eastAsia="ru-RU"/>
        </w:rPr>
        <w:t>відсутн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5E7A80">
        <w:rPr>
          <w:rFonts w:ascii="Times New Roman" w:hAnsi="Times New Roman"/>
          <w:sz w:val="28"/>
          <w:szCs w:val="28"/>
          <w:lang w:val="uk-UA" w:eastAsia="ru-RU"/>
        </w:rPr>
        <w:t>сть або неповнота інформації про більшість видів і знань про ефективність політики невтручання.</w:t>
      </w:r>
    </w:p>
    <w:p w:rsidR="004A549C" w:rsidRDefault="004A549C" w:rsidP="00CC4E2A">
      <w:pPr>
        <w:pStyle w:val="ListParagraph"/>
        <w:shd w:val="clear" w:color="auto" w:fill="FFFFFF"/>
        <w:spacing w:before="158" w:after="158" w:line="360" w:lineRule="auto"/>
        <w:ind w:left="0" w:right="158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Стратегія збереження </w:t>
      </w:r>
      <w:r w:rsidRPr="009D1DF4">
        <w:rPr>
          <w:rFonts w:ascii="Times New Roman" w:hAnsi="Times New Roman"/>
          <w:sz w:val="28"/>
          <w:szCs w:val="28"/>
          <w:lang w:val="uk-UA" w:eastAsia="ru-RU"/>
        </w:rPr>
        <w:t>exsitu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</w:t>
      </w:r>
      <w:r w:rsidRPr="0031129E">
        <w:rPr>
          <w:rFonts w:ascii="Times New Roman" w:hAnsi="Times New Roman"/>
          <w:sz w:val="28"/>
          <w:szCs w:val="28"/>
          <w:lang w:val="uk-UA" w:eastAsia="ru-RU"/>
        </w:rPr>
        <w:t>стратегія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збереження </w:t>
      </w:r>
      <w:r w:rsidRPr="0031129E">
        <w:rPr>
          <w:rFonts w:ascii="Times New Roman" w:hAnsi="Times New Roman"/>
          <w:sz w:val="28"/>
          <w:szCs w:val="28"/>
          <w:lang w:val="uk-UA" w:eastAsia="ru-RU"/>
        </w:rPr>
        <w:t>ресурс</w:t>
      </w:r>
      <w:r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31129E">
        <w:rPr>
          <w:rFonts w:ascii="Times New Roman" w:hAnsi="Times New Roman"/>
          <w:sz w:val="28"/>
          <w:szCs w:val="28"/>
          <w:lang w:val="uk-UA" w:eastAsia="ru-RU"/>
        </w:rPr>
        <w:t xml:space="preserve"> генофонду тих чи інших видів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129E">
        <w:rPr>
          <w:rFonts w:ascii="Times New Roman" w:hAnsi="Times New Roman"/>
          <w:sz w:val="28"/>
          <w:szCs w:val="28"/>
          <w:lang w:val="uk-UA" w:eastAsia="ru-RU"/>
        </w:rPr>
        <w:t>в штучних умовах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r w:rsidRPr="00314BF2">
        <w:rPr>
          <w:rFonts w:ascii="Times New Roman" w:hAnsi="Times New Roman"/>
          <w:sz w:val="28"/>
          <w:szCs w:val="28"/>
          <w:lang w:val="uk-UA" w:eastAsia="ru-RU"/>
        </w:rPr>
        <w:t>в розплідниках, зоопарках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тощо). Перевагами  стратегія збереження </w:t>
      </w:r>
      <w:r w:rsidRPr="009D1DF4">
        <w:rPr>
          <w:rFonts w:ascii="Times New Roman" w:hAnsi="Times New Roman"/>
          <w:sz w:val="28"/>
          <w:szCs w:val="28"/>
          <w:lang w:val="uk-UA" w:eastAsia="ru-RU"/>
        </w:rPr>
        <w:t>exsitu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є: з</w:t>
      </w:r>
      <w:r w:rsidRPr="00915C8D">
        <w:rPr>
          <w:rFonts w:ascii="Times New Roman" w:hAnsi="Times New Roman"/>
          <w:sz w:val="28"/>
          <w:szCs w:val="28"/>
          <w:lang w:val="uk-UA" w:eastAsia="ru-RU"/>
        </w:rPr>
        <w:t xml:space="preserve">осередженість </w:t>
      </w:r>
      <w:r>
        <w:rPr>
          <w:rFonts w:ascii="Times New Roman" w:hAnsi="Times New Roman"/>
          <w:sz w:val="28"/>
          <w:szCs w:val="28"/>
          <w:lang w:val="uk-UA" w:eastAsia="ru-RU"/>
        </w:rPr>
        <w:t>біорізноманіття</w:t>
      </w:r>
      <w:r w:rsidRPr="00915C8D">
        <w:rPr>
          <w:rFonts w:ascii="Times New Roman" w:hAnsi="Times New Roman"/>
          <w:sz w:val="28"/>
          <w:szCs w:val="28"/>
          <w:lang w:val="uk-UA" w:eastAsia="ru-RU"/>
        </w:rPr>
        <w:t xml:space="preserve"> в одному місці, в штучно контрольованих умовах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915C8D">
        <w:rPr>
          <w:rFonts w:ascii="Times New Roman" w:hAnsi="Times New Roman"/>
          <w:sz w:val="28"/>
          <w:szCs w:val="28"/>
          <w:lang w:val="uk-UA" w:eastAsia="ru-RU"/>
        </w:rPr>
        <w:t>безпек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915C8D">
        <w:rPr>
          <w:rFonts w:ascii="Times New Roman" w:hAnsi="Times New Roman"/>
          <w:sz w:val="28"/>
          <w:szCs w:val="28"/>
          <w:lang w:val="uk-UA" w:eastAsia="ru-RU"/>
        </w:rPr>
        <w:t xml:space="preserve"> і гарантія збереження</w:t>
      </w:r>
      <w:r>
        <w:rPr>
          <w:rFonts w:ascii="Times New Roman" w:hAnsi="Times New Roman"/>
          <w:sz w:val="28"/>
          <w:szCs w:val="28"/>
          <w:lang w:val="uk-UA" w:eastAsia="ru-RU"/>
        </w:rPr>
        <w:t>; м</w:t>
      </w:r>
      <w:r w:rsidRPr="00915C8D">
        <w:rPr>
          <w:rFonts w:ascii="Times New Roman" w:hAnsi="Times New Roman"/>
          <w:sz w:val="28"/>
          <w:szCs w:val="28"/>
          <w:lang w:val="uk-UA" w:eastAsia="ru-RU"/>
        </w:rPr>
        <w:t>ожливість послідовного і цілеспрямованого вивчення, використання в селекції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915C8D">
        <w:rPr>
          <w:rFonts w:ascii="Times New Roman" w:hAnsi="Times New Roman"/>
          <w:sz w:val="28"/>
          <w:szCs w:val="28"/>
          <w:lang w:val="uk-UA" w:eastAsia="ru-RU"/>
        </w:rPr>
        <w:t>доступність для користувача</w:t>
      </w:r>
      <w:r>
        <w:rPr>
          <w:rFonts w:ascii="Times New Roman" w:hAnsi="Times New Roman"/>
          <w:sz w:val="28"/>
          <w:szCs w:val="28"/>
          <w:lang w:val="uk-UA" w:eastAsia="ru-RU"/>
        </w:rPr>
        <w:t>; ц</w:t>
      </w:r>
      <w:r w:rsidRPr="00915C8D">
        <w:rPr>
          <w:rFonts w:ascii="Times New Roman" w:hAnsi="Times New Roman"/>
          <w:sz w:val="28"/>
          <w:szCs w:val="28"/>
          <w:lang w:val="uk-UA" w:eastAsia="ru-RU"/>
        </w:rPr>
        <w:t xml:space="preserve">ентралізоване управління, можливість обробки даних, створення єдиної </w:t>
      </w:r>
      <w:r>
        <w:rPr>
          <w:rFonts w:ascii="Times New Roman" w:hAnsi="Times New Roman"/>
          <w:sz w:val="28"/>
          <w:szCs w:val="28"/>
          <w:lang w:val="uk-UA" w:eastAsia="ru-RU"/>
        </w:rPr>
        <w:t>бази даних; м</w:t>
      </w:r>
      <w:r w:rsidRPr="00915C8D">
        <w:rPr>
          <w:rFonts w:ascii="Times New Roman" w:hAnsi="Times New Roman"/>
          <w:sz w:val="28"/>
          <w:szCs w:val="28"/>
          <w:lang w:val="uk-UA" w:eastAsia="ru-RU"/>
        </w:rPr>
        <w:t>ожливість постійного обліку і контролю за просуванням матеріалу.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Одним з сучасних ефективних методів </w:t>
      </w:r>
      <w:r w:rsidRPr="009876FB">
        <w:rPr>
          <w:rFonts w:ascii="Times New Roman" w:hAnsi="Times New Roman"/>
          <w:sz w:val="28"/>
          <w:szCs w:val="28"/>
          <w:lang w:val="uk-UA" w:eastAsia="ru-RU"/>
        </w:rPr>
        <w:t>боротьб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9876FB">
        <w:rPr>
          <w:rFonts w:ascii="Times New Roman" w:hAnsi="Times New Roman"/>
          <w:sz w:val="28"/>
          <w:szCs w:val="28"/>
          <w:lang w:val="uk-UA" w:eastAsia="ru-RU"/>
        </w:rPr>
        <w:t xml:space="preserve"> зі зменшенням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глобального </w:t>
      </w:r>
      <w:r w:rsidRPr="009876FB">
        <w:rPr>
          <w:rFonts w:ascii="Times New Roman" w:hAnsi="Times New Roman"/>
          <w:sz w:val="28"/>
          <w:szCs w:val="28"/>
          <w:lang w:val="uk-UA" w:eastAsia="ru-RU"/>
        </w:rPr>
        <w:t xml:space="preserve">видового різноманіття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–утворення </w:t>
      </w:r>
      <w:r w:rsidRPr="009876FB">
        <w:rPr>
          <w:rFonts w:ascii="Times New Roman" w:hAnsi="Times New Roman"/>
          <w:sz w:val="28"/>
          <w:szCs w:val="28"/>
          <w:lang w:val="uk-UA" w:eastAsia="ru-RU"/>
        </w:rPr>
        <w:t>генетичн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их </w:t>
      </w:r>
      <w:r w:rsidRPr="009876FB">
        <w:rPr>
          <w:rFonts w:ascii="Times New Roman" w:hAnsi="Times New Roman"/>
          <w:sz w:val="28"/>
          <w:szCs w:val="28"/>
          <w:lang w:val="uk-UA" w:eastAsia="ru-RU"/>
        </w:rPr>
        <w:t>кріобанк</w:t>
      </w:r>
      <w:r>
        <w:rPr>
          <w:rFonts w:ascii="Times New Roman" w:hAnsi="Times New Roman"/>
          <w:sz w:val="28"/>
          <w:szCs w:val="28"/>
          <w:lang w:val="uk-UA" w:eastAsia="ru-RU"/>
        </w:rPr>
        <w:t>ів.</w:t>
      </w:r>
    </w:p>
    <w:p w:rsidR="004A549C" w:rsidRPr="00C718B7" w:rsidRDefault="004A549C" w:rsidP="00C718B7">
      <w:pPr>
        <w:pStyle w:val="ListParagraph"/>
        <w:shd w:val="clear" w:color="auto" w:fill="FFFFFF"/>
        <w:spacing w:before="158" w:after="158" w:line="360" w:lineRule="auto"/>
        <w:ind w:left="0" w:right="158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903FA">
        <w:rPr>
          <w:rFonts w:ascii="Times New Roman" w:hAnsi="Times New Roman"/>
          <w:sz w:val="28"/>
          <w:szCs w:val="28"/>
          <w:lang w:val="uk-UA" w:eastAsia="ru-RU"/>
        </w:rPr>
        <w:t xml:space="preserve">Таким чином, завдання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щодо </w:t>
      </w:r>
      <w:r w:rsidRPr="002903FA">
        <w:rPr>
          <w:rFonts w:ascii="Times New Roman" w:hAnsi="Times New Roman"/>
          <w:sz w:val="28"/>
          <w:szCs w:val="28"/>
          <w:lang w:val="uk-UA" w:eastAsia="ru-RU"/>
        </w:rPr>
        <w:t>збереження видового різноманіття може бути вирішен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 </w:t>
      </w:r>
      <w:r w:rsidRPr="002903FA">
        <w:rPr>
          <w:rFonts w:ascii="Times New Roman" w:hAnsi="Times New Roman"/>
          <w:sz w:val="28"/>
          <w:szCs w:val="28"/>
          <w:lang w:val="uk-UA" w:eastAsia="ru-RU"/>
        </w:rPr>
        <w:t xml:space="preserve"> при </w:t>
      </w:r>
      <w:r>
        <w:rPr>
          <w:rFonts w:ascii="Times New Roman" w:hAnsi="Times New Roman"/>
          <w:sz w:val="28"/>
          <w:szCs w:val="28"/>
          <w:lang w:val="uk-UA" w:eastAsia="ru-RU"/>
        </w:rPr>
        <w:t>комплексному</w:t>
      </w:r>
      <w:r w:rsidRPr="002903FA">
        <w:rPr>
          <w:rFonts w:ascii="Times New Roman" w:hAnsi="Times New Roman"/>
          <w:sz w:val="28"/>
          <w:szCs w:val="28"/>
          <w:lang w:val="uk-UA" w:eastAsia="ru-RU"/>
        </w:rPr>
        <w:t xml:space="preserve"> використанні всіх перерахованих методів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A549C" w:rsidRDefault="004A549C" w:rsidP="00EC4D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4D5C">
        <w:rPr>
          <w:rFonts w:ascii="Times New Roman" w:hAnsi="Times New Roman"/>
          <w:sz w:val="28"/>
          <w:szCs w:val="28"/>
          <w:lang w:val="uk-UA"/>
        </w:rPr>
        <w:t>В роботі проаналізован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6A4D5C">
        <w:rPr>
          <w:rFonts w:ascii="Times New Roman" w:hAnsi="Times New Roman"/>
          <w:sz w:val="28"/>
          <w:szCs w:val="28"/>
          <w:lang w:val="uk-UA"/>
        </w:rPr>
        <w:t xml:space="preserve"> міжнародний досвід у сфері збереження біорізноманіття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A4D5C">
        <w:rPr>
          <w:rFonts w:ascii="Times New Roman" w:hAnsi="Times New Roman"/>
          <w:sz w:val="28"/>
          <w:szCs w:val="28"/>
          <w:lang w:val="uk-UA"/>
        </w:rPr>
        <w:t xml:space="preserve">діяльність та структуру міжнародних організацій, </w:t>
      </w:r>
      <w:r>
        <w:rPr>
          <w:rFonts w:ascii="Times New Roman" w:hAnsi="Times New Roman"/>
          <w:sz w:val="28"/>
          <w:szCs w:val="28"/>
          <w:lang w:val="uk-UA"/>
        </w:rPr>
        <w:t>які</w:t>
      </w:r>
      <w:r w:rsidRPr="006A4D5C">
        <w:rPr>
          <w:rFonts w:ascii="Times New Roman" w:hAnsi="Times New Roman"/>
          <w:sz w:val="28"/>
          <w:szCs w:val="28"/>
          <w:lang w:val="uk-UA"/>
        </w:rPr>
        <w:t xml:space="preserve"> здійснюють екологічну політику.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D5C">
        <w:rPr>
          <w:rFonts w:ascii="Times New Roman" w:hAnsi="Times New Roman"/>
          <w:sz w:val="28"/>
          <w:szCs w:val="28"/>
          <w:lang w:val="uk-UA"/>
        </w:rPr>
        <w:t>Розглянут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6A4D5C">
        <w:rPr>
          <w:rFonts w:ascii="Times New Roman" w:hAnsi="Times New Roman"/>
          <w:sz w:val="28"/>
          <w:szCs w:val="28"/>
          <w:lang w:val="uk-UA"/>
        </w:rPr>
        <w:t xml:space="preserve">питання міжнародної співпраці у галузі збереження біорізноманіття. </w:t>
      </w:r>
      <w:r w:rsidRPr="00290B34">
        <w:rPr>
          <w:rFonts w:ascii="Times New Roman" w:hAnsi="Times New Roman"/>
          <w:sz w:val="28"/>
          <w:szCs w:val="28"/>
          <w:lang w:val="uk-UA"/>
        </w:rPr>
        <w:t>Особливу увагу автором приділено угодам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335AF">
        <w:rPr>
          <w:rFonts w:ascii="Times New Roman" w:hAnsi="Times New Roman"/>
          <w:sz w:val="28"/>
          <w:szCs w:val="28"/>
          <w:lang w:val="uk-UA"/>
        </w:rPr>
        <w:t xml:space="preserve"> прийнят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Pr="00E335AF">
        <w:rPr>
          <w:rFonts w:ascii="Times New Roman" w:hAnsi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>жнародними еколог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>чними ф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335AF">
        <w:rPr>
          <w:rFonts w:ascii="Times New Roman" w:hAnsi="Times New Roman"/>
          <w:sz w:val="28"/>
          <w:szCs w:val="28"/>
          <w:lang w:val="uk-UA"/>
        </w:rPr>
        <w:t>рум</w:t>
      </w:r>
      <w:r w:rsidRPr="00E335AF">
        <w:rPr>
          <w:rFonts w:ascii="Times New Roman" w:hAnsi="Times New Roman"/>
          <w:sz w:val="28"/>
          <w:szCs w:val="28"/>
          <w:lang w:val="en-US"/>
        </w:rPr>
        <w:t>a</w:t>
      </w:r>
      <w:r w:rsidRPr="00E335AF">
        <w:rPr>
          <w:rFonts w:ascii="Times New Roman" w:hAnsi="Times New Roman"/>
          <w:sz w:val="28"/>
          <w:szCs w:val="28"/>
          <w:lang w:val="uk-UA"/>
        </w:rPr>
        <w:t>ми, н</w:t>
      </w:r>
      <w:r w:rsidRPr="00E335AF">
        <w:rPr>
          <w:rFonts w:ascii="Times New Roman" w:hAnsi="Times New Roman"/>
          <w:sz w:val="28"/>
          <w:szCs w:val="28"/>
          <w:lang w:val="en-US"/>
        </w:rPr>
        <w:t>a</w:t>
      </w:r>
      <w:r w:rsidRPr="00E335AF">
        <w:rPr>
          <w:rFonts w:ascii="Times New Roman" w:hAnsi="Times New Roman"/>
          <w:sz w:val="28"/>
          <w:szCs w:val="28"/>
          <w:lang w:val="uk-UA"/>
        </w:rPr>
        <w:t>явн</w:t>
      </w:r>
      <w:r>
        <w:rPr>
          <w:rFonts w:ascii="Times New Roman" w:hAnsi="Times New Roman"/>
          <w:sz w:val="28"/>
          <w:szCs w:val="28"/>
          <w:lang w:val="uk-UA"/>
        </w:rPr>
        <w:t>ості</w:t>
      </w:r>
      <w:r w:rsidRPr="00E335AF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E335AF">
        <w:rPr>
          <w:rFonts w:ascii="Times New Roman" w:hAnsi="Times New Roman"/>
          <w:sz w:val="28"/>
          <w:szCs w:val="28"/>
          <w:lang w:val="en-US"/>
        </w:rPr>
        <w:t>e</w:t>
      </w:r>
      <w:r w:rsidRPr="00E335AF">
        <w:rPr>
          <w:rFonts w:ascii="Times New Roman" w:hAnsi="Times New Roman"/>
          <w:sz w:val="28"/>
          <w:szCs w:val="28"/>
          <w:lang w:val="uk-UA"/>
        </w:rPr>
        <w:t>лик</w:t>
      </w:r>
      <w:r w:rsidRPr="00E335AF">
        <w:rPr>
          <w:rFonts w:ascii="Times New Roman" w:hAnsi="Times New Roman"/>
          <w:sz w:val="28"/>
          <w:szCs w:val="28"/>
          <w:lang w:val="en-US"/>
        </w:rPr>
        <w:t>o</w:t>
      </w:r>
      <w:r w:rsidRPr="00E335AF">
        <w:rPr>
          <w:rFonts w:ascii="Times New Roman" w:hAnsi="Times New Roman"/>
          <w:sz w:val="28"/>
          <w:szCs w:val="28"/>
          <w:lang w:val="uk-UA"/>
        </w:rPr>
        <w:t>ї 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>льк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335AF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 xml:space="preserve"> спец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en-US"/>
        </w:rPr>
        <w:t>a</w:t>
      </w:r>
      <w:r w:rsidRPr="00E335AF">
        <w:rPr>
          <w:rFonts w:ascii="Times New Roman" w:hAnsi="Times New Roman"/>
          <w:sz w:val="28"/>
          <w:szCs w:val="28"/>
          <w:lang w:val="uk-UA"/>
        </w:rPr>
        <w:t>л</w:t>
      </w:r>
      <w:r w:rsidRPr="00E335AF">
        <w:rPr>
          <w:rFonts w:ascii="Times New Roman" w:hAnsi="Times New Roman"/>
          <w:sz w:val="28"/>
          <w:szCs w:val="28"/>
          <w:lang w:val="en-US"/>
        </w:rPr>
        <w:t>i</w:t>
      </w:r>
      <w:r w:rsidRPr="00E335AF">
        <w:rPr>
          <w:rFonts w:ascii="Times New Roman" w:hAnsi="Times New Roman"/>
          <w:sz w:val="28"/>
          <w:szCs w:val="28"/>
          <w:lang w:val="uk-UA"/>
        </w:rPr>
        <w:t>з</w:t>
      </w:r>
      <w:r w:rsidRPr="00E335AF">
        <w:rPr>
          <w:rFonts w:ascii="Times New Roman" w:hAnsi="Times New Roman"/>
          <w:sz w:val="28"/>
          <w:szCs w:val="28"/>
          <w:lang w:val="en-US"/>
        </w:rPr>
        <w:t>o</w:t>
      </w:r>
      <w:r w:rsidRPr="00E335AF">
        <w:rPr>
          <w:rFonts w:ascii="Times New Roman" w:hAnsi="Times New Roman"/>
          <w:sz w:val="28"/>
          <w:szCs w:val="28"/>
          <w:lang w:val="uk-UA"/>
        </w:rPr>
        <w:t>в</w:t>
      </w:r>
      <w:r w:rsidRPr="00E335AF">
        <w:rPr>
          <w:rFonts w:ascii="Times New Roman" w:hAnsi="Times New Roman"/>
          <w:sz w:val="28"/>
          <w:szCs w:val="28"/>
          <w:lang w:val="en-US"/>
        </w:rPr>
        <w:t>a</w:t>
      </w:r>
      <w:r w:rsidRPr="00E335AF">
        <w:rPr>
          <w:rFonts w:ascii="Times New Roman" w:hAnsi="Times New Roman"/>
          <w:sz w:val="28"/>
          <w:szCs w:val="28"/>
          <w:lang w:val="uk-UA"/>
        </w:rPr>
        <w:t>них м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>жн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E335AF">
        <w:rPr>
          <w:rFonts w:ascii="Times New Roman" w:hAnsi="Times New Roman"/>
          <w:sz w:val="28"/>
          <w:szCs w:val="28"/>
          <w:lang w:val="uk-UA"/>
        </w:rPr>
        <w:t xml:space="preserve">родних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335AF">
        <w:rPr>
          <w:rFonts w:ascii="Times New Roman" w:hAnsi="Times New Roman"/>
          <w:sz w:val="28"/>
          <w:szCs w:val="28"/>
          <w:lang w:val="uk-UA"/>
        </w:rPr>
        <w:t>рган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>зац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 xml:space="preserve">й, </w:t>
      </w:r>
      <w:r>
        <w:rPr>
          <w:rFonts w:ascii="Times New Roman" w:hAnsi="Times New Roman"/>
          <w:sz w:val="28"/>
          <w:szCs w:val="28"/>
          <w:lang w:val="uk-UA"/>
        </w:rPr>
        <w:t>які</w:t>
      </w:r>
      <w:r w:rsidRPr="00E335AF">
        <w:rPr>
          <w:rFonts w:ascii="Times New Roman" w:hAnsi="Times New Roman"/>
          <w:sz w:val="28"/>
          <w:szCs w:val="28"/>
          <w:lang w:val="uk-UA"/>
        </w:rPr>
        <w:t xml:space="preserve"> на пр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E335AF">
        <w:rPr>
          <w:rFonts w:ascii="Times New Roman" w:hAnsi="Times New Roman"/>
          <w:sz w:val="28"/>
          <w:szCs w:val="28"/>
          <w:lang w:val="uk-UA"/>
        </w:rPr>
        <w:t>ктиц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еа</w:t>
      </w:r>
      <w:r w:rsidRPr="00E335AF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>зують 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E335AF">
        <w:rPr>
          <w:rFonts w:ascii="Times New Roman" w:hAnsi="Times New Roman"/>
          <w:sz w:val="28"/>
          <w:szCs w:val="28"/>
          <w:lang w:val="uk-UA"/>
        </w:rPr>
        <w:t>ук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335AF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335AF">
        <w:rPr>
          <w:rFonts w:ascii="Times New Roman" w:hAnsi="Times New Roman"/>
          <w:sz w:val="28"/>
          <w:szCs w:val="28"/>
          <w:lang w:val="uk-UA"/>
        </w:rPr>
        <w:t>, пр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E335AF">
        <w:rPr>
          <w:rFonts w:ascii="Times New Roman" w:hAnsi="Times New Roman"/>
          <w:sz w:val="28"/>
          <w:szCs w:val="28"/>
          <w:lang w:val="uk-UA"/>
        </w:rPr>
        <w:t>в</w:t>
      </w:r>
      <w:r w:rsidRPr="00E335AF">
        <w:rPr>
          <w:rFonts w:ascii="Times New Roman" w:hAnsi="Times New Roman"/>
          <w:sz w:val="28"/>
          <w:szCs w:val="28"/>
          <w:lang w:val="en-US"/>
        </w:rPr>
        <w:t>o</w:t>
      </w:r>
      <w:r w:rsidRPr="00E335AF">
        <w:rPr>
          <w:rFonts w:ascii="Times New Roman" w:hAnsi="Times New Roman"/>
          <w:sz w:val="28"/>
          <w:szCs w:val="28"/>
          <w:lang w:val="uk-UA"/>
        </w:rPr>
        <w:t>в</w:t>
      </w:r>
      <w:r w:rsidRPr="00E335AF">
        <w:rPr>
          <w:rFonts w:ascii="Times New Roman" w:hAnsi="Times New Roman"/>
          <w:sz w:val="28"/>
          <w:szCs w:val="28"/>
          <w:lang w:val="en-US"/>
        </w:rPr>
        <w:t>i</w:t>
      </w:r>
      <w:r w:rsidRPr="00E335AF">
        <w:rPr>
          <w:rFonts w:ascii="Times New Roman" w:hAnsi="Times New Roman"/>
          <w:sz w:val="28"/>
          <w:szCs w:val="28"/>
          <w:lang w:val="uk-UA"/>
        </w:rPr>
        <w:t xml:space="preserve"> т</w:t>
      </w:r>
      <w:r w:rsidRPr="00E335AF"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E335AF">
        <w:rPr>
          <w:rFonts w:ascii="Times New Roman" w:hAnsi="Times New Roman"/>
          <w:sz w:val="28"/>
          <w:szCs w:val="28"/>
          <w:lang w:val="uk-UA"/>
        </w:rPr>
        <w:t>нш</w:t>
      </w:r>
      <w:r>
        <w:rPr>
          <w:rFonts w:ascii="Times New Roman" w:hAnsi="Times New Roman"/>
          <w:sz w:val="28"/>
          <w:szCs w:val="28"/>
          <w:lang w:val="uk-UA"/>
        </w:rPr>
        <w:t xml:space="preserve">і екологічні </w:t>
      </w:r>
      <w:r w:rsidRPr="00E335AF">
        <w:rPr>
          <w:rFonts w:ascii="Times New Roman" w:hAnsi="Times New Roman"/>
          <w:sz w:val="28"/>
          <w:szCs w:val="28"/>
          <w:lang w:val="uk-UA"/>
        </w:rPr>
        <w:t>пр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E335AF">
        <w:rPr>
          <w:rFonts w:ascii="Times New Roman" w:hAnsi="Times New Roman"/>
          <w:sz w:val="28"/>
          <w:szCs w:val="28"/>
          <w:lang w:val="uk-UA"/>
        </w:rPr>
        <w:t>гр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E335AF"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  <w:lang w:val="uk-UA"/>
        </w:rPr>
        <w:t xml:space="preserve"> [2</w:t>
      </w:r>
      <w:r w:rsidRPr="00CE40BA">
        <w:rPr>
          <w:rFonts w:ascii="Times New Roman" w:hAnsi="Times New Roman"/>
          <w:sz w:val="28"/>
          <w:szCs w:val="28"/>
          <w:lang w:val="uk-UA"/>
        </w:rPr>
        <w:t>].</w:t>
      </w:r>
    </w:p>
    <w:p w:rsidR="004A549C" w:rsidRDefault="004A549C" w:rsidP="00EC4D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549C" w:rsidRDefault="004A549C" w:rsidP="00CE40BA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549C" w:rsidRDefault="004A549C" w:rsidP="00CE40BA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549C" w:rsidRPr="008D7457" w:rsidRDefault="004A549C" w:rsidP="008D7457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8D7457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A549C" w:rsidRDefault="004A549C" w:rsidP="0055597F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Лебедева Н.В., Дроздов Н.Н., Криволутский Д.А. Биологическое разнообразие. Учебноепособие для вузов м.:гуманіст ист центра ВЛАДОС, 2004г 423с.</w:t>
      </w:r>
    </w:p>
    <w:p w:rsidR="004A549C" w:rsidRPr="0055597F" w:rsidRDefault="004A549C" w:rsidP="0055597F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Горшков В.В., Горшков В.И., Данилов-данильин В.И., Биотическая регуляція окружающей среды// Экология 1999г. №2</w:t>
      </w:r>
    </w:p>
    <w:p w:rsidR="004A549C" w:rsidRDefault="004A549C" w:rsidP="00CE40BA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4A549C" w:rsidRDefault="004A549C" w:rsidP="00CE40BA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  <w:r w:rsidRPr="00CE40BA">
        <w:rPr>
          <w:rFonts w:ascii="Times New Roman" w:hAnsi="Times New Roman"/>
          <w:b/>
          <w:sz w:val="28"/>
          <w:szCs w:val="28"/>
          <w:lang w:val="uk-UA"/>
        </w:rPr>
        <w:t>Науковий керівник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4A549C" w:rsidRPr="00482C01" w:rsidRDefault="004A549C" w:rsidP="00CE40BA">
      <w:pPr>
        <w:spacing w:after="0" w:line="360" w:lineRule="auto"/>
        <w:ind w:firstLine="708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кандидат біологічних наук, Терещенко Сергій Іванович.</w:t>
      </w: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549C" w:rsidRPr="00482C01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549C" w:rsidRPr="005A153D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549C" w:rsidRPr="005A153D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549C" w:rsidRPr="005A153D" w:rsidRDefault="004A549C" w:rsidP="00482C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4A549C" w:rsidRPr="005A153D" w:rsidSect="00AA19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524B"/>
    <w:multiLevelType w:val="hybridMultilevel"/>
    <w:tmpl w:val="9278B21E"/>
    <w:lvl w:ilvl="0" w:tplc="F7EA8144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>
    <w:nsid w:val="124349A3"/>
    <w:multiLevelType w:val="hybridMultilevel"/>
    <w:tmpl w:val="3E7A385A"/>
    <w:lvl w:ilvl="0" w:tplc="5DA61A46">
      <w:numFmt w:val="bullet"/>
      <w:lvlText w:val="-"/>
      <w:lvlJc w:val="left"/>
      <w:pPr>
        <w:ind w:left="5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">
    <w:nsid w:val="19656EFC"/>
    <w:multiLevelType w:val="hybridMultilevel"/>
    <w:tmpl w:val="4158612A"/>
    <w:lvl w:ilvl="0" w:tplc="7F9CF6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9103F"/>
    <w:multiLevelType w:val="multilevel"/>
    <w:tmpl w:val="018EDBD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20BF6670"/>
    <w:multiLevelType w:val="multilevel"/>
    <w:tmpl w:val="0C0A4C7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21A622C7"/>
    <w:multiLevelType w:val="multilevel"/>
    <w:tmpl w:val="B8D4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2C325F"/>
    <w:multiLevelType w:val="multilevel"/>
    <w:tmpl w:val="4C8028CC"/>
    <w:lvl w:ilvl="0">
      <w:start w:val="1"/>
      <w:numFmt w:val="decimal"/>
      <w:lvlText w:val="%1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/>
      </w:rPr>
    </w:lvl>
  </w:abstractNum>
  <w:abstractNum w:abstractNumId="7">
    <w:nsid w:val="22E27328"/>
    <w:multiLevelType w:val="hybridMultilevel"/>
    <w:tmpl w:val="0408F06A"/>
    <w:lvl w:ilvl="0" w:tplc="43FA64F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7703F44"/>
    <w:multiLevelType w:val="multilevel"/>
    <w:tmpl w:val="C1DA3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6F0273"/>
    <w:multiLevelType w:val="multilevel"/>
    <w:tmpl w:val="5BF0882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4CC03430"/>
    <w:multiLevelType w:val="multilevel"/>
    <w:tmpl w:val="91A4C3D0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D160D81"/>
    <w:multiLevelType w:val="hybridMultilevel"/>
    <w:tmpl w:val="CEA05E0A"/>
    <w:lvl w:ilvl="0" w:tplc="25D84DB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E5533"/>
    <w:multiLevelType w:val="hybridMultilevel"/>
    <w:tmpl w:val="AE3478F2"/>
    <w:lvl w:ilvl="0" w:tplc="E8D844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0B62E1"/>
    <w:multiLevelType w:val="multilevel"/>
    <w:tmpl w:val="5BF0882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587E2C2B"/>
    <w:multiLevelType w:val="multilevel"/>
    <w:tmpl w:val="7042143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59961222"/>
    <w:multiLevelType w:val="multilevel"/>
    <w:tmpl w:val="A544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86043C"/>
    <w:multiLevelType w:val="multilevel"/>
    <w:tmpl w:val="3990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CA3410"/>
    <w:multiLevelType w:val="multilevel"/>
    <w:tmpl w:val="11C2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FB44C0"/>
    <w:multiLevelType w:val="hybridMultilevel"/>
    <w:tmpl w:val="7EA02EFA"/>
    <w:lvl w:ilvl="0" w:tplc="2424C404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9">
    <w:nsid w:val="79784EBC"/>
    <w:multiLevelType w:val="multilevel"/>
    <w:tmpl w:val="8594E1B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46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3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8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40" w:hanging="2160"/>
      </w:pPr>
      <w:rPr>
        <w:rFonts w:cs="Times New Roman" w:hint="default"/>
      </w:r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8"/>
  </w:num>
  <w:num w:numId="9">
    <w:abstractNumId w:val="16"/>
  </w:num>
  <w:num w:numId="10">
    <w:abstractNumId w:val="0"/>
  </w:num>
  <w:num w:numId="11">
    <w:abstractNumId w:val="17"/>
  </w:num>
  <w:num w:numId="12">
    <w:abstractNumId w:val="5"/>
  </w:num>
  <w:num w:numId="13">
    <w:abstractNumId w:val="15"/>
  </w:num>
  <w:num w:numId="14">
    <w:abstractNumId w:val="2"/>
  </w:num>
  <w:num w:numId="15">
    <w:abstractNumId w:val="11"/>
  </w:num>
  <w:num w:numId="16">
    <w:abstractNumId w:val="1"/>
  </w:num>
  <w:num w:numId="17">
    <w:abstractNumId w:val="18"/>
  </w:num>
  <w:num w:numId="18">
    <w:abstractNumId w:val="6"/>
  </w:num>
  <w:num w:numId="19">
    <w:abstractNumId w:val="14"/>
  </w:num>
  <w:num w:numId="20">
    <w:abstractNumId w:val="19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FEC"/>
    <w:rsid w:val="000137DD"/>
    <w:rsid w:val="00047F2D"/>
    <w:rsid w:val="000505B1"/>
    <w:rsid w:val="0005435E"/>
    <w:rsid w:val="000D3265"/>
    <w:rsid w:val="000E4036"/>
    <w:rsid w:val="00110228"/>
    <w:rsid w:val="00161616"/>
    <w:rsid w:val="001B0435"/>
    <w:rsid w:val="001B6793"/>
    <w:rsid w:val="001E2BB1"/>
    <w:rsid w:val="001F5429"/>
    <w:rsid w:val="002131C7"/>
    <w:rsid w:val="00214FEC"/>
    <w:rsid w:val="002259F9"/>
    <w:rsid w:val="00236381"/>
    <w:rsid w:val="00247649"/>
    <w:rsid w:val="00284235"/>
    <w:rsid w:val="002903FA"/>
    <w:rsid w:val="00290B34"/>
    <w:rsid w:val="002A3769"/>
    <w:rsid w:val="002B1DBA"/>
    <w:rsid w:val="002D6333"/>
    <w:rsid w:val="002F6A6D"/>
    <w:rsid w:val="002F7C2B"/>
    <w:rsid w:val="0031129E"/>
    <w:rsid w:val="00314BF2"/>
    <w:rsid w:val="00320755"/>
    <w:rsid w:val="00322D30"/>
    <w:rsid w:val="0034162A"/>
    <w:rsid w:val="00344CB9"/>
    <w:rsid w:val="003631A2"/>
    <w:rsid w:val="00367A40"/>
    <w:rsid w:val="003766E3"/>
    <w:rsid w:val="003778B7"/>
    <w:rsid w:val="00393990"/>
    <w:rsid w:val="003B4613"/>
    <w:rsid w:val="003D579B"/>
    <w:rsid w:val="003E054C"/>
    <w:rsid w:val="003E54F7"/>
    <w:rsid w:val="003F32A8"/>
    <w:rsid w:val="0043172F"/>
    <w:rsid w:val="00450D1F"/>
    <w:rsid w:val="00462543"/>
    <w:rsid w:val="00482C01"/>
    <w:rsid w:val="004A549C"/>
    <w:rsid w:val="004D3092"/>
    <w:rsid w:val="004D69D1"/>
    <w:rsid w:val="004E3811"/>
    <w:rsid w:val="004E3BFF"/>
    <w:rsid w:val="004F6099"/>
    <w:rsid w:val="005067B6"/>
    <w:rsid w:val="005403FD"/>
    <w:rsid w:val="0055597F"/>
    <w:rsid w:val="00556344"/>
    <w:rsid w:val="005A153D"/>
    <w:rsid w:val="005B1304"/>
    <w:rsid w:val="005B652E"/>
    <w:rsid w:val="005E2273"/>
    <w:rsid w:val="005E4D16"/>
    <w:rsid w:val="005E7A80"/>
    <w:rsid w:val="0060454E"/>
    <w:rsid w:val="006053FF"/>
    <w:rsid w:val="006206AA"/>
    <w:rsid w:val="00636485"/>
    <w:rsid w:val="00687EBE"/>
    <w:rsid w:val="00690A65"/>
    <w:rsid w:val="00697651"/>
    <w:rsid w:val="006A4D5C"/>
    <w:rsid w:val="006A78F5"/>
    <w:rsid w:val="006D04CC"/>
    <w:rsid w:val="006D1A9C"/>
    <w:rsid w:val="006E5F81"/>
    <w:rsid w:val="006F01FC"/>
    <w:rsid w:val="006F32CE"/>
    <w:rsid w:val="00721A10"/>
    <w:rsid w:val="0072786D"/>
    <w:rsid w:val="007412A7"/>
    <w:rsid w:val="00743FF8"/>
    <w:rsid w:val="0077312E"/>
    <w:rsid w:val="007B5C41"/>
    <w:rsid w:val="007C08EC"/>
    <w:rsid w:val="007C4440"/>
    <w:rsid w:val="007D59D6"/>
    <w:rsid w:val="007D724A"/>
    <w:rsid w:val="00806102"/>
    <w:rsid w:val="00812B76"/>
    <w:rsid w:val="008173DE"/>
    <w:rsid w:val="0084189D"/>
    <w:rsid w:val="00841C56"/>
    <w:rsid w:val="008537F1"/>
    <w:rsid w:val="00866F7D"/>
    <w:rsid w:val="0087421E"/>
    <w:rsid w:val="008B385E"/>
    <w:rsid w:val="008B69C2"/>
    <w:rsid w:val="008C279E"/>
    <w:rsid w:val="008D7457"/>
    <w:rsid w:val="008F65EB"/>
    <w:rsid w:val="009051F4"/>
    <w:rsid w:val="009077C6"/>
    <w:rsid w:val="00913CAD"/>
    <w:rsid w:val="00915C8D"/>
    <w:rsid w:val="00920A5A"/>
    <w:rsid w:val="009558F0"/>
    <w:rsid w:val="009771D7"/>
    <w:rsid w:val="009804D7"/>
    <w:rsid w:val="009876FB"/>
    <w:rsid w:val="00993802"/>
    <w:rsid w:val="009D1DF4"/>
    <w:rsid w:val="009D4BB2"/>
    <w:rsid w:val="009D4F9D"/>
    <w:rsid w:val="00A04A45"/>
    <w:rsid w:val="00A12F57"/>
    <w:rsid w:val="00A53298"/>
    <w:rsid w:val="00A578D6"/>
    <w:rsid w:val="00A71E48"/>
    <w:rsid w:val="00A82813"/>
    <w:rsid w:val="00AA19BB"/>
    <w:rsid w:val="00AC60D8"/>
    <w:rsid w:val="00AE0A16"/>
    <w:rsid w:val="00AE4468"/>
    <w:rsid w:val="00AE7D09"/>
    <w:rsid w:val="00AF25E0"/>
    <w:rsid w:val="00B12140"/>
    <w:rsid w:val="00B3549E"/>
    <w:rsid w:val="00B41315"/>
    <w:rsid w:val="00B826AD"/>
    <w:rsid w:val="00B82D4B"/>
    <w:rsid w:val="00B95F30"/>
    <w:rsid w:val="00BA531C"/>
    <w:rsid w:val="00BD0C5C"/>
    <w:rsid w:val="00BE0599"/>
    <w:rsid w:val="00C170EF"/>
    <w:rsid w:val="00C17479"/>
    <w:rsid w:val="00C24940"/>
    <w:rsid w:val="00C54FDD"/>
    <w:rsid w:val="00C718B7"/>
    <w:rsid w:val="00C875B8"/>
    <w:rsid w:val="00CC4E2A"/>
    <w:rsid w:val="00CE40BA"/>
    <w:rsid w:val="00D25AFC"/>
    <w:rsid w:val="00D3280D"/>
    <w:rsid w:val="00D33474"/>
    <w:rsid w:val="00D86076"/>
    <w:rsid w:val="00DA4898"/>
    <w:rsid w:val="00DA5BEE"/>
    <w:rsid w:val="00DF56CB"/>
    <w:rsid w:val="00E25219"/>
    <w:rsid w:val="00E335AF"/>
    <w:rsid w:val="00E74390"/>
    <w:rsid w:val="00E750B2"/>
    <w:rsid w:val="00E86BBB"/>
    <w:rsid w:val="00E9032C"/>
    <w:rsid w:val="00EB344D"/>
    <w:rsid w:val="00EC4D1A"/>
    <w:rsid w:val="00F02C84"/>
    <w:rsid w:val="00F054B0"/>
    <w:rsid w:val="00F0597E"/>
    <w:rsid w:val="00F14FF5"/>
    <w:rsid w:val="00F544A9"/>
    <w:rsid w:val="00F61A84"/>
    <w:rsid w:val="00F72F61"/>
    <w:rsid w:val="00F94F71"/>
    <w:rsid w:val="00FA22E5"/>
    <w:rsid w:val="00FB7CB3"/>
    <w:rsid w:val="00FC2403"/>
    <w:rsid w:val="00FE3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440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652E"/>
    <w:pPr>
      <w:ind w:left="720"/>
      <w:contextualSpacing/>
    </w:pPr>
  </w:style>
  <w:style w:type="paragraph" w:styleId="NoSpacing">
    <w:name w:val="No Spacing"/>
    <w:uiPriority w:val="99"/>
    <w:qFormat/>
    <w:rsid w:val="005B652E"/>
    <w:rPr>
      <w:rFonts w:eastAsia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6F0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01F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0597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table" w:styleId="TableGrid">
    <w:name w:val="Table Grid"/>
    <w:basedOn w:val="TableNormal"/>
    <w:uiPriority w:val="99"/>
    <w:rsid w:val="006053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131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1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809</TotalTime>
  <Pages>6</Pages>
  <Words>5989</Words>
  <Characters>3415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114</cp:revision>
  <dcterms:created xsi:type="dcterms:W3CDTF">2017-10-11T09:32:00Z</dcterms:created>
  <dcterms:modified xsi:type="dcterms:W3CDTF">2017-10-30T21:37:00Z</dcterms:modified>
</cp:coreProperties>
</file>