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FE" w:rsidRPr="008521FD" w:rsidRDefault="00F962FE" w:rsidP="00EC605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521FD">
        <w:rPr>
          <w:rFonts w:ascii="Times New Roman" w:hAnsi="Times New Roman"/>
          <w:b/>
          <w:sz w:val="28"/>
          <w:szCs w:val="28"/>
          <w:lang w:val="ru-RU"/>
        </w:rPr>
        <w:t>Гулим Агзамова</w:t>
      </w:r>
    </w:p>
    <w:p w:rsidR="00F962FE" w:rsidRPr="008521FD" w:rsidRDefault="00F962FE" w:rsidP="00EC605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521FD">
        <w:rPr>
          <w:rFonts w:ascii="Times New Roman" w:hAnsi="Times New Roman"/>
          <w:b/>
          <w:sz w:val="28"/>
          <w:szCs w:val="28"/>
          <w:lang w:val="ru-RU"/>
        </w:rPr>
        <w:t xml:space="preserve"> (Семей, Казахстан)</w:t>
      </w:r>
    </w:p>
    <w:p w:rsidR="00F962FE" w:rsidRDefault="00F962FE" w:rsidP="008E00B9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2FE" w:rsidRDefault="00F962FE" w:rsidP="008E00B9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06D5F">
        <w:rPr>
          <w:rFonts w:ascii="Times New Roman" w:hAnsi="Times New Roman"/>
          <w:b/>
          <w:sz w:val="28"/>
          <w:szCs w:val="28"/>
          <w:lang w:val="ru-RU"/>
        </w:rPr>
        <w:t>К ПРОБЛЕМЕ ИНКЛЮЗИВНОГО ОБУЧЕНИЯ В РЕСПУБЛИКЕ КАЗАХСТАН</w:t>
      </w:r>
    </w:p>
    <w:p w:rsidR="00F962FE" w:rsidRPr="00606D5F" w:rsidRDefault="00F962FE" w:rsidP="008E00B9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Перед высшей школой встает задача подготовки специалистов, владеющих профессиональной компетенцией в области инклюзивного образования, способных проектировать коррекционно-воспитательный процесс, планировать, организовывать, диагностировать и прогнозировать результаты педагогической деятельности в работе с детьми с особыми потребностями.</w:t>
      </w:r>
    </w:p>
    <w:p w:rsidR="00F962FE" w:rsidRPr="00606D5F" w:rsidRDefault="00F962FE" w:rsidP="008E0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Проблема подготовки педагогов является одной их основных и центральных проблем современной педагогической и психологической наук как в нашей стране, так и за рубежом</w:t>
      </w:r>
      <w:r>
        <w:rPr>
          <w:rFonts w:ascii="Times New Roman" w:hAnsi="Times New Roman"/>
          <w:sz w:val="28"/>
          <w:szCs w:val="28"/>
          <w:lang w:val="ru-RU"/>
        </w:rPr>
        <w:t>. Она относится к числу «вечных</w:t>
      </w:r>
      <w:r w:rsidRPr="00606D5F">
        <w:rPr>
          <w:rFonts w:ascii="Times New Roman" w:hAnsi="Times New Roman"/>
          <w:sz w:val="28"/>
          <w:szCs w:val="28"/>
          <w:lang w:val="ru-RU"/>
        </w:rPr>
        <w:t xml:space="preserve">» проблем человеческого общества, т.к. поскольку существует общество, постольку функционирует воспитание и обучение, которое немыслимо без педагога. Современное состояние общественной жизни Казахстана характеризуется переоценкой общественных ценностях.  Ориентация на рыночное отношения или на человека как на ценность создают ситуацию нравственного выбора в личностном и профессиональном планах. В этих условиях необходимы педагогическая подготовка и профессионализм педагога для оказания помощи детям в процессе развития и социальной адаптации.  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06D5F">
        <w:rPr>
          <w:rFonts w:ascii="Times New Roman" w:hAnsi="Times New Roman"/>
          <w:sz w:val="28"/>
          <w:szCs w:val="28"/>
          <w:lang w:val="ru-RU" w:eastAsia="ru-RU"/>
        </w:rPr>
        <w:t>Профессиональная подготовка – процесс формирования специалиста для одной из областей трудовой деятельности, связанной с овладением определенным родом занятий, профессий. Цель профессиональной подготовки составляет приобретение профессионального образования, являющегося результатом усвоения систематизированных знаний, умений и навыков и необходимых личностно – профессиональных качеств. Профессиональная подготовка учителя, как и все другие виды подготовки специалистов, включает в себя приобретение определенных знаний, умений и навыков. Знания, умения и навыки в современной педагогике и психологии в любом виде познавательной и трудовой деятельности человека понимается в сложном взаимодействии и диалектическом единстве.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</w:rPr>
        <w:t xml:space="preserve">Инклюзивное обучение требует от </w:t>
      </w:r>
      <w:r w:rsidRPr="00606D5F">
        <w:rPr>
          <w:rFonts w:ascii="Times New Roman" w:hAnsi="Times New Roman"/>
          <w:sz w:val="28"/>
          <w:szCs w:val="28"/>
          <w:lang w:val="ru-RU"/>
        </w:rPr>
        <w:t>педагога</w:t>
      </w:r>
      <w:r w:rsidRPr="00606D5F">
        <w:rPr>
          <w:rFonts w:ascii="Times New Roman" w:hAnsi="Times New Roman"/>
          <w:sz w:val="28"/>
          <w:szCs w:val="28"/>
        </w:rPr>
        <w:t xml:space="preserve"> другого уровня подготовки, высокого профессионализма, творчества, не только обладания знаниями в области специальной педагогики, но и способностью применять их в нестандартных ситуациях. Все сказанное укладывается в понятие компетентности, предполагающей целостный опыт решения жизненных проблем. В этом ракурсе важным условием достижения профессионализма является формирование инклюзивной компетентности, позволяющей педагогу эффективно осуществлять свою профессиональную деятельность в условиях совместного обучения детей с особыми образовательными потребностями и их нормально развивающихся сверстников [1].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Педагоги  должны получить в ВУЗе особую подготовку, быть профессионально компетентными  для работы с детьми с ограниченными возможностями здоровья. Формирование компетенций позволит каждому выпускнику вуза достигнуть полноценной профессиональной и творческой реализации и стать активным членом общества. Педагогическая компетентность будущих педагогов становится одной из актуальных задач вуза.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С.И. Сабельникова отмечает, что для профессиональной и личностной подготовки педагогов необходимы [2]: </w:t>
      </w:r>
    </w:p>
    <w:p w:rsidR="00F962FE" w:rsidRPr="00606D5F" w:rsidRDefault="00F962FE" w:rsidP="008E00B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— представление и понимание, что такое инклюзивное образование, в чем его отличие от традиционных форм образования;</w:t>
      </w:r>
    </w:p>
    <w:p w:rsidR="00F962FE" w:rsidRPr="00606D5F" w:rsidRDefault="00F962FE" w:rsidP="008E00B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— знание психологических закономерностей и особенностей возрастного и личностного развития детей в условиях инклюзивной образовательной среды;</w:t>
      </w:r>
    </w:p>
    <w:p w:rsidR="00F962FE" w:rsidRPr="00606D5F" w:rsidRDefault="00F962FE" w:rsidP="008E00B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— знание методов психологического и дидактического проектирования учебного процесса для совместного обучения детей с нарушенным и нормальным развитием;</w:t>
      </w:r>
    </w:p>
    <w:p w:rsidR="00F962FE" w:rsidRPr="00606D5F" w:rsidRDefault="00F962FE" w:rsidP="008E00B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— умение реализовать различные способы педагогического взаимодействия между всеми субъектами образовательной среды (с учениками по отдельности и в группе, с родителями, коллегами - учителями, специалистами, руководством).</w:t>
      </w:r>
    </w:p>
    <w:p w:rsidR="00F962FE" w:rsidRPr="00606D5F" w:rsidRDefault="00F962FE" w:rsidP="00EC60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ab/>
        <w:t>В последние несколько лет отмечается усиление внимания к субъективно личностному аспекту развития профессиональной активности и реализации инициативы педагогом как субъектом профессиональной педагогической деятельности (К. А. Абульханова-Славская, В. В. Краевский, В. А. Сластенин, И. П. Цвелюх и др.) . Несмотря на наличие научных трудов, посвященных совершенствованию педагогического мастерства специалистов и определению условий их личностно профессионального саморазвития, вопросы, касающиеся специфики профессиональной компетентности учителя, реализующего процесс инклюзивного обучения, изучаются немногими исследователями.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Интересна позиция И. Н. Хафизуллиной по формированию инклюзивной компетентности учителей в процессе профессиональной подготовки. Автор понимает инклюзивную компетентность будущих учителей как составляющую их профессиональной компетентности, включающую ключевые содержательные и функциональные компетентности. В структуру инклюзивной компетентности автор включает мотивационный, когнитивный, рефлексивный и операционный компоненты. В результате данного исследования автором разработана модель формирования инклюзивной компетентности будущих учителей в процессе профессиональной подготовки, которая основывается на технологии контекстного обучения и включает последовательность взаимообусловленных этапов: информационно - ориентировочного, квазипрофессионального и деятельностного [2].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О.С. Кузьминой была изучена исследовании петербургских ученых (В. А. Козырев, С. А. Писарева, А. П. Тряпицына, Е. В. Пискунова, Н. Ф. Радионова и др.) и нашла наиболее приемлемую трактовку понятия «профессиональная компетентность». Под профессиональной компетентностью учителя авторами понимается интегральная характеристика, определяющая способность специалиста решать профессиональные проблемы и типичные профессиональные задачи, возникающие в реальных ситуациях профессиональной деятельности, с использованием знаний, профессионального и жизненного опыта, ценностей и наклонностей. Авторами отмечается, что профессиональная компетентность проявляется в процессе решения профессиональных задач разного уровня сложности в разных контекстах с использованием определенного образовательного пространства. Ориентируясь на данный подход, мы сформулировали группы профессиональных задач, отражающих компетентность педагогов в области инклюзивного образования: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- видеть, понимать и знать психолого - педагогические закономерности и особенности возрастного и личностного развития детей с ограниченными возможностями здоровья, находящихся в условиях инклюзивной образовательной среды;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- уметь отбирать оптимальные способы организации инклюзивного образования, проектировать учебный процесс для совместного обучения детей с нарушенным и нормальным развитием;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- реализовывать различные способы педагогического взаимодействия между всеми субъектами коррекционно образовательного процесса;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 xml:space="preserve">- создавать коррекционно развивающую среду в условиях инклюзивного образовательного пространства и использовать ресурсы и возможности общеобразовательного учреждения для развития детей с ограниченными возможностями и нормально развивающихся сверстников; 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- проектировать и осуществлять профессиональное самообразование по вопросам обучения, воспитания и развития детей с ограниченными возможностями здоровья в условиях инклюзивной образовательной среды [2].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Педагог, готовящийся работать с детьми с ограниченными возможностями здоровья, должен принять следующую систему профессионально ценностных ориентаций: признание ценности личности человека независимо от степени тяжести его нарушения; направленность на развитие личности человека с нарушением в развитии в целом, а не только на получение образовательного результата; осознание своей ответственности как носителя культуры и ее транслятора для людей с нарушениями в развитии; понимание творческой сущности педагогической деятельности с детьми с ограниченными возможностями здоровья, требующей больших духовных и энергетических затрат и др.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Важная составляющая профессионально-личностной готовности педагога, работающего с лицами с ограниченными возможностями здоровья, по мнению И.М. Яковлевой, — готовность к оказанию помощи. Известный психолог Х. Хекхаузен указывал, что «под оказанием помощи, альтруистическим, или просоциальным, поведением могут пониматься любые направленные на благополучие других людей действия» . Психологи считают, что готовность к помощи у разных людей неоднородна. Чем выше уровень эмпатии, ответственности, заботливости, тем выше уровень готовности к помощи. Готовность к помощи у человека развивается при соответствующих условиях.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И.М. Яковлева считает, готовность к оказанию помощи — интегральное личностное качество, включающее милосердие, эмпатию, толерантность, педагогический оптимизм, высокий уровень самоконтроля и саморегуляции, доброжелательность, умение наблюдать, способность суммировать наблюдения и использовать увеличившийся объем информации о ребенке (взрослом) для оптимизации педагогической работы; перцептивные умения; креативность, творческий подход к решению проблем, задач педагогической работы и др. Педагог должен осознавать значимость этих качеств и стремиться их развивать.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Считается что, п</w:t>
      </w:r>
      <w:r w:rsidRPr="00606D5F">
        <w:rPr>
          <w:rFonts w:ascii="Times New Roman" w:hAnsi="Times New Roman"/>
          <w:sz w:val="28"/>
          <w:szCs w:val="28"/>
          <w:lang w:val="ru-RU"/>
        </w:rPr>
        <w:t>едагог, работающий с детьми с ограниченными возможностями здоровья, должен обладать высоким уровнем регуляции своей деятельности, контролировать себя в стрессовых ситуациях, быстро и уверенно реагировать на изменение обстоятельств и принимать решения. Ему необходимо иметь в своем арсенале умения, позволяющие справляться с негативными эмоциями, навыки релаксации, умение владеть собой, способность адаптироваться в трудных, неожиданных ситуациях. Самообладание педагога, его уравновешенность, эмоциональная устойчивость позволяют предупредить конфликтные ситуации в отношениях между детьми, между детьми и педагогом, что имеет особую значимость для правильной организации учебно-воспитательного процесса, в котором важное место отводится созданию охранительного режима, щадящего нервную систему ребенка с ограниченными возможностями здоровья и оберегающего его от излишнего перевозбуждения и утомления</w:t>
      </w:r>
      <w:r w:rsidRPr="00606D5F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[3</w:t>
      </w:r>
      <w:r w:rsidRPr="00606D5F">
        <w:rPr>
          <w:rFonts w:ascii="Times New Roman" w:hAnsi="Times New Roman"/>
          <w:sz w:val="28"/>
          <w:szCs w:val="28"/>
          <w:lang w:val="ru-RU"/>
        </w:rPr>
        <w:t>].</w:t>
      </w:r>
    </w:p>
    <w:p w:rsidR="00F962FE" w:rsidRPr="00606D5F" w:rsidRDefault="00F962FE" w:rsidP="008E00B9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06D5F"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F962FE" w:rsidRPr="00606D5F" w:rsidRDefault="00F962FE" w:rsidP="008E00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</w:rPr>
        <w:t>Симоненко В.Д.</w:t>
      </w:r>
      <w:r w:rsidRPr="00606D5F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06D5F">
        <w:rPr>
          <w:rFonts w:ascii="Times New Roman" w:hAnsi="Times New Roman"/>
          <w:sz w:val="28"/>
          <w:szCs w:val="28"/>
        </w:rPr>
        <w:t>М.В. Ретивых</w:t>
      </w:r>
      <w:r w:rsidRPr="00606D5F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06D5F">
        <w:rPr>
          <w:rFonts w:ascii="Times New Roman" w:hAnsi="Times New Roman"/>
          <w:sz w:val="28"/>
          <w:szCs w:val="28"/>
        </w:rPr>
        <w:t>Общая и профессиональная педагогика: Учебное пособие для студентов, обучающихся по специальности «Профессиональное обучение»: В 2-х книгах / - Брянск: Изд-во Брянского государственного университета, 2003. - Кн.1 - 174 с.</w:t>
      </w:r>
    </w:p>
    <w:p w:rsidR="00F962FE" w:rsidRPr="00606D5F" w:rsidRDefault="00F962FE" w:rsidP="008E00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Кузьмина О.С. – «О подготовке педагогов к работе в условиях инклюзивного образования», Московский городской психолого-педагогический университет PsyJournals.ru, 2011</w:t>
      </w:r>
    </w:p>
    <w:p w:rsidR="00F962FE" w:rsidRPr="00EC605F" w:rsidRDefault="00F962FE" w:rsidP="00EC605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06D5F">
        <w:rPr>
          <w:rFonts w:ascii="Times New Roman" w:hAnsi="Times New Roman"/>
          <w:sz w:val="28"/>
          <w:szCs w:val="28"/>
          <w:lang w:val="ru-RU"/>
        </w:rPr>
        <w:t>И.М. Яковлева – «Подготовка педагогов к реализации инклюзивного образования», Московский городской психолого-педагогический университет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605F">
        <w:rPr>
          <w:rFonts w:ascii="Times New Roman" w:hAnsi="Times New Roman"/>
          <w:sz w:val="28"/>
          <w:szCs w:val="28"/>
          <w:lang w:val="ru-RU"/>
        </w:rPr>
        <w:t>PsyJournals.ru, 2011</w:t>
      </w:r>
    </w:p>
    <w:p w:rsidR="00F962FE" w:rsidRPr="008521FD" w:rsidRDefault="00F962FE" w:rsidP="00EB1CE4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8521FD">
        <w:rPr>
          <w:rFonts w:ascii="Times New Roman" w:hAnsi="Times New Roman"/>
          <w:b/>
          <w:color w:val="000000"/>
          <w:sz w:val="28"/>
          <w:szCs w:val="28"/>
          <w:lang w:val="ru-RU"/>
        </w:rPr>
        <w:t>Научный руководитель:</w:t>
      </w:r>
    </w:p>
    <w:p w:rsidR="00F962FE" w:rsidRDefault="00F962FE" w:rsidP="00EB1CE4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кандидат психологических наук </w:t>
      </w:r>
      <w:r w:rsidRPr="00EB1CE4">
        <w:rPr>
          <w:rFonts w:ascii="Times New Roman" w:hAnsi="Times New Roman"/>
          <w:color w:val="000000"/>
          <w:sz w:val="28"/>
          <w:szCs w:val="28"/>
          <w:lang w:val="ru-RU"/>
        </w:rPr>
        <w:t>Турсунгожинова Г.С.</w:t>
      </w:r>
    </w:p>
    <w:p w:rsidR="00F962FE" w:rsidRDefault="00F962FE" w:rsidP="00EB1CE4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F962FE" w:rsidSect="00E572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FF3"/>
    <w:multiLevelType w:val="hybridMultilevel"/>
    <w:tmpl w:val="C4D4729A"/>
    <w:lvl w:ilvl="0" w:tplc="1B526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A2C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E2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A84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82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EC4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30A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3490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884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487D30"/>
    <w:multiLevelType w:val="hybridMultilevel"/>
    <w:tmpl w:val="D52EBEA6"/>
    <w:lvl w:ilvl="0" w:tplc="6D4EC4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C6CD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440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FC48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FA7E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AA4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1E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A626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54FD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F0D62"/>
    <w:multiLevelType w:val="hybridMultilevel"/>
    <w:tmpl w:val="E5442310"/>
    <w:lvl w:ilvl="0" w:tplc="043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8972EA"/>
    <w:multiLevelType w:val="multilevel"/>
    <w:tmpl w:val="8C40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B7DA0"/>
    <w:multiLevelType w:val="hybridMultilevel"/>
    <w:tmpl w:val="62D05CE2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17E20"/>
    <w:multiLevelType w:val="hybridMultilevel"/>
    <w:tmpl w:val="C2389148"/>
    <w:lvl w:ilvl="0" w:tplc="F1EA3E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3245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3E24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E10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6DA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FAE2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88C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C28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924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F226C"/>
    <w:multiLevelType w:val="multilevel"/>
    <w:tmpl w:val="845E7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37307"/>
    <w:multiLevelType w:val="hybridMultilevel"/>
    <w:tmpl w:val="D756B2BE"/>
    <w:lvl w:ilvl="0" w:tplc="0746887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3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CE25CE6"/>
    <w:multiLevelType w:val="hybridMultilevel"/>
    <w:tmpl w:val="51EA015A"/>
    <w:lvl w:ilvl="0" w:tplc="2D429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2AC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9A5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567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2ED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EA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F0E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A3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8EB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73D234F"/>
    <w:multiLevelType w:val="hybridMultilevel"/>
    <w:tmpl w:val="A8404018"/>
    <w:lvl w:ilvl="0" w:tplc="3F80A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5C4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A65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428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4C5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EEE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EC1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0A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9C6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A3019DD"/>
    <w:multiLevelType w:val="hybridMultilevel"/>
    <w:tmpl w:val="DD9E8C84"/>
    <w:lvl w:ilvl="0" w:tplc="3A3EC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45A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A2D5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D020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40D0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7478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1260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EA8F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8273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61D3254A"/>
    <w:multiLevelType w:val="hybridMultilevel"/>
    <w:tmpl w:val="98742938"/>
    <w:lvl w:ilvl="0" w:tplc="C1C8A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3E8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121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442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C02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949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A01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BE9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47B0986"/>
    <w:multiLevelType w:val="hybridMultilevel"/>
    <w:tmpl w:val="F9C0CDF8"/>
    <w:lvl w:ilvl="0" w:tplc="3E4C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B81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B48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CAE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AE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609F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E07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6A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FED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84372A6"/>
    <w:multiLevelType w:val="hybridMultilevel"/>
    <w:tmpl w:val="2E8ACBE2"/>
    <w:lvl w:ilvl="0" w:tplc="57C69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009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2CB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A45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3C2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D6D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0E5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F8E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8AA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EF311A6"/>
    <w:multiLevelType w:val="hybridMultilevel"/>
    <w:tmpl w:val="94D898DC"/>
    <w:lvl w:ilvl="0" w:tplc="A0705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BE2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B0D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20D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92F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909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A2B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52A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1CA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14"/>
  </w:num>
  <w:num w:numId="9">
    <w:abstractNumId w:val="10"/>
  </w:num>
  <w:num w:numId="10">
    <w:abstractNumId w:val="8"/>
  </w:num>
  <w:num w:numId="11">
    <w:abstractNumId w:val="9"/>
  </w:num>
  <w:num w:numId="12">
    <w:abstractNumId w:val="12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C89"/>
    <w:rsid w:val="00023D95"/>
    <w:rsid w:val="000463F0"/>
    <w:rsid w:val="001667ED"/>
    <w:rsid w:val="00177E2A"/>
    <w:rsid w:val="001B417B"/>
    <w:rsid w:val="001E3658"/>
    <w:rsid w:val="00201075"/>
    <w:rsid w:val="00207C49"/>
    <w:rsid w:val="002218CF"/>
    <w:rsid w:val="002255D9"/>
    <w:rsid w:val="0024449E"/>
    <w:rsid w:val="00283EAF"/>
    <w:rsid w:val="00297DFF"/>
    <w:rsid w:val="002C5F8B"/>
    <w:rsid w:val="002E2CC0"/>
    <w:rsid w:val="002E47DC"/>
    <w:rsid w:val="002E4E74"/>
    <w:rsid w:val="002F5635"/>
    <w:rsid w:val="0031358F"/>
    <w:rsid w:val="003208F6"/>
    <w:rsid w:val="0035058D"/>
    <w:rsid w:val="00370DD7"/>
    <w:rsid w:val="003D7720"/>
    <w:rsid w:val="00431FA4"/>
    <w:rsid w:val="00454D31"/>
    <w:rsid w:val="0045560D"/>
    <w:rsid w:val="00483D46"/>
    <w:rsid w:val="004D52FD"/>
    <w:rsid w:val="004E0F58"/>
    <w:rsid w:val="005010E6"/>
    <w:rsid w:val="00546CE6"/>
    <w:rsid w:val="0058738D"/>
    <w:rsid w:val="005A6B2E"/>
    <w:rsid w:val="005D44AC"/>
    <w:rsid w:val="005F2F8D"/>
    <w:rsid w:val="00606D5F"/>
    <w:rsid w:val="006104BD"/>
    <w:rsid w:val="006341EF"/>
    <w:rsid w:val="00641785"/>
    <w:rsid w:val="00663C89"/>
    <w:rsid w:val="006B2ED0"/>
    <w:rsid w:val="006D2FF2"/>
    <w:rsid w:val="006D50E1"/>
    <w:rsid w:val="006E377E"/>
    <w:rsid w:val="00733875"/>
    <w:rsid w:val="007A660C"/>
    <w:rsid w:val="007B0339"/>
    <w:rsid w:val="007C0854"/>
    <w:rsid w:val="007F29BD"/>
    <w:rsid w:val="008036A1"/>
    <w:rsid w:val="00806AB8"/>
    <w:rsid w:val="00825BC7"/>
    <w:rsid w:val="0083382C"/>
    <w:rsid w:val="00841607"/>
    <w:rsid w:val="008521FD"/>
    <w:rsid w:val="00857E8B"/>
    <w:rsid w:val="00882308"/>
    <w:rsid w:val="008A615D"/>
    <w:rsid w:val="008C05F1"/>
    <w:rsid w:val="008D5636"/>
    <w:rsid w:val="008D593A"/>
    <w:rsid w:val="008E00B9"/>
    <w:rsid w:val="00920AC7"/>
    <w:rsid w:val="00947617"/>
    <w:rsid w:val="0095388B"/>
    <w:rsid w:val="00955B3E"/>
    <w:rsid w:val="00956223"/>
    <w:rsid w:val="009E6DCA"/>
    <w:rsid w:val="00AB6C0A"/>
    <w:rsid w:val="00AF0EEE"/>
    <w:rsid w:val="00B0495E"/>
    <w:rsid w:val="00B93CD6"/>
    <w:rsid w:val="00BC11B4"/>
    <w:rsid w:val="00BE2FE4"/>
    <w:rsid w:val="00BE7F5C"/>
    <w:rsid w:val="00C07F48"/>
    <w:rsid w:val="00C87C15"/>
    <w:rsid w:val="00CD73D8"/>
    <w:rsid w:val="00CF3A99"/>
    <w:rsid w:val="00D05E3E"/>
    <w:rsid w:val="00D303D3"/>
    <w:rsid w:val="00D55741"/>
    <w:rsid w:val="00D85D75"/>
    <w:rsid w:val="00D96D7D"/>
    <w:rsid w:val="00DF03C2"/>
    <w:rsid w:val="00E40D28"/>
    <w:rsid w:val="00E414EB"/>
    <w:rsid w:val="00E5727F"/>
    <w:rsid w:val="00E82CDB"/>
    <w:rsid w:val="00EB1CE4"/>
    <w:rsid w:val="00EB63ED"/>
    <w:rsid w:val="00EC605F"/>
    <w:rsid w:val="00F00E0C"/>
    <w:rsid w:val="00F53CCC"/>
    <w:rsid w:val="00F565C8"/>
    <w:rsid w:val="00F87036"/>
    <w:rsid w:val="00F9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5C8"/>
    <w:pPr>
      <w:spacing w:after="200" w:line="276" w:lineRule="auto"/>
    </w:pPr>
    <w:rPr>
      <w:lang w:val="kk-KZ" w:eastAsia="kk-K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2FF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E7F5C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E7F5C"/>
    <w:rPr>
      <w:rFonts w:ascii="Times New Roman" w:hAnsi="Times New Roman" w:cs="Times New Roman"/>
      <w:sz w:val="28"/>
      <w:szCs w:val="28"/>
      <w:lang w:val="ru-RU" w:eastAsia="ru-RU"/>
    </w:rPr>
  </w:style>
  <w:style w:type="paragraph" w:styleId="NormalWeb">
    <w:name w:val="Normal (Web)"/>
    <w:basedOn w:val="Normal"/>
    <w:uiPriority w:val="99"/>
    <w:rsid w:val="001E36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Знак1"/>
    <w:basedOn w:val="Normal"/>
    <w:autoRedefine/>
    <w:uiPriority w:val="99"/>
    <w:rsid w:val="000463F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D303D3"/>
    <w:rPr>
      <w:rFonts w:cs="Times New Roman"/>
    </w:rPr>
  </w:style>
  <w:style w:type="character" w:styleId="Strong">
    <w:name w:val="Strong"/>
    <w:basedOn w:val="DefaultParagraphFont"/>
    <w:uiPriority w:val="99"/>
    <w:qFormat/>
    <w:rsid w:val="00CD73D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E572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9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9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6657</Words>
  <Characters>3795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Гулим Агзамова</dc:title>
  <dc:subject/>
  <dc:creator>User</dc:creator>
  <cp:keywords/>
  <dc:description/>
  <cp:lastModifiedBy>Admin</cp:lastModifiedBy>
  <cp:revision>2</cp:revision>
  <cp:lastPrinted>2013-12-12T08:38:00Z</cp:lastPrinted>
  <dcterms:created xsi:type="dcterms:W3CDTF">2014-03-29T17:27:00Z</dcterms:created>
  <dcterms:modified xsi:type="dcterms:W3CDTF">2014-03-29T17:27:00Z</dcterms:modified>
</cp:coreProperties>
</file>