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CF" w:rsidRPr="00257334" w:rsidRDefault="00426DCF" w:rsidP="00A946F2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57334">
        <w:rPr>
          <w:rFonts w:ascii="Times New Roman" w:hAnsi="Times New Roman"/>
          <w:b/>
          <w:color w:val="000000"/>
          <w:sz w:val="24"/>
          <w:szCs w:val="24"/>
          <w:lang w:val="uk-UA"/>
        </w:rPr>
        <w:t>Тетяна Бабійчук, Ірина Олефіренко</w:t>
      </w:r>
    </w:p>
    <w:p w:rsidR="00426DCF" w:rsidRPr="00257334" w:rsidRDefault="00426DCF" w:rsidP="00A946F2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57334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(Олександрія</w:t>
      </w:r>
      <w:r w:rsidRPr="00257334">
        <w:rPr>
          <w:rFonts w:ascii="Times New Roman" w:hAnsi="Times New Roman"/>
          <w:b/>
          <w:color w:val="000000"/>
          <w:sz w:val="24"/>
          <w:szCs w:val="24"/>
        </w:rPr>
        <w:t>, Україна</w:t>
      </w:r>
      <w:r w:rsidRPr="00257334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) </w:t>
      </w:r>
    </w:p>
    <w:p w:rsidR="00426DCF" w:rsidRPr="00A946F2" w:rsidRDefault="00426DCF" w:rsidP="00A946F2">
      <w:pPr>
        <w:spacing w:after="0" w:line="360" w:lineRule="auto"/>
        <w:jc w:val="right"/>
        <w:rPr>
          <w:rFonts w:ascii="Times New Roman" w:hAnsi="Times New Roman"/>
          <w:b/>
          <w:sz w:val="28"/>
          <w:lang w:val="uk-UA"/>
        </w:rPr>
      </w:pPr>
    </w:p>
    <w:p w:rsidR="00426DCF" w:rsidRPr="00A946F2" w:rsidRDefault="00426DCF" w:rsidP="00A946F2">
      <w:pPr>
        <w:spacing w:after="0" w:line="360" w:lineRule="auto"/>
        <w:jc w:val="center"/>
        <w:rPr>
          <w:rFonts w:ascii="Times New Roman" w:hAnsi="Times New Roman"/>
          <w:b/>
          <w:sz w:val="28"/>
          <w:szCs w:val="26"/>
          <w:lang w:val="uk-UA"/>
        </w:rPr>
      </w:pPr>
      <w:r w:rsidRPr="00A946F2">
        <w:rPr>
          <w:rFonts w:ascii="Times New Roman" w:hAnsi="Times New Roman"/>
          <w:b/>
          <w:sz w:val="28"/>
          <w:szCs w:val="26"/>
          <w:lang w:val="uk-UA"/>
        </w:rPr>
        <w:t xml:space="preserve">ПЕРЕВЕРНУТЕ НАВЧАННЯ ЯК ОДНА ІЗ КЛЮЧОВИХ ТЕНДЕНЦІЙ  </w:t>
      </w:r>
    </w:p>
    <w:p w:rsidR="00426DCF" w:rsidRPr="00A946F2" w:rsidRDefault="00426DCF" w:rsidP="00A946F2">
      <w:pPr>
        <w:spacing w:after="0" w:line="360" w:lineRule="auto"/>
        <w:jc w:val="center"/>
        <w:rPr>
          <w:rFonts w:ascii="Times New Roman" w:hAnsi="Times New Roman"/>
          <w:b/>
          <w:sz w:val="28"/>
          <w:szCs w:val="26"/>
          <w:lang w:val="uk-UA"/>
        </w:rPr>
      </w:pPr>
      <w:r w:rsidRPr="00A946F2">
        <w:rPr>
          <w:rFonts w:ascii="Times New Roman" w:hAnsi="Times New Roman"/>
          <w:b/>
          <w:sz w:val="28"/>
          <w:szCs w:val="26"/>
          <w:lang w:val="uk-UA"/>
        </w:rPr>
        <w:t>ОСВІТНІХ ТЕХНОЛОГІЙ СУЧАСНОСТІ</w:t>
      </w:r>
    </w:p>
    <w:p w:rsidR="00426DCF" w:rsidRDefault="00426DCF" w:rsidP="00A946F2">
      <w:pPr>
        <w:spacing w:after="0" w:line="360" w:lineRule="auto"/>
        <w:jc w:val="center"/>
        <w:rPr>
          <w:rFonts w:ascii="Times New Roman" w:hAnsi="Times New Roman"/>
          <w:sz w:val="24"/>
          <w:szCs w:val="26"/>
          <w:lang w:val="uk-UA"/>
        </w:rPr>
      </w:pPr>
    </w:p>
    <w:p w:rsidR="00426DCF" w:rsidRPr="00206CBE" w:rsidRDefault="00426DCF" w:rsidP="00A946F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6"/>
          <w:lang w:val="uk-UA"/>
        </w:rPr>
      </w:pPr>
      <w:r w:rsidRPr="00206CBE">
        <w:rPr>
          <w:rFonts w:ascii="Times New Roman" w:hAnsi="Times New Roman"/>
          <w:sz w:val="28"/>
          <w:szCs w:val="26"/>
          <w:lang w:val="uk-UA"/>
        </w:rPr>
        <w:t xml:space="preserve">"Перевернуте навчання» стало популярним поняттям в останні </w:t>
      </w:r>
      <w:r>
        <w:rPr>
          <w:rFonts w:ascii="Times New Roman" w:hAnsi="Times New Roman"/>
          <w:sz w:val="28"/>
          <w:szCs w:val="26"/>
          <w:lang w:val="uk-UA"/>
        </w:rPr>
        <w:t>де</w:t>
      </w:r>
      <w:r w:rsidRPr="00206CBE">
        <w:rPr>
          <w:rFonts w:ascii="Times New Roman" w:hAnsi="Times New Roman"/>
          <w:sz w:val="28"/>
          <w:szCs w:val="26"/>
          <w:lang w:val="uk-UA"/>
        </w:rPr>
        <w:t>кілька років, що було частково викликано публікаціями в TheNewYorkTimes (Фіцпатрік, 2012), Хроні</w:t>
      </w:r>
      <w:r>
        <w:rPr>
          <w:rFonts w:ascii="Times New Roman" w:hAnsi="Times New Roman"/>
          <w:sz w:val="28"/>
          <w:szCs w:val="26"/>
          <w:lang w:val="uk-UA"/>
        </w:rPr>
        <w:t>ці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 вищої освіти (Berrett, 2012) і Науці (Мазур, 2009)</w:t>
      </w:r>
      <w:r>
        <w:rPr>
          <w:rFonts w:ascii="Times New Roman" w:hAnsi="Times New Roman"/>
          <w:sz w:val="28"/>
          <w:szCs w:val="26"/>
          <w:lang w:val="uk-UA"/>
        </w:rPr>
        <w:t xml:space="preserve"> [1,</w:t>
      </w:r>
      <w:r>
        <w:rPr>
          <w:rFonts w:ascii="Times New Roman" w:hAnsi="Times New Roman"/>
          <w:sz w:val="28"/>
          <w:lang w:val="uk-UA"/>
        </w:rPr>
        <w:t>с</w:t>
      </w:r>
      <w:r w:rsidRPr="00CB769F">
        <w:rPr>
          <w:rFonts w:ascii="Times New Roman" w:hAnsi="Times New Roman"/>
          <w:sz w:val="28"/>
          <w:lang w:val="uk-UA"/>
        </w:rPr>
        <w:t>. 1114-1119</w:t>
      </w:r>
      <w:r>
        <w:rPr>
          <w:rFonts w:ascii="Times New Roman" w:hAnsi="Times New Roman"/>
          <w:sz w:val="28"/>
          <w:szCs w:val="26"/>
          <w:lang w:val="uk-UA"/>
        </w:rPr>
        <w:t>]</w:t>
      </w:r>
      <w:r w:rsidRPr="00206CBE">
        <w:rPr>
          <w:rFonts w:ascii="Times New Roman" w:hAnsi="Times New Roman"/>
          <w:sz w:val="28"/>
          <w:szCs w:val="26"/>
          <w:lang w:val="uk-UA"/>
        </w:rPr>
        <w:t>. По суті, це поняття означає, що учні вперше знайомляться з новим матеріалом за межами аудиторії, як правило, через читання або відео лекції, а потім використовують час заняття, щоб зробити більш важку роботу по асиміляції цих знань</w:t>
      </w:r>
      <w:r>
        <w:rPr>
          <w:rFonts w:ascii="Times New Roman" w:hAnsi="Times New Roman"/>
          <w:sz w:val="28"/>
          <w:szCs w:val="26"/>
          <w:lang w:val="uk-UA"/>
        </w:rPr>
        <w:t xml:space="preserve"> (</w:t>
      </w:r>
      <w:r w:rsidRPr="00206CBE">
        <w:rPr>
          <w:rFonts w:ascii="Times New Roman" w:hAnsi="Times New Roman"/>
          <w:sz w:val="28"/>
          <w:szCs w:val="26"/>
          <w:lang w:val="uk-UA"/>
        </w:rPr>
        <w:t>через рішення задач, обговорення або дебати</w:t>
      </w:r>
      <w:r>
        <w:rPr>
          <w:rFonts w:ascii="Times New Roman" w:hAnsi="Times New Roman"/>
          <w:sz w:val="28"/>
          <w:szCs w:val="26"/>
          <w:lang w:val="uk-UA"/>
        </w:rPr>
        <w:t>)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. Перевернутенавчання є педагогічної моделлю, при якій  типові </w:t>
      </w:r>
      <w:r>
        <w:rPr>
          <w:rFonts w:ascii="Times New Roman" w:hAnsi="Times New Roman"/>
          <w:sz w:val="28"/>
          <w:szCs w:val="26"/>
          <w:lang w:val="uk-UA"/>
        </w:rPr>
        <w:t>аудиторні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 та домашні елементи перевернуті. Поняття перевернутого навчання  спирається на такі поняття, як активне навчання, мотивування студентів, гібридна конструкція, і, звичайно підкастинг. Основною цінністю перевернутого навчання є зміна мети заняття</w:t>
      </w:r>
      <w:r w:rsidRPr="008904B7">
        <w:rPr>
          <w:rFonts w:ascii="Times New Roman" w:hAnsi="Times New Roman"/>
          <w:sz w:val="28"/>
          <w:szCs w:val="26"/>
          <w:lang w:val="uk-UA"/>
        </w:rPr>
        <w:t>[3].</w:t>
      </w:r>
    </w:p>
    <w:p w:rsidR="00426DCF" w:rsidRDefault="00426DCF" w:rsidP="00A946F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6"/>
          <w:lang w:val="uk-UA"/>
        </w:rPr>
      </w:pPr>
      <w:r w:rsidRPr="00206CBE">
        <w:rPr>
          <w:rFonts w:ascii="Times New Roman" w:hAnsi="Times New Roman"/>
          <w:sz w:val="28"/>
          <w:szCs w:val="26"/>
          <w:lang w:val="uk-UA"/>
        </w:rPr>
        <w:t>У 1956 році Бенджамін Блум розробив модель, яка визначала шість основних освітніх цілей: знання, розуміння, застосування, аналіз, синтез і оцінку</w:t>
      </w:r>
      <w:r>
        <w:rPr>
          <w:rFonts w:ascii="Times New Roman" w:hAnsi="Times New Roman"/>
          <w:sz w:val="28"/>
          <w:szCs w:val="26"/>
          <w:lang w:val="uk-UA"/>
        </w:rPr>
        <w:t>(</w:t>
      </w:r>
      <w:r w:rsidRPr="00720830">
        <w:rPr>
          <w:rFonts w:ascii="Times New Roman" w:hAnsi="Times New Roman"/>
          <w:i/>
          <w:sz w:val="28"/>
          <w:szCs w:val="26"/>
          <w:lang w:val="uk-UA"/>
        </w:rPr>
        <w:t>Рис. 1</w:t>
      </w:r>
      <w:r>
        <w:rPr>
          <w:rFonts w:ascii="Times New Roman" w:hAnsi="Times New Roman"/>
          <w:sz w:val="28"/>
          <w:szCs w:val="26"/>
          <w:lang w:val="uk-UA"/>
        </w:rPr>
        <w:t>)</w:t>
      </w:r>
      <w:r w:rsidRPr="00206CBE">
        <w:rPr>
          <w:rFonts w:ascii="Times New Roman" w:hAnsi="Times New Roman"/>
          <w:sz w:val="28"/>
          <w:szCs w:val="26"/>
          <w:lang w:val="uk-UA"/>
        </w:rPr>
        <w:t>. Категорії після Знання були представлені як «навички та здібності», з розумінням, що знання було необхідною умовою для застосування цих навичок і умінь на практиці</w:t>
      </w:r>
      <w:r>
        <w:rPr>
          <w:rFonts w:ascii="Times New Roman" w:hAnsi="Times New Roman"/>
          <w:sz w:val="28"/>
          <w:szCs w:val="26"/>
          <w:lang w:val="uk-UA"/>
        </w:rPr>
        <w:t>[2,</w:t>
      </w:r>
      <w:r>
        <w:rPr>
          <w:rFonts w:ascii="Times New Roman" w:hAnsi="Times New Roman"/>
          <w:sz w:val="28"/>
          <w:lang w:val="uk-UA"/>
        </w:rPr>
        <w:t>с</w:t>
      </w:r>
      <w:r w:rsidRPr="00CB769F">
        <w:rPr>
          <w:rFonts w:ascii="Times New Roman" w:hAnsi="Times New Roman"/>
          <w:sz w:val="28"/>
          <w:lang w:val="uk-UA"/>
        </w:rPr>
        <w:t xml:space="preserve">. </w:t>
      </w:r>
      <w:r>
        <w:rPr>
          <w:rFonts w:ascii="Times New Roman" w:hAnsi="Times New Roman"/>
          <w:sz w:val="28"/>
          <w:lang w:val="uk-UA"/>
        </w:rPr>
        <w:t>18-21</w:t>
      </w:r>
      <w:r>
        <w:rPr>
          <w:rFonts w:ascii="Times New Roman" w:hAnsi="Times New Roman"/>
          <w:sz w:val="28"/>
          <w:szCs w:val="26"/>
          <w:lang w:val="uk-UA"/>
        </w:rPr>
        <w:t>]</w:t>
      </w:r>
      <w:r w:rsidRPr="00206CBE">
        <w:rPr>
          <w:rFonts w:ascii="Times New Roman" w:hAnsi="Times New Roman"/>
          <w:sz w:val="28"/>
          <w:szCs w:val="26"/>
          <w:lang w:val="uk-UA"/>
        </w:rPr>
        <w:t>. Незважаючи на те, що кожна категорія містила підкатегорії, розташовані від простого до складного і від конкретного до абстрактного, таксономія запам'яталася відповідно до шість</w:t>
      </w:r>
      <w:r>
        <w:rPr>
          <w:rFonts w:ascii="Times New Roman" w:hAnsi="Times New Roman"/>
          <w:sz w:val="28"/>
          <w:szCs w:val="26"/>
          <w:lang w:val="uk-UA"/>
        </w:rPr>
        <w:t>ох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 основни</w:t>
      </w:r>
      <w:r>
        <w:rPr>
          <w:rFonts w:ascii="Times New Roman" w:hAnsi="Times New Roman"/>
          <w:sz w:val="28"/>
          <w:szCs w:val="26"/>
          <w:lang w:val="uk-UA"/>
        </w:rPr>
        <w:t>х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 категорі</w:t>
      </w:r>
      <w:r>
        <w:rPr>
          <w:rFonts w:ascii="Times New Roman" w:hAnsi="Times New Roman"/>
          <w:sz w:val="28"/>
          <w:szCs w:val="26"/>
          <w:lang w:val="uk-UA"/>
        </w:rPr>
        <w:t>й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. Пізніше, група когнітивних психологів, теоретиків навчальних програм, дослідників і фахівців з тестування та оцінки, опублікувала перероблену версію таксономії Блума, назвавши її Таксономія викладання, навчання та оцінювання. З точки зору переробленої </w:t>
      </w:r>
      <w:r>
        <w:rPr>
          <w:rFonts w:ascii="Times New Roman" w:hAnsi="Times New Roman"/>
          <w:sz w:val="28"/>
          <w:szCs w:val="26"/>
          <w:lang w:val="uk-UA"/>
        </w:rPr>
        <w:t>класифікації Блума, «перевернуте навчання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» означає, що </w:t>
      </w:r>
      <w:r>
        <w:rPr>
          <w:rFonts w:ascii="Times New Roman" w:hAnsi="Times New Roman"/>
          <w:sz w:val="28"/>
          <w:szCs w:val="26"/>
          <w:lang w:val="uk-UA"/>
        </w:rPr>
        <w:t>учні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 виконують більш низькі рівні пізнавальної діяльності (отримання знань і розуміння) за межами </w:t>
      </w:r>
      <w:r>
        <w:rPr>
          <w:rFonts w:ascii="Times New Roman" w:hAnsi="Times New Roman"/>
          <w:sz w:val="28"/>
          <w:szCs w:val="26"/>
          <w:lang w:val="uk-UA"/>
        </w:rPr>
        <w:t>аудиторії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, і зосереджують свою увагу на більш високих формах пізнавальної діяльності (застосування, аналіз, синтез, і / або оцінка) в </w:t>
      </w:r>
      <w:r>
        <w:rPr>
          <w:rFonts w:ascii="Times New Roman" w:hAnsi="Times New Roman"/>
          <w:sz w:val="28"/>
          <w:szCs w:val="26"/>
          <w:lang w:val="uk-UA"/>
        </w:rPr>
        <w:t>аудиторії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, де їх підтримують колеги і викладач. Ця модель відрізняється від традиційної моделі, в якій "перше знайомство" відбувається за допомогою лекції в </w:t>
      </w:r>
      <w:r>
        <w:rPr>
          <w:rFonts w:ascii="Times New Roman" w:hAnsi="Times New Roman"/>
          <w:sz w:val="28"/>
          <w:szCs w:val="26"/>
          <w:lang w:val="uk-UA"/>
        </w:rPr>
        <w:t>аудиторії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, де </w:t>
      </w:r>
      <w:r>
        <w:rPr>
          <w:rFonts w:ascii="Times New Roman" w:hAnsi="Times New Roman"/>
          <w:sz w:val="28"/>
          <w:szCs w:val="26"/>
          <w:lang w:val="uk-UA"/>
        </w:rPr>
        <w:t>учні</w:t>
      </w:r>
      <w:r w:rsidRPr="00206CBE">
        <w:rPr>
          <w:rFonts w:ascii="Times New Roman" w:hAnsi="Times New Roman"/>
          <w:sz w:val="28"/>
          <w:szCs w:val="26"/>
          <w:lang w:val="uk-UA"/>
        </w:rPr>
        <w:t xml:space="preserve"> асимілюють знання через домашнє завдання, звідси і термін "перевернут</w:t>
      </w:r>
      <w:r>
        <w:rPr>
          <w:rFonts w:ascii="Times New Roman" w:hAnsi="Times New Roman"/>
          <w:sz w:val="28"/>
          <w:szCs w:val="26"/>
          <w:lang w:val="uk-UA"/>
        </w:rPr>
        <w:t>е навчання</w:t>
      </w:r>
      <w:r w:rsidRPr="00206CBE">
        <w:rPr>
          <w:rFonts w:ascii="Times New Roman" w:hAnsi="Times New Roman"/>
          <w:sz w:val="28"/>
          <w:szCs w:val="26"/>
          <w:lang w:val="uk-UA"/>
        </w:rPr>
        <w:t>».</w:t>
      </w:r>
    </w:p>
    <w:p w:rsidR="00426DCF" w:rsidRDefault="00426DCF" w:rsidP="00E61F35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6"/>
          <w:lang w:val="uk-UA"/>
        </w:rPr>
      </w:pPr>
      <w:r w:rsidRPr="00880108">
        <w:rPr>
          <w:rFonts w:ascii="Times New Roman" w:hAnsi="Times New Roman"/>
          <w:noProof/>
          <w:sz w:val="28"/>
          <w:szCs w:val="26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6.25pt;height:165.75pt;visibility:visible">
            <v:imagedata r:id="rId5" o:title=""/>
          </v:shape>
        </w:pict>
      </w:r>
    </w:p>
    <w:p w:rsidR="00426DCF" w:rsidRPr="00E61F35" w:rsidRDefault="00426DCF" w:rsidP="00E61F35">
      <w:pPr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6"/>
          <w:lang w:val="uk-UA"/>
        </w:rPr>
      </w:pPr>
      <w:r w:rsidRPr="00E61F35">
        <w:rPr>
          <w:rFonts w:ascii="Times New Roman" w:hAnsi="Times New Roman"/>
          <w:i/>
          <w:sz w:val="24"/>
          <w:szCs w:val="26"/>
          <w:lang w:val="uk-UA"/>
        </w:rPr>
        <w:t>Рис. 1. Таксономія Блума</w:t>
      </w:r>
    </w:p>
    <w:p w:rsidR="00426DCF" w:rsidRDefault="00426DCF" w:rsidP="00A946F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6"/>
          <w:lang w:val="uk-UA"/>
        </w:rPr>
      </w:pPr>
      <w:r w:rsidRPr="00570649">
        <w:rPr>
          <w:rFonts w:ascii="Times New Roman" w:hAnsi="Times New Roman"/>
          <w:sz w:val="28"/>
          <w:szCs w:val="26"/>
          <w:lang w:val="uk-UA"/>
        </w:rPr>
        <w:t xml:space="preserve">У традиційній лекції, </w:t>
      </w:r>
      <w:r>
        <w:rPr>
          <w:rFonts w:ascii="Times New Roman" w:hAnsi="Times New Roman"/>
          <w:sz w:val="28"/>
          <w:szCs w:val="26"/>
          <w:lang w:val="uk-UA"/>
        </w:rPr>
        <w:t>учні</w:t>
      </w:r>
      <w:r w:rsidRPr="00570649">
        <w:rPr>
          <w:rFonts w:ascii="Times New Roman" w:hAnsi="Times New Roman"/>
          <w:sz w:val="28"/>
          <w:szCs w:val="26"/>
          <w:lang w:val="uk-UA"/>
        </w:rPr>
        <w:t xml:space="preserve"> часто намагаються сприйняти те, що говориться оратором. Вони не можуть перестати міркувати про те, що йдеться, і можуть упустити важливі аспекти, так як намагаються записати слова лектора. На відміну від цього, використання відео- та інших попередньо записаних мультимедійних лекцій знаходиться під контролем студентів: вони можуть дивитися, перемотувати назад і вперед у міру необхідності. Ця можливість може мати особливе значення з обмеженими можливостями, особливо цінн</w:t>
      </w:r>
      <w:r>
        <w:rPr>
          <w:rFonts w:ascii="Times New Roman" w:hAnsi="Times New Roman"/>
          <w:sz w:val="28"/>
          <w:szCs w:val="26"/>
          <w:lang w:val="uk-UA"/>
        </w:rPr>
        <w:t>е</w:t>
      </w:r>
      <w:r w:rsidRPr="00570649">
        <w:rPr>
          <w:rFonts w:ascii="Times New Roman" w:hAnsi="Times New Roman"/>
          <w:sz w:val="28"/>
          <w:szCs w:val="26"/>
          <w:lang w:val="uk-UA"/>
        </w:rPr>
        <w:t xml:space="preserve"> наявність підписів, призначених для тих, у кого існують порушення слуху. </w:t>
      </w:r>
      <w:r>
        <w:rPr>
          <w:rFonts w:ascii="Times New Roman" w:hAnsi="Times New Roman"/>
          <w:sz w:val="28"/>
          <w:szCs w:val="26"/>
          <w:lang w:val="uk-UA"/>
        </w:rPr>
        <w:t>З</w:t>
      </w:r>
      <w:r w:rsidRPr="00570649">
        <w:rPr>
          <w:rFonts w:ascii="Times New Roman" w:hAnsi="Times New Roman"/>
          <w:sz w:val="28"/>
          <w:szCs w:val="26"/>
          <w:lang w:val="uk-UA"/>
        </w:rPr>
        <w:t xml:space="preserve">астосування перевернутої моделі </w:t>
      </w:r>
      <w:r>
        <w:rPr>
          <w:rFonts w:ascii="Times New Roman" w:hAnsi="Times New Roman"/>
          <w:sz w:val="28"/>
          <w:szCs w:val="26"/>
          <w:lang w:val="uk-UA"/>
        </w:rPr>
        <w:t xml:space="preserve">заняття </w:t>
      </w:r>
      <w:r w:rsidRPr="00570649">
        <w:rPr>
          <w:rFonts w:ascii="Times New Roman" w:hAnsi="Times New Roman"/>
          <w:sz w:val="28"/>
          <w:szCs w:val="26"/>
          <w:lang w:val="uk-UA"/>
        </w:rPr>
        <w:t>дає викладачам можливість розпізнати помилки в розумінні досліджуваного матеріалу</w:t>
      </w:r>
      <w:r w:rsidRPr="008904B7">
        <w:rPr>
          <w:rFonts w:ascii="Times New Roman" w:hAnsi="Times New Roman"/>
          <w:sz w:val="28"/>
          <w:szCs w:val="26"/>
          <w:lang w:val="uk-UA"/>
        </w:rPr>
        <w:t>[3].</w:t>
      </w:r>
      <w:r w:rsidRPr="00570649">
        <w:rPr>
          <w:rFonts w:ascii="Times New Roman" w:hAnsi="Times New Roman"/>
          <w:sz w:val="28"/>
          <w:szCs w:val="26"/>
          <w:lang w:val="uk-UA"/>
        </w:rPr>
        <w:t xml:space="preserve">У той же час, спільні проекти стимулюють соціальну взаємодію між </w:t>
      </w:r>
      <w:r>
        <w:rPr>
          <w:rFonts w:ascii="Times New Roman" w:hAnsi="Times New Roman"/>
          <w:sz w:val="28"/>
          <w:szCs w:val="26"/>
          <w:lang w:val="uk-UA"/>
        </w:rPr>
        <w:t xml:space="preserve">учнями. </w:t>
      </w:r>
      <w:r w:rsidRPr="00570649">
        <w:rPr>
          <w:rFonts w:ascii="Times New Roman" w:hAnsi="Times New Roman"/>
          <w:sz w:val="28"/>
          <w:szCs w:val="26"/>
          <w:lang w:val="uk-UA"/>
        </w:rPr>
        <w:t xml:space="preserve">Підхід перевернутого </w:t>
      </w:r>
      <w:r>
        <w:rPr>
          <w:rFonts w:ascii="Times New Roman" w:hAnsi="Times New Roman"/>
          <w:sz w:val="28"/>
          <w:szCs w:val="26"/>
          <w:lang w:val="uk-UA"/>
        </w:rPr>
        <w:t>навчання</w:t>
      </w:r>
      <w:r w:rsidRPr="00570649">
        <w:rPr>
          <w:rFonts w:ascii="Times New Roman" w:hAnsi="Times New Roman"/>
          <w:sz w:val="28"/>
          <w:szCs w:val="26"/>
          <w:lang w:val="uk-UA"/>
        </w:rPr>
        <w:t xml:space="preserve"> використовувався протягом багатьох років у викладанні деяких дисциплін, зокрема в галузі гуманітарних наук. БарбараВальвоорд і Вірджинія Джонсон Андерсон сприяли популяризації використання цього підходу у своїй книзі Ефективне оцінювання (1998). Необхідно відзначити, що не існує єдиної моделі перевернутого </w:t>
      </w:r>
      <w:r>
        <w:rPr>
          <w:rFonts w:ascii="Times New Roman" w:hAnsi="Times New Roman"/>
          <w:sz w:val="28"/>
          <w:szCs w:val="26"/>
          <w:lang w:val="uk-UA"/>
        </w:rPr>
        <w:t>навчання</w:t>
      </w:r>
      <w:r w:rsidRPr="00570649">
        <w:rPr>
          <w:rFonts w:ascii="Times New Roman" w:hAnsi="Times New Roman"/>
          <w:sz w:val="28"/>
          <w:szCs w:val="26"/>
          <w:lang w:val="uk-UA"/>
        </w:rPr>
        <w:t xml:space="preserve"> - термін широко використовується для опису практично будь-якої структури заняття, яка забезпечує надання записаних лекцій з подальшим виконанням вправ в </w:t>
      </w:r>
      <w:r>
        <w:rPr>
          <w:rFonts w:ascii="Times New Roman" w:hAnsi="Times New Roman"/>
          <w:sz w:val="28"/>
          <w:szCs w:val="26"/>
          <w:lang w:val="uk-UA"/>
        </w:rPr>
        <w:t>аудиторії</w:t>
      </w:r>
      <w:r w:rsidRPr="00570649">
        <w:rPr>
          <w:rFonts w:ascii="Times New Roman" w:hAnsi="Times New Roman"/>
          <w:sz w:val="28"/>
          <w:szCs w:val="26"/>
          <w:lang w:val="uk-UA"/>
        </w:rPr>
        <w:t>.</w:t>
      </w:r>
    </w:p>
    <w:p w:rsidR="00426DCF" w:rsidRDefault="00426DCF" w:rsidP="00A946F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6"/>
          <w:lang w:val="uk-UA"/>
        </w:rPr>
      </w:pPr>
      <w:r w:rsidRPr="00A2507C">
        <w:rPr>
          <w:rFonts w:ascii="Times New Roman" w:hAnsi="Times New Roman"/>
          <w:sz w:val="28"/>
          <w:szCs w:val="26"/>
          <w:lang w:val="uk-UA"/>
        </w:rPr>
        <w:t>Як сторонні експертів, викладачі пропонують різні підходи, роз'яснюють зміст і контролюють прогрес. Вони організовують</w:t>
      </w:r>
      <w:r>
        <w:rPr>
          <w:rFonts w:ascii="Times New Roman" w:hAnsi="Times New Roman"/>
          <w:sz w:val="28"/>
          <w:szCs w:val="26"/>
          <w:lang w:val="uk-UA"/>
        </w:rPr>
        <w:t xml:space="preserve"> учнів</w:t>
      </w:r>
      <w:r w:rsidRPr="00A2507C">
        <w:rPr>
          <w:rFonts w:ascii="Times New Roman" w:hAnsi="Times New Roman"/>
          <w:sz w:val="28"/>
          <w:szCs w:val="26"/>
          <w:lang w:val="uk-UA"/>
        </w:rPr>
        <w:t xml:space="preserve"> в спеціальні робочі групи, щоб </w:t>
      </w:r>
      <w:r>
        <w:rPr>
          <w:rFonts w:ascii="Times New Roman" w:hAnsi="Times New Roman"/>
          <w:sz w:val="28"/>
          <w:szCs w:val="26"/>
          <w:lang w:val="uk-UA"/>
        </w:rPr>
        <w:t xml:space="preserve">вирішити </w:t>
      </w:r>
      <w:r w:rsidRPr="00A2507C">
        <w:rPr>
          <w:rFonts w:ascii="Times New Roman" w:hAnsi="Times New Roman"/>
          <w:sz w:val="28"/>
          <w:szCs w:val="26"/>
          <w:lang w:val="uk-UA"/>
        </w:rPr>
        <w:t xml:space="preserve">питання, які викликають труднощі у кількох учнів. Беручи до уваги той факт, що цей підхід вносить комплексні зміни в динаміку занять, деякі викладачі впроваджують тільки деякі елементи перевернутої моделі або вважають за краще перевернути тільки кілька занять протягом усього періоду навчання. Однак, </w:t>
      </w:r>
      <w:r>
        <w:rPr>
          <w:rFonts w:ascii="Times New Roman" w:hAnsi="Times New Roman"/>
          <w:sz w:val="28"/>
          <w:szCs w:val="26"/>
          <w:lang w:val="uk-UA"/>
        </w:rPr>
        <w:t>деякі навчальні заклади</w:t>
      </w:r>
      <w:r w:rsidRPr="00A2507C">
        <w:rPr>
          <w:rFonts w:ascii="Times New Roman" w:hAnsi="Times New Roman"/>
          <w:sz w:val="28"/>
          <w:szCs w:val="26"/>
          <w:lang w:val="uk-UA"/>
        </w:rPr>
        <w:t xml:space="preserve"> почали активно використовувати перевернуту модель в своїх курсах і виробляють цілі серії відеопродукції, наприклад, для пояснення функціонування тієї чи іншої системи, або пояснення граматичного матеріалу. Але перш ніж впроваджувати дану модель, як і будь-яку іншу, в практику своєї педагогічної діяльності потрібно розуміти її особливості. Перевернута модель має кілька ключових елементів</w:t>
      </w:r>
      <w:r>
        <w:rPr>
          <w:rFonts w:ascii="Times New Roman" w:hAnsi="Times New Roman"/>
          <w:sz w:val="28"/>
          <w:szCs w:val="26"/>
          <w:lang w:val="uk-UA"/>
        </w:rPr>
        <w:t>[4,</w:t>
      </w:r>
      <w:r>
        <w:rPr>
          <w:rFonts w:ascii="Times New Roman" w:hAnsi="Times New Roman"/>
          <w:sz w:val="28"/>
          <w:lang w:val="uk-UA"/>
        </w:rPr>
        <w:t>с</w:t>
      </w:r>
      <w:r w:rsidRPr="00CB769F">
        <w:rPr>
          <w:rFonts w:ascii="Times New Roman" w:hAnsi="Times New Roman"/>
          <w:sz w:val="28"/>
          <w:lang w:val="uk-UA"/>
        </w:rPr>
        <w:t xml:space="preserve">. </w:t>
      </w:r>
      <w:r>
        <w:rPr>
          <w:rFonts w:ascii="Times New Roman" w:hAnsi="Times New Roman"/>
          <w:sz w:val="28"/>
          <w:lang w:val="uk-UA"/>
        </w:rPr>
        <w:t>171</w:t>
      </w:r>
      <w:r w:rsidRPr="00CB769F">
        <w:rPr>
          <w:rFonts w:ascii="Times New Roman" w:hAnsi="Times New Roman"/>
          <w:sz w:val="28"/>
          <w:lang w:val="uk-UA"/>
        </w:rPr>
        <w:t>-1</w:t>
      </w:r>
      <w:r>
        <w:rPr>
          <w:rFonts w:ascii="Times New Roman" w:hAnsi="Times New Roman"/>
          <w:sz w:val="28"/>
          <w:lang w:val="uk-UA"/>
        </w:rPr>
        <w:t>93</w:t>
      </w:r>
      <w:r>
        <w:rPr>
          <w:rFonts w:ascii="Times New Roman" w:hAnsi="Times New Roman"/>
          <w:sz w:val="28"/>
          <w:szCs w:val="26"/>
          <w:lang w:val="uk-UA"/>
        </w:rPr>
        <w:t>]:</w:t>
      </w:r>
    </w:p>
    <w:p w:rsidR="00426DCF" w:rsidRDefault="00426DCF" w:rsidP="00A2507C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6"/>
          <w:lang w:val="uk-UA"/>
        </w:rPr>
      </w:pPr>
      <w:r w:rsidRPr="00A2507C">
        <w:rPr>
          <w:rFonts w:ascii="Times New Roman" w:hAnsi="Times New Roman"/>
          <w:i/>
          <w:sz w:val="28"/>
          <w:szCs w:val="26"/>
          <w:lang w:val="uk-UA"/>
        </w:rPr>
        <w:t>надання студентам можливості для здійснення першого знайомства до заняття</w:t>
      </w:r>
      <w:r w:rsidRPr="00A2507C">
        <w:rPr>
          <w:rFonts w:ascii="Times New Roman" w:hAnsi="Times New Roman"/>
          <w:sz w:val="28"/>
          <w:szCs w:val="26"/>
          <w:lang w:val="uk-UA"/>
        </w:rPr>
        <w:t>. Механізм, який використовується для першого знайомства, може варіюватися від простого читання підручника до відео лекцій і подкастів або скрінкасти. Наприклад, деякі викладачі розміщують відеоролики на своєму каналі на YouTube. Ці відео можуть бути створені самими викладачами або знайдені в Інтернеті, де можна знайти величезну кількість лекцій провідних фахівців в різних областях знань. Однак варто зауважити, що знайомство з матеріалом не обов'язково має здійснюватися з використанням високих технологій або інших подібних джерел</w:t>
      </w:r>
      <w:r>
        <w:rPr>
          <w:rFonts w:ascii="Times New Roman" w:hAnsi="Times New Roman"/>
          <w:sz w:val="28"/>
          <w:szCs w:val="26"/>
          <w:lang w:val="uk-UA"/>
        </w:rPr>
        <w:t>;</w:t>
      </w:r>
    </w:p>
    <w:p w:rsidR="00426DCF" w:rsidRDefault="00426DCF" w:rsidP="00A2507C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6"/>
          <w:lang w:val="uk-UA"/>
        </w:rPr>
      </w:pPr>
      <w:r w:rsidRPr="00A2507C">
        <w:rPr>
          <w:rFonts w:ascii="Times New Roman" w:hAnsi="Times New Roman"/>
          <w:i/>
          <w:sz w:val="28"/>
          <w:szCs w:val="26"/>
          <w:lang w:val="uk-UA"/>
        </w:rPr>
        <w:t xml:space="preserve">створення стимулу для </w:t>
      </w:r>
      <w:r>
        <w:rPr>
          <w:rFonts w:ascii="Times New Roman" w:hAnsi="Times New Roman"/>
          <w:i/>
          <w:sz w:val="28"/>
          <w:szCs w:val="26"/>
          <w:lang w:val="uk-UA"/>
        </w:rPr>
        <w:t>учнів</w:t>
      </w:r>
      <w:r w:rsidRPr="00A2507C">
        <w:rPr>
          <w:rFonts w:ascii="Times New Roman" w:hAnsi="Times New Roman"/>
          <w:i/>
          <w:sz w:val="28"/>
          <w:szCs w:val="26"/>
          <w:lang w:val="uk-UA"/>
        </w:rPr>
        <w:t xml:space="preserve"> готуватися до заняття</w:t>
      </w:r>
      <w:r w:rsidRPr="00A2507C">
        <w:rPr>
          <w:rFonts w:ascii="Times New Roman" w:hAnsi="Times New Roman"/>
          <w:sz w:val="28"/>
          <w:szCs w:val="26"/>
          <w:lang w:val="uk-UA"/>
        </w:rPr>
        <w:t xml:space="preserve">. Коли ми говоримо про те, що </w:t>
      </w:r>
      <w:r>
        <w:rPr>
          <w:rFonts w:ascii="Times New Roman" w:hAnsi="Times New Roman"/>
          <w:sz w:val="28"/>
          <w:szCs w:val="26"/>
          <w:lang w:val="uk-UA"/>
        </w:rPr>
        <w:t xml:space="preserve">учні </w:t>
      </w:r>
      <w:r w:rsidRPr="00A2507C">
        <w:rPr>
          <w:rFonts w:ascii="Times New Roman" w:hAnsi="Times New Roman"/>
          <w:sz w:val="28"/>
          <w:szCs w:val="26"/>
          <w:lang w:val="uk-UA"/>
        </w:rPr>
        <w:t xml:space="preserve">виконують завдання в якості підготовки, ці завдання завжди асоціюються з оцінками. Завдання можуть бути абсолютно різними від онлайн тестів до завдань на лист, але в кожному разі завдання повинні містити якийсь стимул прийти в </w:t>
      </w:r>
      <w:r>
        <w:rPr>
          <w:rFonts w:ascii="Times New Roman" w:hAnsi="Times New Roman"/>
          <w:sz w:val="28"/>
          <w:szCs w:val="26"/>
          <w:lang w:val="uk-UA"/>
        </w:rPr>
        <w:t>аудиторію</w:t>
      </w:r>
      <w:r w:rsidRPr="00A2507C">
        <w:rPr>
          <w:rFonts w:ascii="Times New Roman" w:hAnsi="Times New Roman"/>
          <w:sz w:val="28"/>
          <w:szCs w:val="26"/>
          <w:lang w:val="uk-UA"/>
        </w:rPr>
        <w:t xml:space="preserve"> підготовленим</w:t>
      </w:r>
      <w:r>
        <w:rPr>
          <w:rFonts w:ascii="Times New Roman" w:hAnsi="Times New Roman"/>
          <w:sz w:val="28"/>
          <w:szCs w:val="26"/>
          <w:lang w:val="uk-UA"/>
        </w:rPr>
        <w:t>;</w:t>
      </w:r>
    </w:p>
    <w:p w:rsidR="00426DCF" w:rsidRDefault="00426DCF" w:rsidP="00222DB4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6"/>
          <w:lang w:val="uk-UA"/>
        </w:rPr>
      </w:pPr>
      <w:r w:rsidRPr="00222DB4">
        <w:rPr>
          <w:rFonts w:ascii="Times New Roman" w:hAnsi="Times New Roman"/>
          <w:i/>
          <w:sz w:val="28"/>
          <w:szCs w:val="26"/>
          <w:lang w:val="uk-UA"/>
        </w:rPr>
        <w:t>забезпечення механізму для оцінки розуміння учнів</w:t>
      </w:r>
      <w:r w:rsidRPr="00222DB4">
        <w:rPr>
          <w:rFonts w:ascii="Times New Roman" w:hAnsi="Times New Roman"/>
          <w:sz w:val="28"/>
          <w:szCs w:val="26"/>
          <w:lang w:val="uk-UA"/>
        </w:rPr>
        <w:t xml:space="preserve">. Завдання, які учні виконують як доказ їх підготовки, можуть допомогти як викладачеві, так і учням оцінити ступінь розуміння матеріалу. Вони дозволяють викладачеві «перекроїти» заняття таким чином, щоб зосередитися на елементах, з якими </w:t>
      </w:r>
      <w:r>
        <w:rPr>
          <w:rFonts w:ascii="Times New Roman" w:hAnsi="Times New Roman"/>
          <w:sz w:val="28"/>
          <w:szCs w:val="26"/>
          <w:lang w:val="uk-UA"/>
        </w:rPr>
        <w:t>учні</w:t>
      </w:r>
      <w:r w:rsidRPr="00222DB4">
        <w:rPr>
          <w:rFonts w:ascii="Times New Roman" w:hAnsi="Times New Roman"/>
          <w:sz w:val="28"/>
          <w:szCs w:val="26"/>
          <w:lang w:val="uk-UA"/>
        </w:rPr>
        <w:t xml:space="preserve"> зазнають труднощів. Тести, які оцінюються автоматично, можуть також допомогти </w:t>
      </w:r>
      <w:r>
        <w:rPr>
          <w:rFonts w:ascii="Times New Roman" w:hAnsi="Times New Roman"/>
          <w:sz w:val="28"/>
          <w:szCs w:val="26"/>
          <w:lang w:val="uk-UA"/>
        </w:rPr>
        <w:t>учням</w:t>
      </w:r>
      <w:r w:rsidRPr="00222DB4">
        <w:rPr>
          <w:rFonts w:ascii="Times New Roman" w:hAnsi="Times New Roman"/>
          <w:sz w:val="28"/>
          <w:szCs w:val="26"/>
          <w:lang w:val="uk-UA"/>
        </w:rPr>
        <w:t xml:space="preserve"> визначити розділи, в яких вони потребують допомоги, а письмові завдання допомагають висловити свою думку, тим самим провокуючи більш захоплюючі дискусії.</w:t>
      </w:r>
      <w:r>
        <w:rPr>
          <w:rFonts w:ascii="Times New Roman" w:hAnsi="Times New Roman"/>
          <w:sz w:val="28"/>
          <w:szCs w:val="26"/>
          <w:lang w:val="uk-UA"/>
        </w:rPr>
        <w:t>В</w:t>
      </w:r>
      <w:r w:rsidRPr="00222DB4">
        <w:rPr>
          <w:rFonts w:ascii="Times New Roman" w:hAnsi="Times New Roman"/>
          <w:sz w:val="28"/>
          <w:szCs w:val="26"/>
          <w:lang w:val="uk-UA"/>
        </w:rPr>
        <w:t xml:space="preserve">ажливо відзначити, що зворотний зв'язок, який необхідний учням, в основному надається в аудиторії, зменшуючи потребу в розгорнутих коментарях викладача за межами </w:t>
      </w:r>
      <w:r>
        <w:rPr>
          <w:rFonts w:ascii="Times New Roman" w:hAnsi="Times New Roman"/>
          <w:sz w:val="28"/>
          <w:szCs w:val="26"/>
          <w:lang w:val="uk-UA"/>
        </w:rPr>
        <w:t>аудиторії</w:t>
      </w:r>
      <w:r w:rsidRPr="00222DB4">
        <w:rPr>
          <w:rFonts w:ascii="Times New Roman" w:hAnsi="Times New Roman"/>
          <w:sz w:val="28"/>
          <w:szCs w:val="26"/>
          <w:lang w:val="uk-UA"/>
        </w:rPr>
        <w:t xml:space="preserve">. Крім того, багато видів діяльності, що використовуються під час занять, можуть служити в якості неофіційних перевірок розуміння матеріалу </w:t>
      </w:r>
      <w:r>
        <w:rPr>
          <w:rFonts w:ascii="Times New Roman" w:hAnsi="Times New Roman"/>
          <w:sz w:val="28"/>
          <w:szCs w:val="26"/>
          <w:lang w:val="uk-UA"/>
        </w:rPr>
        <w:t>учнями;</w:t>
      </w:r>
    </w:p>
    <w:p w:rsidR="00426DCF" w:rsidRPr="00222DB4" w:rsidRDefault="00426DCF" w:rsidP="00222DB4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6"/>
          <w:lang w:val="uk-UA"/>
        </w:rPr>
      </w:pPr>
      <w:r w:rsidRPr="00222DB4">
        <w:rPr>
          <w:rFonts w:ascii="Times New Roman" w:hAnsi="Times New Roman"/>
          <w:i/>
          <w:sz w:val="28"/>
          <w:szCs w:val="26"/>
          <w:lang w:val="uk-UA"/>
        </w:rPr>
        <w:t>забезпечення активності в аудиторії, яка спрямована на пізнавальну діяльність вищого рівня.</w:t>
      </w:r>
      <w:r w:rsidRPr="00222DB4">
        <w:rPr>
          <w:rFonts w:ascii="Times New Roman" w:hAnsi="Times New Roman"/>
          <w:sz w:val="28"/>
          <w:szCs w:val="26"/>
          <w:lang w:val="uk-UA"/>
        </w:rPr>
        <w:t xml:space="preserve"> Якщо учні отримали базові знання за межами аудиторії, вони повинні витрачати час </w:t>
      </w:r>
      <w:r>
        <w:rPr>
          <w:rFonts w:ascii="Times New Roman" w:hAnsi="Times New Roman"/>
          <w:sz w:val="28"/>
          <w:szCs w:val="26"/>
          <w:lang w:val="uk-UA"/>
        </w:rPr>
        <w:t>заняття</w:t>
      </w:r>
      <w:r w:rsidRPr="00222DB4">
        <w:rPr>
          <w:rFonts w:ascii="Times New Roman" w:hAnsi="Times New Roman"/>
          <w:sz w:val="28"/>
          <w:szCs w:val="26"/>
          <w:lang w:val="uk-UA"/>
        </w:rPr>
        <w:t xml:space="preserve"> на більш глибоке вивчення і вдосконалення своїх навичок використовуючи нові знання. У перевернутому навчанні, ролі та очікування учнів і викладачів змінюються:</w:t>
      </w:r>
    </w:p>
    <w:p w:rsidR="00426DCF" w:rsidRDefault="00426DCF" w:rsidP="00222DB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учні</w:t>
      </w:r>
      <w:r w:rsidRPr="00222DB4">
        <w:rPr>
          <w:rFonts w:ascii="Times New Roman" w:hAnsi="Times New Roman"/>
          <w:sz w:val="28"/>
          <w:szCs w:val="26"/>
          <w:lang w:val="uk-UA"/>
        </w:rPr>
        <w:t xml:space="preserve"> беруть на себе більше відповідальності за своє навчання і вивчають основний зміст матеріалу або самостійно, або в групах; </w:t>
      </w:r>
    </w:p>
    <w:p w:rsidR="00426DCF" w:rsidRDefault="00426DCF" w:rsidP="00222DB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6"/>
          <w:lang w:val="uk-UA"/>
        </w:rPr>
      </w:pPr>
      <w:r w:rsidRPr="00222DB4">
        <w:rPr>
          <w:rFonts w:ascii="Times New Roman" w:hAnsi="Times New Roman"/>
          <w:sz w:val="28"/>
          <w:szCs w:val="26"/>
          <w:lang w:val="uk-UA"/>
        </w:rPr>
        <w:t xml:space="preserve">значні результати подібного навчання можна отримати шляхом сприяння активному навчанню, залучення </w:t>
      </w:r>
      <w:r>
        <w:rPr>
          <w:rFonts w:ascii="Times New Roman" w:hAnsi="Times New Roman"/>
          <w:sz w:val="28"/>
          <w:szCs w:val="26"/>
          <w:lang w:val="uk-UA"/>
        </w:rPr>
        <w:t>учнів</w:t>
      </w:r>
      <w:r w:rsidRPr="00222DB4">
        <w:rPr>
          <w:rFonts w:ascii="Times New Roman" w:hAnsi="Times New Roman"/>
          <w:sz w:val="28"/>
          <w:szCs w:val="26"/>
          <w:lang w:val="uk-UA"/>
        </w:rPr>
        <w:t xml:space="preserve">, надання навчання потрібного вектора, корекції непорозумінь і надання своєчасної зворотного зв'язку з використанням різних педагогічних стратегій; </w:t>
      </w:r>
    </w:p>
    <w:p w:rsidR="00426DCF" w:rsidRDefault="00426DCF" w:rsidP="00222DB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6"/>
          <w:lang w:val="uk-UA"/>
        </w:rPr>
      </w:pPr>
      <w:r w:rsidRPr="00222DB4">
        <w:rPr>
          <w:rFonts w:ascii="Times New Roman" w:hAnsi="Times New Roman"/>
          <w:sz w:val="28"/>
          <w:szCs w:val="26"/>
          <w:lang w:val="uk-UA"/>
        </w:rPr>
        <w:t>в даній моделі більший акцент здійснюється на дослідження понять, формулюванні значень і демонстрації або застосуванні знань, як показано нижче</w:t>
      </w:r>
      <w:r>
        <w:rPr>
          <w:rFonts w:ascii="Times New Roman" w:hAnsi="Times New Roman"/>
          <w:sz w:val="28"/>
          <w:szCs w:val="26"/>
          <w:lang w:val="uk-UA"/>
        </w:rPr>
        <w:t xml:space="preserve"> (</w:t>
      </w:r>
      <w:r w:rsidRPr="00720830">
        <w:rPr>
          <w:rFonts w:ascii="Times New Roman" w:hAnsi="Times New Roman"/>
          <w:i/>
          <w:sz w:val="28"/>
          <w:szCs w:val="26"/>
          <w:lang w:val="uk-UA"/>
        </w:rPr>
        <w:t>Рис. 2</w:t>
      </w:r>
      <w:r>
        <w:rPr>
          <w:rFonts w:ascii="Times New Roman" w:hAnsi="Times New Roman"/>
          <w:sz w:val="28"/>
          <w:szCs w:val="26"/>
          <w:lang w:val="uk-UA"/>
        </w:rPr>
        <w:t>)</w:t>
      </w:r>
      <w:r w:rsidRPr="00222DB4">
        <w:rPr>
          <w:rFonts w:ascii="Times New Roman" w:hAnsi="Times New Roman"/>
          <w:sz w:val="28"/>
          <w:szCs w:val="26"/>
          <w:lang w:val="uk-UA"/>
        </w:rPr>
        <w:t>:</w:t>
      </w:r>
    </w:p>
    <w:p w:rsidR="00426DCF" w:rsidRDefault="00426DCF" w:rsidP="00A536A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6"/>
          <w:lang w:val="uk-UA"/>
        </w:rPr>
      </w:pPr>
      <w:r w:rsidRPr="00A536A6">
        <w:rPr>
          <w:rFonts w:ascii="Times New Roman" w:hAnsi="Times New Roman"/>
          <w:sz w:val="28"/>
          <w:szCs w:val="26"/>
          <w:lang w:val="uk-UA"/>
        </w:rPr>
        <w:t>Модель перевернутого навчання є тією моделлю, де дійсно легко помилитися. Незважаючи на те, що ідея проста, ефективний переворот вимагає ретельної підготовки. Запис лекцій вимагає зусиль і часу з боку викладачів, і після занять і на заняттях елементи повинні бути ретельно інтегровані для того, щоб студенти розуміли принцип роботи моделі і були мотивовані на підготовку до занять</w:t>
      </w:r>
      <w:r w:rsidRPr="008904B7">
        <w:rPr>
          <w:rFonts w:ascii="Times New Roman" w:hAnsi="Times New Roman"/>
          <w:sz w:val="28"/>
          <w:szCs w:val="26"/>
          <w:lang w:val="uk-UA"/>
        </w:rPr>
        <w:t>[3].</w:t>
      </w:r>
      <w:r w:rsidRPr="00A536A6">
        <w:rPr>
          <w:rFonts w:ascii="Times New Roman" w:hAnsi="Times New Roman"/>
          <w:sz w:val="28"/>
          <w:szCs w:val="26"/>
          <w:lang w:val="uk-UA"/>
        </w:rPr>
        <w:t xml:space="preserve"> В результаті, введення перевернутої моделі може означати додаткову роботу, а також вимагати від викладачів володіння новими навичками, хоча перший шок від різкої зміни системи навчання може бути зменшений шляхом поступового введення моделі. Учні, в свою чергу, як відомо, скаржаться на втрату лекційних занять «обличчям до обличчя», особливо якщо вони відчувають, що рекомендовані відео лекції знаходяться у вільному доступі в Інтернеті. З цієї точки зору, учні, можливо, не відразу оцінюють практичне значення моделі, задаючись питанням, що ж такого приносить їм дане навчання, чого вони не могли б отримати, блукаючи в Інтернеті. Ті, хто бачить сенс у відвідуванні лекцій, можуть вважати, що нестрашно пропустити заняття, орієнтоване на різного роду діяльність, і, таким чином, може втратити сенс перевернутої моделі навчання. Нарешті, навіть там, де учні сприймають цю модель з оптимізмом, їх обладнання і можливості доступу можуть не завжди підтримувати швидку доставку відео.</w:t>
      </w:r>
    </w:p>
    <w:p w:rsidR="00426DCF" w:rsidRDefault="00426DCF" w:rsidP="00B626E2">
      <w:pPr>
        <w:spacing w:after="0" w:line="360" w:lineRule="auto"/>
        <w:jc w:val="center"/>
        <w:rPr>
          <w:rFonts w:ascii="Times New Roman" w:hAnsi="Times New Roman"/>
          <w:sz w:val="28"/>
          <w:szCs w:val="26"/>
          <w:lang w:val="uk-UA"/>
        </w:rPr>
      </w:pPr>
      <w:r w:rsidRPr="00880108">
        <w:rPr>
          <w:rFonts w:ascii="Times New Roman" w:hAnsi="Times New Roman"/>
          <w:noProof/>
          <w:sz w:val="28"/>
          <w:szCs w:val="26"/>
          <w:lang w:val="en-US" w:eastAsia="en-US"/>
        </w:rPr>
        <w:pict>
          <v:shape id="Рисунок 3" o:spid="_x0000_i1026" type="#_x0000_t75" style="width:388.5pt;height:196.5pt;visibility:visible">
            <v:imagedata r:id="rId6" o:title=""/>
          </v:shape>
        </w:pict>
      </w:r>
    </w:p>
    <w:p w:rsidR="00426DCF" w:rsidRPr="00B626E2" w:rsidRDefault="00426DCF" w:rsidP="00B626E2">
      <w:pPr>
        <w:spacing w:after="0" w:line="360" w:lineRule="auto"/>
        <w:jc w:val="center"/>
        <w:rPr>
          <w:rFonts w:ascii="Times New Roman" w:hAnsi="Times New Roman"/>
          <w:i/>
          <w:sz w:val="28"/>
          <w:szCs w:val="26"/>
          <w:lang w:val="uk-UA"/>
        </w:rPr>
      </w:pPr>
      <w:r w:rsidRPr="00B626E2">
        <w:rPr>
          <w:rFonts w:ascii="Times New Roman" w:hAnsi="Times New Roman"/>
          <w:i/>
          <w:sz w:val="28"/>
          <w:szCs w:val="26"/>
          <w:lang w:val="uk-UA"/>
        </w:rPr>
        <w:t>Рис. 2. Принцип функціонування моделі перевернутого навчання</w:t>
      </w:r>
    </w:p>
    <w:p w:rsidR="00426DCF" w:rsidRDefault="00426DCF" w:rsidP="00A946F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6"/>
          <w:lang w:val="uk-UA"/>
        </w:rPr>
      </w:pPr>
      <w:r w:rsidRPr="002D44A5">
        <w:rPr>
          <w:rFonts w:ascii="Times New Roman" w:hAnsi="Times New Roman"/>
          <w:sz w:val="28"/>
          <w:szCs w:val="26"/>
          <w:lang w:val="uk-UA"/>
        </w:rPr>
        <w:t xml:space="preserve">Також до недоліків даної моделі навчання можна віднести: </w:t>
      </w:r>
    </w:p>
    <w:p w:rsidR="00426DCF" w:rsidRDefault="00426DCF" w:rsidP="002D44A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6"/>
          <w:lang w:val="uk-UA"/>
        </w:rPr>
      </w:pPr>
      <w:r w:rsidRPr="002D44A5">
        <w:rPr>
          <w:rFonts w:ascii="Times New Roman" w:hAnsi="Times New Roman"/>
          <w:sz w:val="28"/>
          <w:szCs w:val="26"/>
          <w:lang w:val="uk-UA"/>
        </w:rPr>
        <w:t>відсутність в учня можливості безпосередньо задавати питання викладачеві, якщо він у нього виник;</w:t>
      </w:r>
    </w:p>
    <w:p w:rsidR="00426DCF" w:rsidRDefault="00426DCF" w:rsidP="002D44A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6"/>
          <w:lang w:val="uk-UA"/>
        </w:rPr>
      </w:pPr>
      <w:r w:rsidRPr="002D44A5">
        <w:rPr>
          <w:rFonts w:ascii="Times New Roman" w:hAnsi="Times New Roman"/>
          <w:sz w:val="28"/>
          <w:szCs w:val="26"/>
          <w:lang w:val="uk-UA"/>
        </w:rPr>
        <w:t>не кожен учень виконує домашнє завдання;</w:t>
      </w:r>
    </w:p>
    <w:p w:rsidR="00426DCF" w:rsidRDefault="00426DCF" w:rsidP="002D44A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6"/>
          <w:lang w:val="uk-UA"/>
        </w:rPr>
      </w:pPr>
      <w:r w:rsidRPr="002D44A5">
        <w:rPr>
          <w:rFonts w:ascii="Times New Roman" w:hAnsi="Times New Roman"/>
          <w:sz w:val="28"/>
          <w:szCs w:val="26"/>
          <w:lang w:val="uk-UA"/>
        </w:rPr>
        <w:t xml:space="preserve">комп'ютер або інший пристрій повинен бути у вільному доступі для учня, що, на жаль, не завжди можливо; </w:t>
      </w:r>
    </w:p>
    <w:p w:rsidR="00426DCF" w:rsidRDefault="00426DCF" w:rsidP="002D44A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м</w:t>
      </w:r>
      <w:r w:rsidRPr="002D44A5">
        <w:rPr>
          <w:rFonts w:ascii="Times New Roman" w:hAnsi="Times New Roman"/>
          <w:sz w:val="28"/>
          <w:szCs w:val="26"/>
          <w:lang w:val="uk-UA"/>
        </w:rPr>
        <w:t>едіалізація «фронтальної роботи»</w:t>
      </w:r>
      <w:r>
        <w:rPr>
          <w:rFonts w:ascii="Times New Roman" w:hAnsi="Times New Roman"/>
          <w:sz w:val="28"/>
          <w:szCs w:val="26"/>
          <w:lang w:val="uk-UA"/>
        </w:rPr>
        <w:t>, яку учні не люблять</w:t>
      </w:r>
      <w:r w:rsidRPr="002D44A5">
        <w:rPr>
          <w:rFonts w:ascii="Times New Roman" w:hAnsi="Times New Roman"/>
          <w:sz w:val="28"/>
          <w:szCs w:val="26"/>
          <w:lang w:val="uk-UA"/>
        </w:rPr>
        <w:t>;</w:t>
      </w:r>
    </w:p>
    <w:p w:rsidR="00426DCF" w:rsidRDefault="00426DCF" w:rsidP="002D44A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6"/>
          <w:lang w:val="uk-UA"/>
        </w:rPr>
      </w:pPr>
      <w:r w:rsidRPr="002D44A5">
        <w:rPr>
          <w:rFonts w:ascii="Times New Roman" w:hAnsi="Times New Roman"/>
          <w:sz w:val="28"/>
          <w:szCs w:val="26"/>
          <w:lang w:val="uk-UA"/>
        </w:rPr>
        <w:t xml:space="preserve">учням, які не дивилися лекційний матеріал, буде нецікаво на </w:t>
      </w:r>
      <w:r>
        <w:rPr>
          <w:rFonts w:ascii="Times New Roman" w:hAnsi="Times New Roman"/>
          <w:sz w:val="28"/>
          <w:szCs w:val="26"/>
          <w:lang w:val="uk-UA"/>
        </w:rPr>
        <w:t>занятті</w:t>
      </w:r>
      <w:r w:rsidRPr="002D44A5">
        <w:rPr>
          <w:rFonts w:ascii="Times New Roman" w:hAnsi="Times New Roman"/>
          <w:sz w:val="28"/>
          <w:szCs w:val="26"/>
          <w:lang w:val="uk-UA"/>
        </w:rPr>
        <w:t xml:space="preserve">. </w:t>
      </w:r>
    </w:p>
    <w:p w:rsidR="00426DCF" w:rsidRPr="002D44A5" w:rsidRDefault="00426DCF" w:rsidP="002D44A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6"/>
          <w:lang w:val="uk-UA"/>
        </w:rPr>
      </w:pPr>
      <w:r w:rsidRPr="002D44A5">
        <w:rPr>
          <w:rFonts w:ascii="Times New Roman" w:hAnsi="Times New Roman"/>
          <w:sz w:val="28"/>
          <w:szCs w:val="26"/>
          <w:lang w:val="uk-UA"/>
        </w:rPr>
        <w:t>Так як концепція перевернутого навчання стає все більш популярною, з'являються все нові і нові інструменти для підтримки поза</w:t>
      </w:r>
      <w:r>
        <w:rPr>
          <w:rFonts w:ascii="Times New Roman" w:hAnsi="Times New Roman"/>
          <w:sz w:val="28"/>
          <w:szCs w:val="26"/>
          <w:lang w:val="uk-UA"/>
        </w:rPr>
        <w:t>аудиторної</w:t>
      </w:r>
      <w:r w:rsidRPr="002D44A5">
        <w:rPr>
          <w:rFonts w:ascii="Times New Roman" w:hAnsi="Times New Roman"/>
          <w:sz w:val="28"/>
          <w:szCs w:val="26"/>
          <w:lang w:val="uk-UA"/>
        </w:rPr>
        <w:t xml:space="preserve"> частини навчальної програми. Зокрема, розробка потужних мобільних пристроїв </w:t>
      </w:r>
      <w:r>
        <w:rPr>
          <w:rFonts w:ascii="Times New Roman" w:hAnsi="Times New Roman"/>
          <w:sz w:val="28"/>
          <w:szCs w:val="26"/>
          <w:lang w:val="uk-UA"/>
        </w:rPr>
        <w:t xml:space="preserve">буде мати </w:t>
      </w:r>
      <w:r w:rsidRPr="002D44A5">
        <w:rPr>
          <w:rFonts w:ascii="Times New Roman" w:hAnsi="Times New Roman"/>
          <w:sz w:val="28"/>
          <w:szCs w:val="26"/>
          <w:lang w:val="uk-UA"/>
        </w:rPr>
        <w:t xml:space="preserve">широкий спектр багатих, освітніх ресурсів </w:t>
      </w:r>
      <w:r>
        <w:rPr>
          <w:rFonts w:ascii="Times New Roman" w:hAnsi="Times New Roman"/>
          <w:sz w:val="28"/>
          <w:szCs w:val="26"/>
          <w:lang w:val="uk-UA"/>
        </w:rPr>
        <w:t>у</w:t>
      </w:r>
      <w:r w:rsidRPr="002D44A5">
        <w:rPr>
          <w:rFonts w:ascii="Times New Roman" w:hAnsi="Times New Roman"/>
          <w:sz w:val="28"/>
          <w:szCs w:val="26"/>
          <w:lang w:val="uk-UA"/>
        </w:rPr>
        <w:t xml:space="preserve"> рук</w:t>
      </w:r>
      <w:r>
        <w:rPr>
          <w:rFonts w:ascii="Times New Roman" w:hAnsi="Times New Roman"/>
          <w:sz w:val="28"/>
          <w:szCs w:val="26"/>
          <w:lang w:val="uk-UA"/>
        </w:rPr>
        <w:t>ах учнів.</w:t>
      </w:r>
      <w:r w:rsidRPr="002D44A5">
        <w:rPr>
          <w:rFonts w:ascii="Times New Roman" w:hAnsi="Times New Roman"/>
          <w:sz w:val="28"/>
          <w:szCs w:val="26"/>
          <w:lang w:val="uk-UA"/>
        </w:rPr>
        <w:t xml:space="preserve"> Перевернут</w:t>
      </w:r>
      <w:r>
        <w:rPr>
          <w:rFonts w:ascii="Times New Roman" w:hAnsi="Times New Roman"/>
          <w:sz w:val="28"/>
          <w:szCs w:val="26"/>
          <w:lang w:val="uk-UA"/>
        </w:rPr>
        <w:t>е навчання</w:t>
      </w:r>
      <w:r w:rsidRPr="002D44A5">
        <w:rPr>
          <w:rFonts w:ascii="Times New Roman" w:hAnsi="Times New Roman"/>
          <w:sz w:val="28"/>
          <w:szCs w:val="26"/>
          <w:lang w:val="uk-UA"/>
        </w:rPr>
        <w:t xml:space="preserve"> характеризується зміною ролі викладача, який залишає свою центральну позицію на користь більшої взаємодії і співпраці в процесі навчання. Також відбувається і супутнє зміна ролі </w:t>
      </w:r>
      <w:r>
        <w:rPr>
          <w:rFonts w:ascii="Times New Roman" w:hAnsi="Times New Roman"/>
          <w:sz w:val="28"/>
          <w:szCs w:val="26"/>
          <w:lang w:val="uk-UA"/>
        </w:rPr>
        <w:t>учнів</w:t>
      </w:r>
      <w:r w:rsidRPr="002D44A5">
        <w:rPr>
          <w:rFonts w:ascii="Times New Roman" w:hAnsi="Times New Roman"/>
          <w:sz w:val="28"/>
          <w:szCs w:val="26"/>
          <w:lang w:val="uk-UA"/>
        </w:rPr>
        <w:t xml:space="preserve">, багато з яких раніше були пасивними учасниками процесу навчання, де знання підносили їм в готовому вигляді. Перевернута модель покладає більше відповідальності за навчання на плечі </w:t>
      </w:r>
      <w:r>
        <w:rPr>
          <w:rFonts w:ascii="Times New Roman" w:hAnsi="Times New Roman"/>
          <w:sz w:val="28"/>
          <w:szCs w:val="26"/>
          <w:lang w:val="uk-UA"/>
        </w:rPr>
        <w:t>учнів</w:t>
      </w:r>
      <w:r w:rsidRPr="002D44A5">
        <w:rPr>
          <w:rFonts w:ascii="Times New Roman" w:hAnsi="Times New Roman"/>
          <w:sz w:val="28"/>
          <w:szCs w:val="26"/>
          <w:lang w:val="uk-UA"/>
        </w:rPr>
        <w:t>, даючи їм більший імпульс до експериментів. Те, що перевернута модель робить дійсно добре, це значний зсув в пріоритетах - від простого проходження матеріалу на заняттях до його освоєння.</w:t>
      </w:r>
    </w:p>
    <w:p w:rsidR="00426DCF" w:rsidRDefault="00426DCF" w:rsidP="001B155D">
      <w:pPr>
        <w:spacing w:after="0" w:line="360" w:lineRule="auto"/>
        <w:jc w:val="center"/>
        <w:rPr>
          <w:rFonts w:ascii="Times New Roman" w:hAnsi="Times New Roman"/>
          <w:b/>
          <w:sz w:val="28"/>
          <w:szCs w:val="26"/>
          <w:lang w:val="uk-UA"/>
        </w:rPr>
      </w:pPr>
    </w:p>
    <w:p w:rsidR="00426DCF" w:rsidRPr="001B155D" w:rsidRDefault="00426DCF" w:rsidP="00257334">
      <w:pPr>
        <w:spacing w:after="0" w:line="360" w:lineRule="auto"/>
        <w:rPr>
          <w:rFonts w:ascii="Times New Roman" w:hAnsi="Times New Roman"/>
          <w:b/>
          <w:sz w:val="28"/>
          <w:szCs w:val="26"/>
          <w:lang w:val="uk-UA"/>
        </w:rPr>
      </w:pPr>
      <w:r w:rsidRPr="001B155D">
        <w:rPr>
          <w:rFonts w:ascii="Times New Roman" w:hAnsi="Times New Roman"/>
          <w:b/>
          <w:sz w:val="28"/>
          <w:szCs w:val="26"/>
          <w:lang w:val="uk-UA"/>
        </w:rPr>
        <w:t>Література:</w:t>
      </w:r>
    </w:p>
    <w:p w:rsidR="00426DCF" w:rsidRDefault="00426DCF" w:rsidP="00CB769F">
      <w:pPr>
        <w:pStyle w:val="ListParagraph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  <w:sz w:val="28"/>
          <w:lang w:val="uk-UA"/>
        </w:rPr>
      </w:pPr>
      <w:r w:rsidRPr="00CB769F">
        <w:rPr>
          <w:rFonts w:ascii="Times New Roman" w:hAnsi="Times New Roman"/>
          <w:sz w:val="28"/>
          <w:lang w:val="uk-UA"/>
        </w:rPr>
        <w:t xml:space="preserve">Логінова А. В. Особливості використання та принципи функціонування педагогічної моделі «перевернутий клас» /Логінова А. В. </w:t>
      </w:r>
      <w:r>
        <w:rPr>
          <w:rFonts w:ascii="Times New Roman" w:hAnsi="Times New Roman"/>
          <w:sz w:val="28"/>
          <w:lang w:val="uk-UA"/>
        </w:rPr>
        <w:t>-</w:t>
      </w:r>
      <w:r w:rsidRPr="00CB769F">
        <w:rPr>
          <w:rFonts w:ascii="Times New Roman" w:hAnsi="Times New Roman"/>
          <w:sz w:val="28"/>
          <w:lang w:val="uk-UA"/>
        </w:rPr>
        <w:t xml:space="preserve"> Молодий вчений. - 2015. - №9. </w:t>
      </w:r>
    </w:p>
    <w:p w:rsidR="00426DCF" w:rsidRPr="00A536A6" w:rsidRDefault="00426DCF" w:rsidP="00CB769F">
      <w:pPr>
        <w:pStyle w:val="ListParagraph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  <w:sz w:val="36"/>
          <w:lang w:val="uk-UA"/>
        </w:rPr>
      </w:pPr>
      <w:r w:rsidRPr="00A536A6">
        <w:rPr>
          <w:rFonts w:ascii="Times New Roman" w:hAnsi="Times New Roman"/>
          <w:sz w:val="28"/>
          <w:lang w:val="en-US"/>
        </w:rPr>
        <w:t xml:space="preserve">Alvarez, B. (2011). Flipping the classroom: Homework in class, lessons at home. </w:t>
      </w:r>
      <w:r w:rsidRPr="00A536A6">
        <w:rPr>
          <w:rFonts w:ascii="Times New Roman" w:hAnsi="Times New Roman"/>
          <w:sz w:val="28"/>
        </w:rPr>
        <w:t>EducationDigest: EssentialReadingsCondensedForQuickReview, 77(8)</w:t>
      </w:r>
      <w:r>
        <w:rPr>
          <w:rFonts w:ascii="Times New Roman" w:hAnsi="Times New Roman"/>
          <w:sz w:val="28"/>
          <w:lang w:val="uk-UA"/>
        </w:rPr>
        <w:t>.</w:t>
      </w:r>
    </w:p>
    <w:p w:rsidR="00426DCF" w:rsidRPr="00A536A6" w:rsidRDefault="00426DCF" w:rsidP="00CB769F">
      <w:pPr>
        <w:pStyle w:val="ListParagraph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  <w:sz w:val="36"/>
          <w:lang w:val="uk-UA"/>
        </w:rPr>
      </w:pPr>
      <w:r w:rsidRPr="00A536A6">
        <w:rPr>
          <w:rFonts w:ascii="Times New Roman" w:hAnsi="Times New Roman"/>
          <w:sz w:val="28"/>
          <w:lang w:val="en-US"/>
        </w:rPr>
        <w:t xml:space="preserve">Bergmann, J., &amp;Sams, A. (2012). Flip your classroom: Talk to every student in every class every day. Washington, DC: International Society for Technology in Education. </w:t>
      </w:r>
    </w:p>
    <w:p w:rsidR="00426DCF" w:rsidRPr="00A536A6" w:rsidRDefault="00426DCF" w:rsidP="00CB769F">
      <w:pPr>
        <w:pStyle w:val="ListParagraph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  <w:sz w:val="36"/>
          <w:lang w:val="uk-UA"/>
        </w:rPr>
      </w:pPr>
      <w:r w:rsidRPr="00A536A6">
        <w:rPr>
          <w:rFonts w:ascii="Times New Roman" w:hAnsi="Times New Roman"/>
          <w:sz w:val="28"/>
          <w:lang w:val="en-US"/>
        </w:rPr>
        <w:t>Strayer, J. F. (2012). How learning in an inverted classroom influences cooperation, innovation and task orientation. Learning Environments Research, 15(2)</w:t>
      </w:r>
      <w:r>
        <w:rPr>
          <w:rFonts w:ascii="Times New Roman" w:hAnsi="Times New Roman"/>
          <w:sz w:val="28"/>
          <w:lang w:val="uk-UA"/>
        </w:rPr>
        <w:t xml:space="preserve">. </w:t>
      </w:r>
      <w:r w:rsidRPr="00A536A6">
        <w:rPr>
          <w:rFonts w:ascii="Times New Roman" w:hAnsi="Times New Roman"/>
          <w:sz w:val="28"/>
          <w:lang w:val="en-US"/>
        </w:rPr>
        <w:t xml:space="preserve">doi:10.1007/s10984-012-9108-4 </w:t>
      </w:r>
    </w:p>
    <w:p w:rsidR="00426DCF" w:rsidRDefault="00426DCF" w:rsidP="00A536A6">
      <w:pPr>
        <w:pStyle w:val="ListParagraph"/>
        <w:spacing w:after="0" w:line="360" w:lineRule="auto"/>
        <w:ind w:left="426"/>
        <w:jc w:val="both"/>
        <w:rPr>
          <w:rFonts w:ascii="Times New Roman" w:hAnsi="Times New Roman"/>
          <w:sz w:val="28"/>
          <w:lang w:val="en-US"/>
        </w:rPr>
      </w:pPr>
    </w:p>
    <w:sectPr w:rsidR="00426DCF" w:rsidSect="00E84C37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E3191"/>
    <w:multiLevelType w:val="hybridMultilevel"/>
    <w:tmpl w:val="661A8CA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1D21C76"/>
    <w:multiLevelType w:val="hybridMultilevel"/>
    <w:tmpl w:val="837EF814"/>
    <w:lvl w:ilvl="0" w:tplc="BC9423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8407834"/>
    <w:multiLevelType w:val="hybridMultilevel"/>
    <w:tmpl w:val="149862F0"/>
    <w:lvl w:ilvl="0" w:tplc="B0040E00">
      <w:start w:val="2"/>
      <w:numFmt w:val="bullet"/>
      <w:lvlText w:val="-"/>
      <w:lvlJc w:val="left"/>
      <w:pPr>
        <w:ind w:left="1287" w:hanging="360"/>
      </w:pPr>
      <w:rPr>
        <w:rFonts w:ascii="Century" w:eastAsia="Times New Roman" w:hAnsi="Century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E5735D1"/>
    <w:multiLevelType w:val="hybridMultilevel"/>
    <w:tmpl w:val="EB0E38E8"/>
    <w:lvl w:ilvl="0" w:tplc="81C26A9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9A2"/>
    <w:rsid w:val="000029A2"/>
    <w:rsid w:val="000D2AC4"/>
    <w:rsid w:val="00114470"/>
    <w:rsid w:val="001B155D"/>
    <w:rsid w:val="00206CBE"/>
    <w:rsid w:val="00222DB4"/>
    <w:rsid w:val="00257334"/>
    <w:rsid w:val="002D44A5"/>
    <w:rsid w:val="00426DCF"/>
    <w:rsid w:val="00547D29"/>
    <w:rsid w:val="00570649"/>
    <w:rsid w:val="00570E9F"/>
    <w:rsid w:val="00720830"/>
    <w:rsid w:val="00853208"/>
    <w:rsid w:val="00880108"/>
    <w:rsid w:val="008904B7"/>
    <w:rsid w:val="0091709B"/>
    <w:rsid w:val="00A2507C"/>
    <w:rsid w:val="00A536A6"/>
    <w:rsid w:val="00A82E6E"/>
    <w:rsid w:val="00A946F2"/>
    <w:rsid w:val="00B21C49"/>
    <w:rsid w:val="00B626E2"/>
    <w:rsid w:val="00BF2830"/>
    <w:rsid w:val="00CB769F"/>
    <w:rsid w:val="00E0626D"/>
    <w:rsid w:val="00E2147A"/>
    <w:rsid w:val="00E332E0"/>
    <w:rsid w:val="00E61F35"/>
    <w:rsid w:val="00E84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6F2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2507C"/>
    <w:pPr>
      <w:ind w:left="720"/>
      <w:contextualSpacing/>
    </w:pPr>
  </w:style>
  <w:style w:type="character" w:customStyle="1" w:styleId="gi">
    <w:name w:val="gi"/>
    <w:basedOn w:val="DefaultParagraphFont"/>
    <w:uiPriority w:val="99"/>
    <w:rsid w:val="0085320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320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53208"/>
    <w:rPr>
      <w:rFonts w:ascii="Calibri" w:hAnsi="Calibri" w:cs="Times New Roman"/>
      <w:lang w:eastAsia="ru-RU"/>
    </w:rPr>
  </w:style>
  <w:style w:type="character" w:styleId="Hyperlink">
    <w:name w:val="Hyperlink"/>
    <w:basedOn w:val="DefaultParagraphFont"/>
    <w:uiPriority w:val="99"/>
    <w:rsid w:val="00853208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06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06339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6</Pages>
  <Words>6730</Words>
  <Characters>3837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Admin</cp:lastModifiedBy>
  <cp:revision>19</cp:revision>
  <dcterms:created xsi:type="dcterms:W3CDTF">2017-12-27T18:22:00Z</dcterms:created>
  <dcterms:modified xsi:type="dcterms:W3CDTF">2017-12-29T12:50:00Z</dcterms:modified>
</cp:coreProperties>
</file>