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D13" w:rsidRPr="00D7331B" w:rsidRDefault="00795D13" w:rsidP="00DB44C2">
      <w:pPr>
        <w:pStyle w:val="Heading1"/>
        <w:spacing w:line="360" w:lineRule="auto"/>
        <w:jc w:val="right"/>
        <w:rPr>
          <w:lang w:val="uk-UA"/>
        </w:rPr>
      </w:pPr>
      <w:bookmarkStart w:id="0" w:name="_Toc483175038"/>
      <w:r>
        <w:rPr>
          <w:color w:val="000000"/>
          <w:sz w:val="28"/>
          <w:szCs w:val="28"/>
        </w:rPr>
        <w:t>Лилия</w:t>
      </w:r>
      <w:r w:rsidRPr="00DB44C2">
        <w:rPr>
          <w:sz w:val="28"/>
          <w:szCs w:val="28"/>
        </w:rPr>
        <w:t xml:space="preserve"> </w:t>
      </w:r>
      <w:r>
        <w:t xml:space="preserve">Шахленкова </w:t>
      </w:r>
    </w:p>
    <w:p w:rsidR="00795D13" w:rsidRDefault="00795D13" w:rsidP="00DB44C2">
      <w:pPr>
        <w:pStyle w:val="Heading1"/>
        <w:spacing w:line="360" w:lineRule="auto"/>
        <w:jc w:val="right"/>
        <w:rPr>
          <w:b w:val="0"/>
        </w:rPr>
      </w:pPr>
      <w:r w:rsidRPr="00DB44C2">
        <w:rPr>
          <w:sz w:val="28"/>
          <w:szCs w:val="28"/>
        </w:rPr>
        <w:t xml:space="preserve"> (</w:t>
      </w:r>
      <w:r>
        <w:rPr>
          <w:sz w:val="28"/>
          <w:szCs w:val="28"/>
        </w:rPr>
        <w:t>Гомель</w:t>
      </w:r>
      <w:r w:rsidRPr="00DB44C2">
        <w:rPr>
          <w:sz w:val="28"/>
          <w:szCs w:val="28"/>
        </w:rPr>
        <w:t xml:space="preserve">, </w:t>
      </w:r>
      <w:r>
        <w:rPr>
          <w:sz w:val="28"/>
          <w:szCs w:val="28"/>
        </w:rPr>
        <w:t>Беларусь</w:t>
      </w:r>
      <w:r w:rsidRPr="00DB44C2">
        <w:rPr>
          <w:sz w:val="28"/>
          <w:szCs w:val="28"/>
        </w:rPr>
        <w:t>)</w:t>
      </w:r>
    </w:p>
    <w:p w:rsidR="00795D13" w:rsidRDefault="00795D13" w:rsidP="00743F45">
      <w:pPr>
        <w:pStyle w:val="Heading1"/>
        <w:spacing w:line="360" w:lineRule="auto"/>
      </w:pPr>
    </w:p>
    <w:p w:rsidR="00795D13" w:rsidRDefault="00795D13" w:rsidP="00743F45">
      <w:pPr>
        <w:pStyle w:val="Heading1"/>
        <w:spacing w:line="360" w:lineRule="auto"/>
        <w:jc w:val="center"/>
      </w:pPr>
      <w:r>
        <w:t>ВОЗРАСТНЫЕ ОСОБЕННОСТИ ОТКЛОНЕНИ</w:t>
      </w:r>
      <w:r w:rsidRPr="00814E13">
        <w:t>Й</w:t>
      </w:r>
      <w:r>
        <w:t xml:space="preserve"> ЭЛЕКТРИЧЕСКОЙ ОСИ СЕРДЦА </w:t>
      </w:r>
      <w:r>
        <w:rPr>
          <w:sz w:val="28"/>
          <w:szCs w:val="28"/>
        </w:rPr>
        <w:t>ЖИТЕЛЕЙ Г.П. ОКТЯБРЬСКИЙ</w:t>
      </w:r>
    </w:p>
    <w:bookmarkEnd w:id="0"/>
    <w:p w:rsidR="00795D13" w:rsidRDefault="00795D13" w:rsidP="00743F45">
      <w:pPr>
        <w:pStyle w:val="Heading1"/>
        <w:spacing w:line="360" w:lineRule="auto"/>
        <w:ind w:firstLine="0"/>
        <w:rPr>
          <w:sz w:val="28"/>
          <w:szCs w:val="28"/>
        </w:rPr>
      </w:pPr>
    </w:p>
    <w:p w:rsidR="00795D13" w:rsidRDefault="00795D13" w:rsidP="00743F4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Strong"/>
          <w:b w:val="0"/>
          <w:sz w:val="28"/>
          <w:szCs w:val="28"/>
        </w:rPr>
        <w:t>Э</w:t>
      </w:r>
      <w:r>
        <w:rPr>
          <w:rFonts w:ascii="Times New Roman" w:hAnsi="Times New Roman"/>
          <w:sz w:val="28"/>
          <w:szCs w:val="28"/>
        </w:rPr>
        <w:t>лектрическая ось сердца (ЭОС)</w:t>
      </w:r>
      <w:r>
        <w:rPr>
          <w:color w:val="000000"/>
          <w:sz w:val="28"/>
          <w:szCs w:val="28"/>
          <w:shd w:val="clear" w:color="auto" w:fill="FFFFFF"/>
        </w:rPr>
        <w:t xml:space="preserve"> – </w:t>
      </w:r>
      <w:r>
        <w:rPr>
          <w:rFonts w:ascii="Times New Roman" w:hAnsi="Times New Roman"/>
          <w:sz w:val="28"/>
          <w:szCs w:val="28"/>
        </w:rPr>
        <w:t>позволяет примерно определить расположение сердца в грудной клетке, составить представление о форме и функции различных отделов сердца. В заключении ЭКГ указывается положение ЭОС, которое может быть нормальным, вертикальным или горизонтальным, отклоненным вправо или влево. Электричес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кая ось сердца – это проекция суммарного электрического вектора комплекса QRS на фронтальную плоскость. Она определяется положением сердца в грудной полости. Поскольку сердце является трехмерным органом, вектор </w:t>
      </w:r>
      <w:r>
        <w:rPr>
          <w:rFonts w:ascii="Times New Roman" w:hAnsi="Times New Roman"/>
          <w:sz w:val="28"/>
          <w:szCs w:val="28"/>
          <w:lang w:val="en-US"/>
        </w:rPr>
        <w:t>QRS</w:t>
      </w:r>
      <w:r>
        <w:rPr>
          <w:rFonts w:ascii="Times New Roman" w:hAnsi="Times New Roman"/>
          <w:sz w:val="28"/>
          <w:szCs w:val="28"/>
        </w:rPr>
        <w:t xml:space="preserve"> может быть спроецирован на фронтальную, горизонтальную и сагиттальную плоскости тела. В этих плоскостях могут происходить повороты сердца вокруг условных плоскостей. Проекция на переднезаднюю или фронтальную плоскость и называют электрической осью сердца </w:t>
      </w:r>
      <w:r w:rsidRPr="00743F45">
        <w:rPr>
          <w:rFonts w:ascii="Times New Roman" w:hAnsi="Times New Roman"/>
          <w:sz w:val="28"/>
          <w:szCs w:val="28"/>
        </w:rPr>
        <w:t>[1].</w:t>
      </w:r>
    </w:p>
    <w:p w:rsidR="00795D13" w:rsidRDefault="00795D13" w:rsidP="00743F45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Положение электрической оси сердца является важным функциональным показателем работы проводящей системы сердца, она  определяется состоянием пучка Гиса, а также характеризует состояние желудочкового миокарда. По правильному положению электрическая ось находится к верхушке до основания практически параллельно оси сердца анатомической. Направление оси зависит от ряда факторов, в том числе таких как: расположение сердца в груди, соотношение между массой миокарда желудочков, очаговые поражения миокарда, нарушения в проведении импульса к </w:t>
      </w:r>
      <w:r w:rsidRPr="00743F45">
        <w:rPr>
          <w:sz w:val="28"/>
          <w:szCs w:val="28"/>
        </w:rPr>
        <w:t>желудочкам</w:t>
      </w:r>
      <w:r>
        <w:rPr>
          <w:sz w:val="28"/>
          <w:szCs w:val="28"/>
        </w:rPr>
        <w:t xml:space="preserve"> </w:t>
      </w:r>
      <w:r w:rsidRPr="00743F45">
        <w:rPr>
          <w:sz w:val="28"/>
          <w:szCs w:val="28"/>
        </w:rPr>
        <w:t>[2].</w:t>
      </w:r>
      <w:r>
        <w:rPr>
          <w:sz w:val="28"/>
          <w:szCs w:val="28"/>
        </w:rPr>
        <w:t xml:space="preserve"> </w:t>
      </w:r>
    </w:p>
    <w:p w:rsidR="00795D13" w:rsidRDefault="00795D13" w:rsidP="00743F45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i/>
          <w:sz w:val="28"/>
          <w:szCs w:val="28"/>
          <w:lang w:eastAsia="ru-RU"/>
        </w:rPr>
        <w:t>Цель работы:</w:t>
      </w:r>
      <w:r>
        <w:rPr>
          <w:rFonts w:ascii="Times New Roman" w:hAnsi="Times New Roman"/>
          <w:sz w:val="28"/>
          <w:szCs w:val="28"/>
          <w:lang w:eastAsia="ru-RU"/>
        </w:rPr>
        <w:t xml:space="preserve"> оценить возрастные особенности отклонений электрической оси сердца у условно здоровых мужчин и женщин.</w:t>
      </w:r>
    </w:p>
    <w:p w:rsidR="00795D13" w:rsidRDefault="00795D13" w:rsidP="00743F45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0"/>
          <w:lang w:eastAsia="ru-RU"/>
        </w:rPr>
        <w:tab/>
      </w:r>
      <w:r>
        <w:rPr>
          <w:rFonts w:ascii="Times New Roman" w:hAnsi="Times New Roman"/>
          <w:sz w:val="28"/>
          <w:szCs w:val="20"/>
          <w:lang w:eastAsia="ru-RU"/>
        </w:rPr>
        <w:tab/>
      </w:r>
      <w:r>
        <w:rPr>
          <w:rFonts w:ascii="Times New Roman" w:hAnsi="Times New Roman"/>
          <w:sz w:val="28"/>
          <w:szCs w:val="20"/>
          <w:lang w:eastAsia="ru-RU"/>
        </w:rPr>
        <w:tab/>
      </w:r>
      <w:r w:rsidRPr="003D713C">
        <w:rPr>
          <w:rFonts w:ascii="Times New Roman" w:hAnsi="Times New Roman"/>
          <w:b/>
          <w:sz w:val="28"/>
          <w:szCs w:val="20"/>
          <w:lang w:eastAsia="ru-RU"/>
        </w:rPr>
        <w:t>Материалы и методы</w:t>
      </w:r>
      <w:r>
        <w:rPr>
          <w:rFonts w:ascii="Times New Roman" w:hAnsi="Times New Roman"/>
          <w:b/>
          <w:sz w:val="28"/>
          <w:szCs w:val="20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Исследования проводили на базе </w:t>
      </w:r>
      <w:r>
        <w:rPr>
          <w:rFonts w:ascii="Times New Roman" w:hAnsi="Times New Roman"/>
          <w:sz w:val="28"/>
          <w:szCs w:val="28"/>
          <w:shd w:val="clear" w:color="auto" w:fill="FFFFFF"/>
        </w:rPr>
        <w:t>УЗ «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Октябрьская</w:t>
      </w: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sz w:val="28"/>
          <w:szCs w:val="28"/>
          <w:shd w:val="clear" w:color="auto" w:fill="FFFFFF"/>
        </w:rPr>
        <w:t>центральная районная</w:t>
      </w: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больница</w:t>
      </w:r>
      <w:r>
        <w:rPr>
          <w:rFonts w:ascii="Times New Roman" w:hAnsi="Times New Roman"/>
          <w:sz w:val="28"/>
          <w:szCs w:val="28"/>
          <w:shd w:val="clear" w:color="auto" w:fill="FFFFFF"/>
        </w:rPr>
        <w:t>» Гомельской области, г.п. Октябрьский. Обследовано</w:t>
      </w:r>
      <w:r>
        <w:rPr>
          <w:rFonts w:ascii="Times New Roman" w:hAnsi="Times New Roman"/>
          <w:sz w:val="28"/>
          <w:szCs w:val="28"/>
        </w:rPr>
        <w:t xml:space="preserve"> 178 человек: 105 женщин и 73 мужчин в возрасте от 2 до 90 лет.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91AFB">
        <w:rPr>
          <w:rFonts w:ascii="Times New Roman" w:hAnsi="Times New Roman"/>
          <w:sz w:val="28"/>
          <w:szCs w:val="28"/>
        </w:rPr>
        <w:t>Обследование</w:t>
      </w:r>
      <w:r>
        <w:rPr>
          <w:rFonts w:ascii="Times New Roman" w:hAnsi="Times New Roman"/>
          <w:sz w:val="28"/>
          <w:szCs w:val="28"/>
        </w:rPr>
        <w:t xml:space="preserve"> проводили методом регистрации и анализа электрокардиограммы, полученной </w:t>
      </w:r>
      <w:r w:rsidRPr="00C91AFB">
        <w:rPr>
          <w:rFonts w:ascii="Times New Roman" w:hAnsi="Times New Roman"/>
          <w:sz w:val="28"/>
          <w:szCs w:val="28"/>
          <w:lang w:eastAsia="ru-RU"/>
        </w:rPr>
        <w:t>12</w:t>
      </w:r>
      <w:r>
        <w:rPr>
          <w:rFonts w:ascii="Times New Roman" w:hAnsi="Times New Roman"/>
          <w:sz w:val="28"/>
          <w:szCs w:val="28"/>
          <w:lang w:eastAsia="ru-RU"/>
        </w:rPr>
        <w:t xml:space="preserve">-ти канальным </w:t>
      </w:r>
      <w:r w:rsidRPr="00C91AFB">
        <w:rPr>
          <w:rFonts w:ascii="Times New Roman" w:hAnsi="Times New Roman"/>
          <w:sz w:val="28"/>
          <w:szCs w:val="28"/>
          <w:lang w:eastAsia="ru-RU"/>
        </w:rPr>
        <w:t>электрокардиограф</w:t>
      </w:r>
      <w:r>
        <w:rPr>
          <w:rFonts w:ascii="Times New Roman" w:hAnsi="Times New Roman"/>
          <w:sz w:val="28"/>
          <w:szCs w:val="28"/>
          <w:lang w:eastAsia="ru-RU"/>
        </w:rPr>
        <w:t>ом</w:t>
      </w:r>
      <w:r w:rsidRPr="00C91AF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«А</w:t>
      </w:r>
      <w:r w:rsidRPr="00C91AFB">
        <w:rPr>
          <w:rFonts w:ascii="Times New Roman" w:hAnsi="Times New Roman"/>
          <w:sz w:val="28"/>
          <w:szCs w:val="28"/>
          <w:lang w:eastAsia="ru-RU"/>
        </w:rPr>
        <w:t>льтоник-06»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Исследования проводили в </w:t>
      </w:r>
      <w:r>
        <w:rPr>
          <w:rFonts w:ascii="Times New Roman" w:hAnsi="Times New Roman"/>
          <w:sz w:val="28"/>
          <w:szCs w:val="28"/>
          <w:shd w:val="clear" w:color="auto" w:fill="FFFFFF"/>
        </w:rPr>
        <w:t>УЗ «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Октябрьская</w:t>
      </w: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sz w:val="28"/>
          <w:szCs w:val="28"/>
          <w:shd w:val="clear" w:color="auto" w:fill="FFFFFF"/>
        </w:rPr>
        <w:t>центральная районная</w:t>
      </w: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больница</w:t>
      </w:r>
      <w:r>
        <w:rPr>
          <w:rFonts w:ascii="Times New Roman" w:hAnsi="Times New Roman"/>
          <w:sz w:val="28"/>
          <w:szCs w:val="28"/>
          <w:shd w:val="clear" w:color="auto" w:fill="FFFFFF"/>
        </w:rPr>
        <w:t>» Гомельской области, г.п. Октябрьский. Обследовано</w:t>
      </w:r>
      <w:r>
        <w:rPr>
          <w:rFonts w:ascii="Times New Roman" w:hAnsi="Times New Roman"/>
          <w:sz w:val="28"/>
          <w:szCs w:val="28"/>
        </w:rPr>
        <w:t xml:space="preserve"> 178 человек: 105 женщин и 73 мужчин в возрасте от 2 до 90 лет.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795D13" w:rsidRPr="00743F45" w:rsidRDefault="00795D13" w:rsidP="00743F45">
      <w:pPr>
        <w:pStyle w:val="HellyRIR"/>
        <w:spacing w:line="360" w:lineRule="auto"/>
        <w:ind w:firstLine="709"/>
        <w:rPr>
          <w:szCs w:val="28"/>
          <w:lang w:val="ru-RU"/>
        </w:rPr>
      </w:pPr>
      <w:r w:rsidRPr="00814E13">
        <w:rPr>
          <w:szCs w:val="28"/>
          <w:lang w:val="ru-RU"/>
        </w:rPr>
        <w:t xml:space="preserve">Обследование проводили методом регистрации электрических потенциалов с поверхности тела, с последующим автоматическим анализом ЭКГ, полученной на </w:t>
      </w:r>
      <w:r w:rsidRPr="00814E13">
        <w:rPr>
          <w:szCs w:val="28"/>
          <w:lang w:val="ru-RU" w:eastAsia="ru-RU"/>
        </w:rPr>
        <w:t xml:space="preserve">12-ти канальном портативном электрокардиографе «Альтоник-06», электроды накладывали в соответствие со </w:t>
      </w:r>
      <w:r w:rsidRPr="00814E13">
        <w:rPr>
          <w:szCs w:val="28"/>
          <w:shd w:val="clear" w:color="auto" w:fill="FFFFFF"/>
          <w:lang w:val="ru-RU"/>
        </w:rPr>
        <w:t>стандартной методикой проведения обследования на электрокардиографе</w:t>
      </w:r>
      <w:r w:rsidRPr="00743F45">
        <w:rPr>
          <w:szCs w:val="28"/>
          <w:lang w:val="ru-RU" w:eastAsia="ru-RU"/>
        </w:rPr>
        <w:t xml:space="preserve">. </w:t>
      </w:r>
      <w:r w:rsidRPr="00743F45">
        <w:rPr>
          <w:szCs w:val="28"/>
          <w:lang w:val="ru-RU"/>
        </w:rPr>
        <w:t xml:space="preserve">На основании данных построены таблицы расположения ЭОС сердца разного возраста у лиц мужского и женского пола. Полученные результаты были обработаны с помощью пакета прикладной программы </w:t>
      </w:r>
      <w:r w:rsidRPr="00743F45">
        <w:rPr>
          <w:i/>
          <w:szCs w:val="28"/>
        </w:rPr>
        <w:t>MS</w:t>
      </w:r>
      <w:r w:rsidRPr="00743F45">
        <w:rPr>
          <w:i/>
          <w:szCs w:val="28"/>
          <w:lang w:val="ru-RU"/>
        </w:rPr>
        <w:t xml:space="preserve"> </w:t>
      </w:r>
      <w:r w:rsidRPr="00743F45">
        <w:rPr>
          <w:i/>
          <w:szCs w:val="28"/>
        </w:rPr>
        <w:t>Excel</w:t>
      </w:r>
      <w:r w:rsidRPr="00743F45">
        <w:rPr>
          <w:i/>
          <w:szCs w:val="28"/>
          <w:lang w:val="ru-RU"/>
        </w:rPr>
        <w:t xml:space="preserve"> 2007.</w:t>
      </w:r>
      <w:r w:rsidRPr="00743F45">
        <w:rPr>
          <w:szCs w:val="28"/>
          <w:lang w:val="ru-RU"/>
        </w:rPr>
        <w:t xml:space="preserve"> </w:t>
      </w:r>
    </w:p>
    <w:p w:rsidR="00795D13" w:rsidRDefault="00795D13" w:rsidP="00743F45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результате исследования </w:t>
      </w:r>
      <w:r>
        <w:rPr>
          <w:rFonts w:ascii="Times New Roman" w:hAnsi="Times New Roman"/>
          <w:sz w:val="28"/>
          <w:szCs w:val="28"/>
        </w:rPr>
        <w:t xml:space="preserve">для разных групп возрастов определены средние значения амплитуды зубцов </w:t>
      </w:r>
      <w:r>
        <w:rPr>
          <w:rFonts w:ascii="Times New Roman" w:hAnsi="Times New Roman"/>
          <w:color w:val="000000"/>
          <w:sz w:val="28"/>
          <w:szCs w:val="28"/>
          <w:lang w:val="en-US" w:eastAsia="ru-RU"/>
        </w:rPr>
        <w:t>Q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val="en-US" w:eastAsia="ru-RU"/>
        </w:rPr>
        <w:t>R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val="en-US" w:eastAsia="ru-RU"/>
        </w:rPr>
        <w:t>S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позволившие определить положение электрической оси сердца. Обследуемые были поделены на группы в соответствие с возрастной периодизацией жизненных циклов человека </w:t>
      </w:r>
      <w:r w:rsidRPr="008507FA">
        <w:rPr>
          <w:rFonts w:ascii="Times New Roman" w:hAnsi="Times New Roman"/>
          <w:color w:val="000000"/>
          <w:sz w:val="28"/>
          <w:szCs w:val="28"/>
          <w:lang w:eastAsia="ru-RU"/>
        </w:rPr>
        <w:t>[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EB5CB1">
        <w:rPr>
          <w:rFonts w:ascii="Times New Roman" w:hAnsi="Times New Roman"/>
          <w:color w:val="000000"/>
          <w:sz w:val="28"/>
          <w:szCs w:val="28"/>
          <w:lang w:eastAsia="ru-RU"/>
        </w:rPr>
        <w:t>]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В таблице 1 представлены значения угла альфа комплекса </w:t>
      </w:r>
      <w:r>
        <w:rPr>
          <w:rFonts w:ascii="Times New Roman" w:hAnsi="Times New Roman"/>
          <w:color w:val="000000"/>
          <w:sz w:val="28"/>
          <w:szCs w:val="28"/>
          <w:lang w:val="en-US" w:eastAsia="ru-RU"/>
        </w:rPr>
        <w:t>QRS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95D13" w:rsidRPr="005A6636" w:rsidRDefault="00795D13" w:rsidP="00743F45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5A66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Из таблицы 1 видно, что возрастные периоды от первого детства (4-7 лет) до юношеского возраста (17-21 лет – юноши, 16-20 лет – девушки)  соответствуют нормальному положению электрической оси сердца, значение угла альфа находится в пределах 50 – 70 °. В зрелом возрасте 1 периода у женщин наблюдается отклонение от нормального положения электрической оси сердца, которая составляет 47%, у мужчин угол альфа находится в пределах нормы. В зрелом возрасте 2 периода между мужчина и женщинами наблюдается достоверное различие величины угла альфа (р&lt;0,05), отклонение положения ЭОС у женщин составило 33%, у мужчин – 66%. Имеет место отклонение ЭОС влево. В пожилом и старческом возрасте у женщин наблюдается отклонение влево, 67% и 20,6% . В старческом возрасте у мужчин наблюдается нормограмма. </w:t>
      </w:r>
    </w:p>
    <w:p w:rsidR="00795D13" w:rsidRPr="00A519CD" w:rsidRDefault="00795D13" w:rsidP="00743F45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95D13" w:rsidRDefault="00795D13" w:rsidP="00743F45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Таблица 1 – Положение ЭОС во фронтальной плоскости</w:t>
      </w:r>
    </w:p>
    <w:p w:rsidR="00795D13" w:rsidRPr="008507FA" w:rsidRDefault="00795D13" w:rsidP="00743F45">
      <w:pPr>
        <w:tabs>
          <w:tab w:val="left" w:pos="567"/>
        </w:tabs>
        <w:spacing w:after="0" w:line="36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 градусах</w:t>
      </w:r>
    </w:p>
    <w:tbl>
      <w:tblPr>
        <w:tblW w:w="9443" w:type="dxa"/>
        <w:tblInd w:w="93" w:type="dxa"/>
        <w:tblLook w:val="00A0"/>
      </w:tblPr>
      <w:tblGrid>
        <w:gridCol w:w="3843"/>
        <w:gridCol w:w="1490"/>
        <w:gridCol w:w="1417"/>
        <w:gridCol w:w="1350"/>
        <w:gridCol w:w="1485"/>
      </w:tblGrid>
      <w:tr w:rsidR="00795D13" w:rsidRPr="008507FA" w:rsidTr="00743F45">
        <w:trPr>
          <w:trHeight w:val="398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795D13" w:rsidRDefault="00795D13" w:rsidP="00743F45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Возрастной период</w:t>
            </w:r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D13" w:rsidRPr="008507FA" w:rsidRDefault="00795D13" w:rsidP="00743F45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Женщины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D13" w:rsidRPr="008507FA" w:rsidRDefault="00795D13" w:rsidP="00743F45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Мужчины</w:t>
            </w:r>
          </w:p>
        </w:tc>
      </w:tr>
      <w:tr w:rsidR="00795D13" w:rsidRPr="008507FA" w:rsidTr="00743F45">
        <w:trPr>
          <w:trHeight w:val="233"/>
        </w:trPr>
        <w:tc>
          <w:tcPr>
            <w:tcW w:w="3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D13" w:rsidRPr="008507FA" w:rsidRDefault="00795D13" w:rsidP="00743F45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D13" w:rsidRPr="008507FA" w:rsidRDefault="00795D13" w:rsidP="00743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07F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Среднее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значение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D13" w:rsidRPr="008507FA" w:rsidRDefault="00795D13" w:rsidP="00743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07F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станд откл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D13" w:rsidRPr="008507FA" w:rsidRDefault="00795D13" w:rsidP="00743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07F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среднее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значение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D13" w:rsidRPr="008507FA" w:rsidRDefault="00795D13" w:rsidP="00743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07F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станд откл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795D13" w:rsidRPr="008507FA" w:rsidTr="00743F45">
        <w:trPr>
          <w:trHeight w:val="39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D13" w:rsidRPr="008507FA" w:rsidRDefault="00795D13" w:rsidP="00743F45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07F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первое детство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D13" w:rsidRPr="008507FA" w:rsidRDefault="00795D13" w:rsidP="00743F45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07F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62,0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±</w:t>
            </w:r>
            <w:r w:rsidRPr="008507F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D13" w:rsidRPr="008507FA" w:rsidRDefault="00795D13" w:rsidP="00743F45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07F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D13" w:rsidRPr="008507FA" w:rsidRDefault="00795D13" w:rsidP="00743F45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D13" w:rsidRPr="008507FA" w:rsidRDefault="00795D13" w:rsidP="00743F45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795D13" w:rsidRPr="008507FA" w:rsidTr="00743F45">
        <w:trPr>
          <w:trHeight w:val="39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D13" w:rsidRPr="008507FA" w:rsidRDefault="00795D13" w:rsidP="00743F45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07F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второе детс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507F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D13" w:rsidRPr="008507FA" w:rsidRDefault="00795D13" w:rsidP="00743F45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D13" w:rsidRPr="008507FA" w:rsidRDefault="00795D13" w:rsidP="00743F45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D13" w:rsidRPr="008507FA" w:rsidRDefault="00795D13" w:rsidP="00743F45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07F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57,6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±</w:t>
            </w:r>
            <w:r w:rsidRPr="008507F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8,3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D13" w:rsidRPr="008507FA" w:rsidRDefault="00795D13" w:rsidP="00743F45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07F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24,8</w:t>
            </w:r>
          </w:p>
        </w:tc>
      </w:tr>
      <w:tr w:rsidR="00795D13" w:rsidRPr="008507FA" w:rsidTr="00743F45">
        <w:trPr>
          <w:trHeight w:val="39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D13" w:rsidRPr="008507FA" w:rsidRDefault="00795D13" w:rsidP="00743F45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07F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подростковый возраст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D13" w:rsidRPr="008507FA" w:rsidRDefault="00795D13" w:rsidP="00743F45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07F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63,6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±</w:t>
            </w:r>
            <w:r w:rsidRPr="008507F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D13" w:rsidRPr="008507FA" w:rsidRDefault="00795D13" w:rsidP="00743F45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07F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31,7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D13" w:rsidRPr="008507FA" w:rsidRDefault="00795D13" w:rsidP="00743F45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D13" w:rsidRPr="008507FA" w:rsidRDefault="00795D13" w:rsidP="00743F45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795D13" w:rsidRPr="008507FA" w:rsidTr="00743F45">
        <w:trPr>
          <w:trHeight w:val="39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D13" w:rsidRPr="008507FA" w:rsidRDefault="00795D13" w:rsidP="00743F45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07F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юношеский возраст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D13" w:rsidRPr="008507FA" w:rsidRDefault="00795D13" w:rsidP="00743F45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07F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57,9</w:t>
            </w:r>
            <w:r w:rsidRPr="00A95B4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±</w:t>
            </w:r>
            <w:r w:rsidRPr="008507F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D13" w:rsidRPr="008507FA" w:rsidRDefault="00795D13" w:rsidP="00743F45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07F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D13" w:rsidRPr="008507FA" w:rsidRDefault="00795D13" w:rsidP="00743F45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07F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65,8</w:t>
            </w:r>
            <w:r w:rsidRPr="00A95B4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±</w:t>
            </w:r>
            <w:r w:rsidRPr="008507F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12,5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D13" w:rsidRPr="008507FA" w:rsidRDefault="00795D13" w:rsidP="00743F45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07F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56,4</w:t>
            </w:r>
          </w:p>
        </w:tc>
      </w:tr>
      <w:tr w:rsidR="00795D13" w:rsidRPr="008507FA" w:rsidTr="00743F45">
        <w:trPr>
          <w:trHeight w:val="39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D13" w:rsidRPr="008507FA" w:rsidRDefault="00795D13" w:rsidP="00743F45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07F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зрелый возраст 1 пер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иод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D13" w:rsidRPr="00814E13" w:rsidRDefault="00795D13" w:rsidP="00743F45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4E1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103,2±18,0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D13" w:rsidRPr="00814E13" w:rsidRDefault="00795D13" w:rsidP="00743F45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4E1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D13" w:rsidRPr="00814E13" w:rsidRDefault="00795D13" w:rsidP="00743F45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4E1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65,3±7,6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D13" w:rsidRPr="00814E13" w:rsidRDefault="00795D13" w:rsidP="00743F45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4E1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29,0</w:t>
            </w:r>
          </w:p>
        </w:tc>
      </w:tr>
      <w:tr w:rsidR="00795D13" w:rsidRPr="008507FA" w:rsidTr="00743F45">
        <w:trPr>
          <w:trHeight w:val="39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D13" w:rsidRPr="008507FA" w:rsidRDefault="00795D13" w:rsidP="00743F45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07F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зрелый возраст 2 пер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иод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D13" w:rsidRPr="008507FA" w:rsidRDefault="00795D13" w:rsidP="00743F45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07F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16,5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±</w:t>
            </w:r>
            <w:r w:rsidRPr="008507F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D13" w:rsidRPr="008507FA" w:rsidRDefault="00795D13" w:rsidP="00743F45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07F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66,0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D13" w:rsidRPr="008507FA" w:rsidRDefault="00795D13" w:rsidP="00743F45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07F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33,0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±</w:t>
            </w:r>
            <w:r w:rsidRPr="008507F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12,2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D13" w:rsidRPr="008507FA" w:rsidRDefault="00795D13" w:rsidP="00743F45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07F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54,7</w:t>
            </w:r>
          </w:p>
        </w:tc>
      </w:tr>
      <w:tr w:rsidR="00795D13" w:rsidRPr="008507FA" w:rsidTr="00743F45">
        <w:trPr>
          <w:trHeight w:val="39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D13" w:rsidRPr="008507FA" w:rsidRDefault="00795D13" w:rsidP="00743F45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07F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пожилой возраст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D13" w:rsidRPr="008507FA" w:rsidRDefault="00795D13" w:rsidP="00743F45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07F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39,7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±</w:t>
            </w:r>
            <w:r w:rsidRPr="008507F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D13" w:rsidRPr="008507FA" w:rsidRDefault="00795D13" w:rsidP="00743F45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07F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D13" w:rsidRPr="008507FA" w:rsidRDefault="00795D13" w:rsidP="00743F45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D13" w:rsidRPr="008507FA" w:rsidRDefault="00795D13" w:rsidP="00743F45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795D13" w:rsidRPr="008507FA" w:rsidTr="00743F45">
        <w:trPr>
          <w:trHeight w:val="39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D13" w:rsidRPr="008507FA" w:rsidRDefault="00795D13" w:rsidP="00743F45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07F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старческий возраст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D13" w:rsidRPr="008507FA" w:rsidRDefault="00795D13" w:rsidP="00743F45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07F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15,3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±</w:t>
            </w:r>
            <w:r w:rsidRPr="008507F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D13" w:rsidRPr="008507FA" w:rsidRDefault="00795D13" w:rsidP="00743F45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07F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D13" w:rsidRPr="008507FA" w:rsidRDefault="00795D13" w:rsidP="00743F45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07F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54,7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±</w:t>
            </w:r>
            <w:r w:rsidRPr="008507F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D13" w:rsidRPr="008507FA" w:rsidRDefault="00795D13" w:rsidP="00743F45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07F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29,9</w:t>
            </w:r>
          </w:p>
        </w:tc>
      </w:tr>
    </w:tbl>
    <w:p w:rsidR="00795D13" w:rsidRDefault="00795D13" w:rsidP="00743F45">
      <w:pPr>
        <w:widowControl w:val="0"/>
        <w:shd w:val="clear" w:color="auto" w:fill="FFFFFF"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95D13" w:rsidRPr="005A6636" w:rsidRDefault="00795D13" w:rsidP="00743F45">
      <w:pPr>
        <w:widowControl w:val="0"/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5A6636">
        <w:rPr>
          <w:rFonts w:ascii="Times New Roman" w:hAnsi="Times New Roman"/>
          <w:bCs/>
          <w:kern w:val="36"/>
          <w:sz w:val="28"/>
          <w:szCs w:val="28"/>
          <w:lang w:eastAsia="ru-RU"/>
        </w:rPr>
        <w:t xml:space="preserve">Известно </w:t>
      </w:r>
      <w:r w:rsidRPr="00814E13">
        <w:rPr>
          <w:rFonts w:ascii="Times New Roman" w:hAnsi="Times New Roman"/>
          <w:bCs/>
          <w:kern w:val="36"/>
          <w:sz w:val="28"/>
          <w:szCs w:val="28"/>
          <w:lang w:eastAsia="ru-RU"/>
        </w:rPr>
        <w:t>[4</w:t>
      </w:r>
      <w:r w:rsidRPr="005A6636">
        <w:rPr>
          <w:rFonts w:ascii="Times New Roman" w:hAnsi="Times New Roman"/>
          <w:bCs/>
          <w:kern w:val="36"/>
          <w:sz w:val="28"/>
          <w:szCs w:val="28"/>
          <w:lang w:eastAsia="ru-RU"/>
        </w:rPr>
        <w:t xml:space="preserve">], что положение ЭОС зависит от возраста. В норме у большинства взрослых и подростков отмечается нормальное положение ЭОС. У людей старше 60 лет доминирует левограмма. ЭОС зависит от особенностей топографического положения сердца в грудной клетке, которая с возрастом может меняться, и зависит от массы и ее соотношения с ростом. </w:t>
      </w:r>
    </w:p>
    <w:p w:rsidR="00795D13" w:rsidRPr="005A6636" w:rsidRDefault="00795D13" w:rsidP="00743F45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5A6636">
        <w:rPr>
          <w:rFonts w:ascii="Times New Roman" w:hAnsi="Times New Roman"/>
          <w:color w:val="000000"/>
          <w:sz w:val="28"/>
          <w:szCs w:val="28"/>
        </w:rPr>
        <w:t xml:space="preserve">В юношеском возрасте наблюдается отсутствие достоверных различий в значении угла альфа. Однако у юношей этого возраста вариация исследуемого показателя в два раза выше, чем у девушек. По-видимому, это связано с изменением интенсивности метаболизма в этом периоде жизни. </w:t>
      </w:r>
      <w:r>
        <w:rPr>
          <w:rFonts w:ascii="Times New Roman" w:hAnsi="Times New Roman"/>
          <w:color w:val="000000"/>
          <w:sz w:val="28"/>
          <w:szCs w:val="28"/>
        </w:rPr>
        <w:t xml:space="preserve">С возрастом у женщин (зрелый возраст первого периода) в большинстве случаев наблюдается резкое увеличение массы тела. </w:t>
      </w:r>
    </w:p>
    <w:p w:rsidR="00795D13" w:rsidRDefault="00795D13" w:rsidP="00743F45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95D13" w:rsidRPr="00D7331B" w:rsidRDefault="00795D13" w:rsidP="00D7331B">
      <w:pPr>
        <w:pStyle w:val="Heading1"/>
        <w:spacing w:line="360" w:lineRule="auto"/>
        <w:ind w:firstLine="0"/>
        <w:jc w:val="left"/>
        <w:rPr>
          <w:sz w:val="28"/>
          <w:szCs w:val="28"/>
          <w:lang w:val="uk-UA"/>
        </w:rPr>
      </w:pPr>
      <w:r>
        <w:rPr>
          <w:sz w:val="28"/>
          <w:szCs w:val="28"/>
        </w:rPr>
        <w:t>Литература</w:t>
      </w:r>
      <w:r>
        <w:rPr>
          <w:sz w:val="28"/>
          <w:szCs w:val="28"/>
          <w:lang w:val="uk-UA"/>
        </w:rPr>
        <w:t>:</w:t>
      </w:r>
    </w:p>
    <w:p w:rsidR="00795D13" w:rsidRDefault="00795D13" w:rsidP="00743F45">
      <w:pPr>
        <w:pStyle w:val="Heading1"/>
        <w:spacing w:line="360" w:lineRule="auto"/>
        <w:rPr>
          <w:color w:val="000000"/>
          <w:sz w:val="28"/>
          <w:szCs w:val="28"/>
        </w:rPr>
      </w:pPr>
    </w:p>
    <w:p w:rsidR="00795D13" w:rsidRDefault="00795D13" w:rsidP="00743F45">
      <w:pPr>
        <w:pStyle w:val="Heading1"/>
        <w:spacing w:line="360" w:lineRule="auto"/>
        <w:rPr>
          <w:b w:val="0"/>
          <w:color w:val="000000"/>
          <w:sz w:val="28"/>
          <w:szCs w:val="28"/>
        </w:rPr>
      </w:pPr>
      <w:r w:rsidRPr="00784E5A">
        <w:rPr>
          <w:b w:val="0"/>
          <w:color w:val="000000"/>
          <w:sz w:val="28"/>
          <w:szCs w:val="28"/>
        </w:rPr>
        <w:t>1</w:t>
      </w:r>
      <w:r>
        <w:rPr>
          <w:b w:val="0"/>
          <w:color w:val="000000"/>
          <w:sz w:val="28"/>
          <w:szCs w:val="28"/>
        </w:rPr>
        <w:t>.</w:t>
      </w:r>
      <w:r w:rsidRPr="00784E5A">
        <w:rPr>
          <w:b w:val="0"/>
          <w:color w:val="000000"/>
          <w:sz w:val="28"/>
          <w:szCs w:val="28"/>
        </w:rPr>
        <w:t xml:space="preserve"> Возрастная анатомия, физиология и школьная гигиена: Учеб. Пособие / Н.Ф. Лысова, Р.И. Айзман, Я.Л. Завьялова, В.М. Ширшова. –  Новосибирск: Сиб. унив. изд-во, 2010. – 398 с.</w:t>
      </w:r>
    </w:p>
    <w:p w:rsidR="00795D13" w:rsidRPr="00784E5A" w:rsidRDefault="00795D13" w:rsidP="00743F45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Style w:val="Emphasis"/>
          <w:rFonts w:ascii="Times New Roman" w:hAnsi="Times New Roman"/>
          <w:i w:val="0"/>
          <w:sz w:val="28"/>
          <w:szCs w:val="28"/>
        </w:rPr>
        <w:t>2.</w:t>
      </w:r>
      <w:r w:rsidRPr="00784E5A">
        <w:rPr>
          <w:rStyle w:val="Emphasis"/>
          <w:rFonts w:ascii="Times New Roman" w:hAnsi="Times New Roman"/>
          <w:i w:val="0"/>
          <w:sz w:val="28"/>
          <w:szCs w:val="28"/>
        </w:rPr>
        <w:t xml:space="preserve"> Анатомия человека : учебная программа для специальности 1-31 01 01-02 «Биология (научно-педагогическая деятельность)» : лекции / сост. Д.Н. Дроздов ; Гомельский государственный университет им. Ф. Скорины. – Гомель, 2015. – 144 с</w:t>
      </w:r>
      <w:r w:rsidRPr="00784E5A">
        <w:rPr>
          <w:rFonts w:ascii="Times New Roman" w:hAnsi="Times New Roman"/>
          <w:i/>
          <w:sz w:val="28"/>
          <w:szCs w:val="28"/>
        </w:rPr>
        <w:t>.</w:t>
      </w:r>
    </w:p>
    <w:p w:rsidR="00795D13" w:rsidRDefault="00795D13" w:rsidP="00743F45">
      <w:pPr>
        <w:pStyle w:val="ListParagraph"/>
        <w:tabs>
          <w:tab w:val="left" w:pos="212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B9411C">
        <w:rPr>
          <w:rFonts w:ascii="Times New Roman" w:hAnsi="Times New Roman"/>
          <w:sz w:val="28"/>
          <w:szCs w:val="28"/>
        </w:rPr>
        <w:t>Дроздов, Д.Н., Ковалев, А. В. Влияние физической нагрузки на показатели периферической крови человека / Д. 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411C">
        <w:rPr>
          <w:rFonts w:ascii="Times New Roman" w:hAnsi="Times New Roman"/>
          <w:sz w:val="28"/>
          <w:szCs w:val="28"/>
        </w:rPr>
        <w:t>Дроздов, А. В. Ковалев // Вестник Мозырьского государственного педагогического университета имени И. Шемякина, 2015. – 2(46). – С. 11-16.</w:t>
      </w:r>
    </w:p>
    <w:p w:rsidR="00795D13" w:rsidRDefault="00795D13" w:rsidP="00743F45">
      <w:pPr>
        <w:pStyle w:val="ListParagraph"/>
        <w:tabs>
          <w:tab w:val="left" w:pos="212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0A2A9B">
        <w:rPr>
          <w:rFonts w:ascii="Times New Roman" w:hAnsi="Times New Roman"/>
          <w:sz w:val="28"/>
          <w:szCs w:val="28"/>
        </w:rPr>
        <w:t>Гуминский, А. А. Руководство к лабораторным занятиям по общей и возрастной физиологии: учеб. пособие для студ. спец. пед. ин-тов/ А. А. Гуминский, Н. Н. Леонтьева, К. В. Маринова. – М.: Просвещение, 1990. – С. 217.</w:t>
      </w:r>
    </w:p>
    <w:p w:rsidR="00795D13" w:rsidRDefault="00795D13" w:rsidP="00743F45">
      <w:pPr>
        <w:pStyle w:val="ListParagraph"/>
        <w:tabs>
          <w:tab w:val="left" w:pos="2127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95D13" w:rsidRPr="006146C5" w:rsidRDefault="00795D13" w:rsidP="006146C5">
      <w:pPr>
        <w:spacing w:after="0" w:line="240" w:lineRule="auto"/>
        <w:ind w:left="357"/>
        <w:jc w:val="right"/>
        <w:rPr>
          <w:rFonts w:ascii="Times New Roman" w:hAnsi="Times New Roman"/>
          <w:color w:val="000000"/>
          <w:sz w:val="28"/>
          <w:szCs w:val="28"/>
        </w:rPr>
      </w:pPr>
      <w:r w:rsidRPr="006146C5">
        <w:rPr>
          <w:rFonts w:ascii="Times New Roman" w:hAnsi="Times New Roman"/>
          <w:b/>
          <w:color w:val="000000"/>
          <w:sz w:val="28"/>
          <w:szCs w:val="28"/>
        </w:rPr>
        <w:t>Научный руководитель:</w:t>
      </w:r>
      <w:r w:rsidRPr="006146C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95D13" w:rsidRPr="00D7331B" w:rsidRDefault="00795D13" w:rsidP="006146C5">
      <w:pPr>
        <w:spacing w:after="0" w:line="240" w:lineRule="auto"/>
        <w:ind w:left="357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146C5">
        <w:rPr>
          <w:rFonts w:ascii="Times New Roman" w:hAnsi="Times New Roman"/>
          <w:color w:val="000000"/>
          <w:sz w:val="28"/>
          <w:szCs w:val="28"/>
        </w:rPr>
        <w:t xml:space="preserve">кандидат </w:t>
      </w:r>
      <w:r>
        <w:rPr>
          <w:rFonts w:ascii="Times New Roman" w:hAnsi="Times New Roman"/>
          <w:color w:val="000000"/>
          <w:sz w:val="28"/>
          <w:szCs w:val="28"/>
        </w:rPr>
        <w:t xml:space="preserve">биологических </w:t>
      </w:r>
      <w:r w:rsidRPr="006146C5">
        <w:rPr>
          <w:rFonts w:ascii="Times New Roman" w:hAnsi="Times New Roman"/>
          <w:color w:val="000000"/>
          <w:sz w:val="28"/>
          <w:szCs w:val="28"/>
        </w:rPr>
        <w:t>наук</w:t>
      </w:r>
      <w:r>
        <w:rPr>
          <w:rFonts w:ascii="Times New Roman" w:hAnsi="Times New Roman"/>
          <w:color w:val="000000"/>
          <w:sz w:val="28"/>
          <w:szCs w:val="28"/>
        </w:rPr>
        <w:t>, доцент</w:t>
      </w:r>
      <w:r w:rsidRPr="006146C5">
        <w:rPr>
          <w:rFonts w:ascii="Times New Roman" w:hAnsi="Times New Roman"/>
          <w:color w:val="000000"/>
          <w:sz w:val="28"/>
          <w:szCs w:val="28"/>
        </w:rPr>
        <w:t xml:space="preserve"> Дроздов Денис Николаевич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795D13" w:rsidRDefault="00795D13" w:rsidP="006146C5">
      <w:pPr>
        <w:spacing w:after="0" w:line="240" w:lineRule="auto"/>
        <w:ind w:left="357"/>
        <w:jc w:val="right"/>
        <w:rPr>
          <w:rFonts w:ascii="Times New Roman" w:hAnsi="Times New Roman"/>
          <w:color w:val="000000"/>
          <w:sz w:val="28"/>
          <w:szCs w:val="28"/>
        </w:rPr>
      </w:pPr>
    </w:p>
    <w:sectPr w:rsidR="00795D13" w:rsidSect="00743F4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Hei">
    <w:altName w:val="oЁІЁ¬?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6905C7"/>
    <w:multiLevelType w:val="hybridMultilevel"/>
    <w:tmpl w:val="99F0157C"/>
    <w:lvl w:ilvl="0" w:tplc="30D60124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">
    <w:nsid w:val="446F11C5"/>
    <w:multiLevelType w:val="hybridMultilevel"/>
    <w:tmpl w:val="CFAA2650"/>
    <w:lvl w:ilvl="0" w:tplc="30D6012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696C32"/>
    <w:multiLevelType w:val="hybridMultilevel"/>
    <w:tmpl w:val="115EA592"/>
    <w:lvl w:ilvl="0" w:tplc="3E12C290">
      <w:start w:val="1"/>
      <w:numFmt w:val="decimal"/>
      <w:lvlText w:val="%1"/>
      <w:lvlJc w:val="left"/>
      <w:pPr>
        <w:ind w:left="1069" w:hanging="360"/>
      </w:pPr>
      <w:rPr>
        <w:rFonts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54577FA"/>
    <w:multiLevelType w:val="hybridMultilevel"/>
    <w:tmpl w:val="3FDA218C"/>
    <w:lvl w:ilvl="0" w:tplc="0E8E9A06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55B12E7A"/>
    <w:multiLevelType w:val="hybridMultilevel"/>
    <w:tmpl w:val="58504BBC"/>
    <w:lvl w:ilvl="0" w:tplc="30D60124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770D7FE3"/>
    <w:multiLevelType w:val="hybridMultilevel"/>
    <w:tmpl w:val="D464AA4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7D782806"/>
    <w:multiLevelType w:val="hybridMultilevel"/>
    <w:tmpl w:val="9F54ED68"/>
    <w:lvl w:ilvl="0" w:tplc="30D60124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08D2"/>
    <w:rsid w:val="00025181"/>
    <w:rsid w:val="00082859"/>
    <w:rsid w:val="000A2A9B"/>
    <w:rsid w:val="000A7C16"/>
    <w:rsid w:val="001B6A34"/>
    <w:rsid w:val="00277808"/>
    <w:rsid w:val="002F3763"/>
    <w:rsid w:val="003B53F3"/>
    <w:rsid w:val="003D0F4A"/>
    <w:rsid w:val="003D713C"/>
    <w:rsid w:val="003F01E8"/>
    <w:rsid w:val="005A6636"/>
    <w:rsid w:val="005D4D0E"/>
    <w:rsid w:val="006146C5"/>
    <w:rsid w:val="00621C1A"/>
    <w:rsid w:val="006367E2"/>
    <w:rsid w:val="007244D8"/>
    <w:rsid w:val="00743F45"/>
    <w:rsid w:val="00761BF6"/>
    <w:rsid w:val="00784E5A"/>
    <w:rsid w:val="00795D13"/>
    <w:rsid w:val="007F5683"/>
    <w:rsid w:val="00814E13"/>
    <w:rsid w:val="008507FA"/>
    <w:rsid w:val="008A3306"/>
    <w:rsid w:val="008C52FF"/>
    <w:rsid w:val="009C76C2"/>
    <w:rsid w:val="009E6157"/>
    <w:rsid w:val="00A408D2"/>
    <w:rsid w:val="00A519CD"/>
    <w:rsid w:val="00A95B40"/>
    <w:rsid w:val="00B63565"/>
    <w:rsid w:val="00B92FC4"/>
    <w:rsid w:val="00B931BE"/>
    <w:rsid w:val="00B9411C"/>
    <w:rsid w:val="00BA336A"/>
    <w:rsid w:val="00C42326"/>
    <w:rsid w:val="00C91AFB"/>
    <w:rsid w:val="00CC1DC3"/>
    <w:rsid w:val="00D46611"/>
    <w:rsid w:val="00D7331B"/>
    <w:rsid w:val="00D90BDC"/>
    <w:rsid w:val="00DB44C2"/>
    <w:rsid w:val="00E4105C"/>
    <w:rsid w:val="00E8091A"/>
    <w:rsid w:val="00EB5CB1"/>
    <w:rsid w:val="00F56A93"/>
    <w:rsid w:val="00F92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ypewriter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5D4D0E"/>
    <w:pPr>
      <w:spacing w:after="200" w:line="276" w:lineRule="auto"/>
    </w:pPr>
    <w:rPr>
      <w:lang w:val="ru-RU"/>
    </w:rPr>
  </w:style>
  <w:style w:type="paragraph" w:styleId="Heading1">
    <w:name w:val="heading 1"/>
    <w:basedOn w:val="Normal"/>
    <w:link w:val="Heading1Char"/>
    <w:uiPriority w:val="99"/>
    <w:qFormat/>
    <w:rsid w:val="005D4D0E"/>
    <w:pPr>
      <w:spacing w:after="0" w:line="240" w:lineRule="auto"/>
      <w:ind w:firstLine="709"/>
      <w:jc w:val="both"/>
      <w:outlineLvl w:val="0"/>
    </w:pPr>
    <w:rPr>
      <w:rFonts w:ascii="Times New Roman" w:eastAsia="Times New Roman" w:hAnsi="Times New Roman"/>
      <w:b/>
      <w:bCs/>
      <w:kern w:val="36"/>
      <w:sz w:val="30"/>
      <w:szCs w:val="4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D4D0E"/>
    <w:pPr>
      <w:keepNext/>
      <w:keepLines/>
      <w:spacing w:after="0" w:line="240" w:lineRule="auto"/>
      <w:ind w:firstLine="709"/>
      <w:jc w:val="both"/>
      <w:outlineLvl w:val="1"/>
    </w:pPr>
    <w:rPr>
      <w:rFonts w:ascii="Times New Roman" w:eastAsia="Times New Roman" w:hAnsi="Times New Roman"/>
      <w:b/>
      <w:bCs/>
      <w:sz w:val="30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D4D0E"/>
    <w:pPr>
      <w:keepNext/>
      <w:keepLines/>
      <w:spacing w:after="0" w:line="240" w:lineRule="auto"/>
      <w:ind w:firstLine="709"/>
      <w:jc w:val="both"/>
      <w:outlineLvl w:val="2"/>
    </w:pPr>
    <w:rPr>
      <w:rFonts w:ascii="Times New Roman" w:eastAsia="Times New Roman" w:hAnsi="Times New Roman"/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D4D0E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D4D0E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D4D0E"/>
    <w:rPr>
      <w:rFonts w:ascii="Times New Roman" w:hAnsi="Times New Roman" w:cs="Times New Roman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D4D0E"/>
    <w:rPr>
      <w:rFonts w:ascii="Times New Roman" w:hAnsi="Times New Roman" w:cs="Times New Roman"/>
      <w:b/>
      <w:bCs/>
      <w:color w:val="000000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D4D0E"/>
    <w:rPr>
      <w:rFonts w:ascii="Cambria" w:hAnsi="Cambria" w:cs="Times New Roman"/>
      <w:b/>
      <w:bCs/>
      <w:i/>
      <w:iCs/>
      <w:color w:val="4F81BD"/>
    </w:rPr>
  </w:style>
  <w:style w:type="character" w:styleId="Hyperlink">
    <w:name w:val="Hyperlink"/>
    <w:basedOn w:val="DefaultParagraphFont"/>
    <w:uiPriority w:val="99"/>
    <w:rsid w:val="005D4D0E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5D4D0E"/>
    <w:rPr>
      <w:rFonts w:cs="Times New Roman"/>
      <w:color w:val="800080"/>
      <w:u w:val="single"/>
    </w:rPr>
  </w:style>
  <w:style w:type="character" w:styleId="HTMLTypewriter">
    <w:name w:val="HTML Typewriter"/>
    <w:basedOn w:val="DefaultParagraphFont"/>
    <w:uiPriority w:val="99"/>
    <w:semiHidden/>
    <w:rsid w:val="005D4D0E"/>
    <w:rPr>
      <w:rFonts w:ascii="Tahoma" w:eastAsia="Arial Unicode MS" w:hAnsi="Tahoma" w:cs="Tahoma"/>
      <w:color w:val="333333"/>
      <w:sz w:val="20"/>
      <w:szCs w:val="20"/>
    </w:rPr>
  </w:style>
  <w:style w:type="paragraph" w:styleId="NormalWeb">
    <w:name w:val="Normal (Web)"/>
    <w:basedOn w:val="Normal"/>
    <w:uiPriority w:val="99"/>
    <w:semiHidden/>
    <w:rsid w:val="005D4D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TOC1">
    <w:name w:val="toc 1"/>
    <w:basedOn w:val="Normal"/>
    <w:next w:val="Normal"/>
    <w:autoRedefine/>
    <w:uiPriority w:val="99"/>
    <w:semiHidden/>
    <w:rsid w:val="005D4D0E"/>
    <w:pPr>
      <w:tabs>
        <w:tab w:val="right" w:leader="dot" w:pos="9344"/>
      </w:tabs>
      <w:spacing w:after="100" w:line="240" w:lineRule="auto"/>
      <w:ind w:left="567" w:hanging="283"/>
      <w:contextualSpacing/>
    </w:pPr>
  </w:style>
  <w:style w:type="paragraph" w:styleId="TOC2">
    <w:name w:val="toc 2"/>
    <w:basedOn w:val="Normal"/>
    <w:next w:val="Normal"/>
    <w:autoRedefine/>
    <w:uiPriority w:val="99"/>
    <w:semiHidden/>
    <w:rsid w:val="005D4D0E"/>
    <w:pPr>
      <w:tabs>
        <w:tab w:val="right" w:leader="dot" w:pos="9344"/>
      </w:tabs>
      <w:spacing w:after="0" w:line="240" w:lineRule="auto"/>
      <w:ind w:firstLine="709"/>
      <w:jc w:val="both"/>
    </w:pPr>
  </w:style>
  <w:style w:type="paragraph" w:styleId="TOC3">
    <w:name w:val="toc 3"/>
    <w:basedOn w:val="Normal"/>
    <w:next w:val="Normal"/>
    <w:autoRedefine/>
    <w:uiPriority w:val="99"/>
    <w:semiHidden/>
    <w:rsid w:val="005D4D0E"/>
    <w:pPr>
      <w:spacing w:after="100"/>
      <w:ind w:left="440"/>
    </w:pPr>
  </w:style>
  <w:style w:type="paragraph" w:styleId="FootnoteText">
    <w:name w:val="footnote text"/>
    <w:basedOn w:val="Normal"/>
    <w:link w:val="FootnoteTextChar"/>
    <w:uiPriority w:val="99"/>
    <w:semiHidden/>
    <w:rsid w:val="005D4D0E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D4D0E"/>
    <w:rPr>
      <w:rFonts w:ascii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5D4D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D4D0E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rsid w:val="005D4D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D4D0E"/>
    <w:rPr>
      <w:rFonts w:ascii="Calibri" w:hAnsi="Calibri"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5D4D0E"/>
    <w:pPr>
      <w:pBdr>
        <w:bottom w:val="single" w:sz="8" w:space="4" w:color="4F81BD"/>
      </w:pBdr>
      <w:spacing w:after="0" w:line="240" w:lineRule="auto"/>
      <w:ind w:firstLine="709"/>
      <w:contextualSpacing/>
    </w:pPr>
    <w:rPr>
      <w:rFonts w:ascii="Times New Roman" w:eastAsia="Times New Roman" w:hAnsi="Times New Roman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5D4D0E"/>
    <w:rPr>
      <w:rFonts w:ascii="Times New Roman" w:hAnsi="Times New Roman" w:cs="Times New Roman"/>
      <w:spacing w:val="5"/>
      <w:kern w:val="28"/>
      <w:sz w:val="52"/>
      <w:szCs w:val="52"/>
    </w:rPr>
  </w:style>
  <w:style w:type="paragraph" w:styleId="BodyText">
    <w:name w:val="Body Text"/>
    <w:basedOn w:val="Normal"/>
    <w:link w:val="BodyTextChar"/>
    <w:uiPriority w:val="99"/>
    <w:semiHidden/>
    <w:rsid w:val="005D4D0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D4D0E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D4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D4D0E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5D4D0E"/>
    <w:rPr>
      <w:lang w:val="ru-RU"/>
    </w:rPr>
  </w:style>
  <w:style w:type="paragraph" w:styleId="ListParagraph">
    <w:name w:val="List Paragraph"/>
    <w:basedOn w:val="Normal"/>
    <w:uiPriority w:val="99"/>
    <w:qFormat/>
    <w:rsid w:val="005D4D0E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qFormat/>
    <w:rsid w:val="005D4D0E"/>
    <w:pPr>
      <w:keepNext/>
      <w:keepLines/>
      <w:spacing w:before="480" w:line="276" w:lineRule="auto"/>
      <w:ind w:firstLine="0"/>
      <w:jc w:val="left"/>
      <w:outlineLvl w:val="9"/>
    </w:pPr>
    <w:rPr>
      <w:rFonts w:ascii="Cambria" w:hAnsi="Cambria"/>
      <w:color w:val="365F91"/>
      <w:kern w:val="0"/>
      <w:sz w:val="28"/>
      <w:szCs w:val="28"/>
      <w:lang w:val="be-BY" w:eastAsia="be-BY"/>
    </w:rPr>
  </w:style>
  <w:style w:type="paragraph" w:customStyle="1" w:styleId="small">
    <w:name w:val="small"/>
    <w:basedOn w:val="Normal"/>
    <w:uiPriority w:val="99"/>
    <w:rsid w:val="005D4D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ellyRIR1">
    <w:name w:val="Helly RIR Знак1"/>
    <w:link w:val="HellyRIR"/>
    <w:uiPriority w:val="99"/>
    <w:locked/>
    <w:rsid w:val="005D4D0E"/>
    <w:rPr>
      <w:rFonts w:ascii="Times New Roman" w:hAnsi="Times New Roman"/>
      <w:sz w:val="22"/>
      <w:lang w:val="en-US" w:eastAsia="en-US"/>
    </w:rPr>
  </w:style>
  <w:style w:type="paragraph" w:customStyle="1" w:styleId="HellyRIR">
    <w:name w:val="Helly RIR"/>
    <w:link w:val="HellyRIR1"/>
    <w:uiPriority w:val="99"/>
    <w:rsid w:val="005D4D0E"/>
    <w:pPr>
      <w:ind w:firstLine="720"/>
      <w:jc w:val="both"/>
    </w:pPr>
    <w:rPr>
      <w:rFonts w:ascii="Times New Roman" w:eastAsia="Times New Roman" w:hAnsi="Times New Roman"/>
      <w:sz w:val="28"/>
    </w:rPr>
  </w:style>
  <w:style w:type="character" w:customStyle="1" w:styleId="HellyRIR0">
    <w:name w:val="Стиль Helly RIR + не курсив Знак"/>
    <w:basedOn w:val="HellyRIR1"/>
    <w:link w:val="HellyRIR2"/>
    <w:uiPriority w:val="99"/>
    <w:locked/>
    <w:rsid w:val="005D4D0E"/>
    <w:rPr>
      <w:rFonts w:cs="Times New Roman"/>
      <w:szCs w:val="22"/>
      <w:lang w:bidi="ar-SA"/>
    </w:rPr>
  </w:style>
  <w:style w:type="paragraph" w:customStyle="1" w:styleId="HellyRIR2">
    <w:name w:val="Стиль Helly RIR + не курсив"/>
    <w:basedOn w:val="HellyRIR"/>
    <w:link w:val="HellyRIR0"/>
    <w:autoRedefine/>
    <w:uiPriority w:val="99"/>
    <w:rsid w:val="005D4D0E"/>
    <w:pPr>
      <w:ind w:firstLine="0"/>
      <w:jc w:val="right"/>
    </w:pPr>
  </w:style>
  <w:style w:type="paragraph" w:customStyle="1" w:styleId="1">
    <w:name w:val="Обычный1"/>
    <w:uiPriority w:val="99"/>
    <w:rsid w:val="005D4D0E"/>
    <w:pPr>
      <w:widowControl w:val="0"/>
      <w:snapToGrid w:val="0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styleId="FootnoteReference">
    <w:name w:val="footnote reference"/>
    <w:basedOn w:val="DefaultParagraphFont"/>
    <w:uiPriority w:val="99"/>
    <w:semiHidden/>
    <w:rsid w:val="005D4D0E"/>
    <w:rPr>
      <w:rFonts w:cs="Times New Roman"/>
      <w:vertAlign w:val="superscript"/>
    </w:rPr>
  </w:style>
  <w:style w:type="character" w:customStyle="1" w:styleId="apple-converted-space">
    <w:name w:val="apple-converted-space"/>
    <w:basedOn w:val="DefaultParagraphFont"/>
    <w:uiPriority w:val="99"/>
    <w:rsid w:val="005D4D0E"/>
    <w:rPr>
      <w:rFonts w:cs="Times New Roman"/>
    </w:rPr>
  </w:style>
  <w:style w:type="character" w:customStyle="1" w:styleId="hl">
    <w:name w:val="hl"/>
    <w:basedOn w:val="DefaultParagraphFont"/>
    <w:uiPriority w:val="99"/>
    <w:rsid w:val="005D4D0E"/>
    <w:rPr>
      <w:rFonts w:cs="Times New Roman"/>
    </w:rPr>
  </w:style>
  <w:style w:type="character" w:customStyle="1" w:styleId="11SimHei">
    <w:name w:val="Основной текст (11) + SimHei"/>
    <w:aliases w:val="Курсив,Интервал 1 pt"/>
    <w:basedOn w:val="DefaultParagraphFont"/>
    <w:uiPriority w:val="99"/>
    <w:rsid w:val="005D4D0E"/>
    <w:rPr>
      <w:rFonts w:ascii="SimHei" w:eastAsia="SimHei" w:hAnsi="SimHei" w:cs="SimHei"/>
      <w:i/>
      <w:iCs/>
      <w:spacing w:val="0"/>
      <w:sz w:val="16"/>
      <w:szCs w:val="16"/>
      <w:u w:val="none"/>
      <w:effect w:val="none"/>
      <w:lang w:val="en-US"/>
    </w:rPr>
  </w:style>
  <w:style w:type="character" w:customStyle="1" w:styleId="11">
    <w:name w:val="Основной текст (11)"/>
    <w:basedOn w:val="DefaultParagraphFont"/>
    <w:uiPriority w:val="99"/>
    <w:rsid w:val="005D4D0E"/>
    <w:rPr>
      <w:rFonts w:ascii="Times New Roman" w:hAnsi="Times New Roman" w:cs="Times New Roman"/>
      <w:spacing w:val="0"/>
      <w:sz w:val="16"/>
      <w:szCs w:val="16"/>
      <w:u w:val="single"/>
      <w:lang w:val="en-US"/>
    </w:rPr>
  </w:style>
  <w:style w:type="table" w:styleId="TableGrid">
    <w:name w:val="Table Grid"/>
    <w:basedOn w:val="TableNormal"/>
    <w:uiPriority w:val="99"/>
    <w:rsid w:val="005D4D0E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5D4D0E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814E13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08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8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08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4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4</Pages>
  <Words>3817</Words>
  <Characters>2177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Tsvetkova</dc:creator>
  <cp:keywords/>
  <dc:description/>
  <cp:lastModifiedBy>Admin</cp:lastModifiedBy>
  <cp:revision>5</cp:revision>
  <dcterms:created xsi:type="dcterms:W3CDTF">2018-02-09T10:56:00Z</dcterms:created>
  <dcterms:modified xsi:type="dcterms:W3CDTF">2018-02-27T20:13:00Z</dcterms:modified>
</cp:coreProperties>
</file>