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779" w:rsidRPr="00671B5A" w:rsidRDefault="00A50779" w:rsidP="008A4733">
      <w:pPr>
        <w:spacing w:after="0" w:line="360" w:lineRule="auto"/>
        <w:ind w:firstLine="284"/>
        <w:jc w:val="right"/>
        <w:rPr>
          <w:rFonts w:ascii="Times New Roman" w:hAnsi="Times New Roman"/>
          <w:b/>
          <w:sz w:val="28"/>
          <w:szCs w:val="28"/>
          <w:lang w:val="uk-UA"/>
        </w:rPr>
      </w:pPr>
      <w:r w:rsidRPr="00671B5A">
        <w:rPr>
          <w:rFonts w:ascii="Times New Roman" w:hAnsi="Times New Roman"/>
          <w:b/>
          <w:sz w:val="28"/>
          <w:szCs w:val="28"/>
          <w:lang w:val="uk-UA"/>
        </w:rPr>
        <w:t>Наталя Хаджиоглова</w:t>
      </w:r>
    </w:p>
    <w:p w:rsidR="00A50779" w:rsidRPr="00671B5A" w:rsidRDefault="00A50779" w:rsidP="008A4733">
      <w:pPr>
        <w:spacing w:after="0" w:line="360" w:lineRule="auto"/>
        <w:ind w:firstLine="284"/>
        <w:jc w:val="right"/>
        <w:rPr>
          <w:rFonts w:ascii="Times New Roman" w:hAnsi="Times New Roman"/>
          <w:b/>
          <w:sz w:val="28"/>
          <w:szCs w:val="28"/>
          <w:lang w:val="uk-UA"/>
        </w:rPr>
      </w:pPr>
      <w:r w:rsidRPr="00671B5A">
        <w:rPr>
          <w:rFonts w:ascii="Times New Roman" w:hAnsi="Times New Roman"/>
          <w:b/>
          <w:sz w:val="28"/>
          <w:szCs w:val="28"/>
          <w:lang w:val="uk-UA"/>
        </w:rPr>
        <w:t>(Ізмаїл, Україна)</w:t>
      </w:r>
    </w:p>
    <w:p w:rsidR="00A50779" w:rsidRPr="00671B5A" w:rsidRDefault="00A50779" w:rsidP="008A4733">
      <w:pPr>
        <w:spacing w:after="0" w:line="360" w:lineRule="auto"/>
        <w:ind w:firstLine="284"/>
        <w:jc w:val="center"/>
        <w:rPr>
          <w:rFonts w:ascii="Times New Roman" w:hAnsi="Times New Roman"/>
          <w:b/>
          <w:sz w:val="28"/>
          <w:szCs w:val="28"/>
          <w:lang w:val="uk-UA"/>
        </w:rPr>
      </w:pPr>
    </w:p>
    <w:p w:rsidR="00A50779" w:rsidRPr="00671B5A" w:rsidRDefault="00A50779" w:rsidP="008A4733">
      <w:pPr>
        <w:spacing w:after="0" w:line="360" w:lineRule="auto"/>
        <w:ind w:firstLine="284"/>
        <w:jc w:val="center"/>
        <w:rPr>
          <w:rFonts w:ascii="Times New Roman" w:hAnsi="Times New Roman"/>
          <w:b/>
          <w:sz w:val="28"/>
          <w:szCs w:val="28"/>
          <w:lang w:val="uk-UA"/>
        </w:rPr>
      </w:pPr>
      <w:r w:rsidRPr="00671B5A">
        <w:rPr>
          <w:rFonts w:ascii="Times New Roman" w:hAnsi="Times New Roman"/>
          <w:b/>
          <w:sz w:val="28"/>
          <w:szCs w:val="28"/>
          <w:lang w:val="uk-UA"/>
        </w:rPr>
        <w:t>НАСТУПНІСТЬ У ПЕРЕХОДІ З ПОЧАТКОВОЇ ШКОЛИ В ОСНОВНУ У РОЗРІЗІ КОНЦЕПЦІЇ НОВОЇ УКРАЇНСЬКОЇ ШКОЛИ</w:t>
      </w:r>
    </w:p>
    <w:p w:rsidR="00A50779" w:rsidRDefault="00A50779" w:rsidP="008A4733">
      <w:pPr>
        <w:spacing w:after="0" w:line="360" w:lineRule="auto"/>
        <w:ind w:firstLine="284"/>
        <w:jc w:val="right"/>
        <w:rPr>
          <w:rFonts w:ascii="Times New Roman" w:hAnsi="Times New Roman"/>
          <w:sz w:val="28"/>
          <w:szCs w:val="28"/>
          <w:lang w:val="uk-UA"/>
        </w:rPr>
      </w:pPr>
    </w:p>
    <w:p w:rsidR="00A50779" w:rsidRPr="008D02D6" w:rsidRDefault="00A50779" w:rsidP="008A4733">
      <w:pPr>
        <w:spacing w:after="0" w:line="360" w:lineRule="auto"/>
        <w:ind w:firstLine="284"/>
        <w:jc w:val="right"/>
        <w:rPr>
          <w:rFonts w:ascii="Times New Roman" w:hAnsi="Times New Roman"/>
          <w:sz w:val="28"/>
          <w:szCs w:val="28"/>
          <w:lang w:val="uk-UA"/>
        </w:rPr>
      </w:pPr>
      <w:r w:rsidRPr="008D02D6">
        <w:rPr>
          <w:rFonts w:ascii="Times New Roman" w:hAnsi="Times New Roman"/>
          <w:sz w:val="28"/>
          <w:szCs w:val="28"/>
          <w:lang w:val="uk-UA"/>
        </w:rPr>
        <w:t xml:space="preserve">Творення людини — це найвища </w:t>
      </w:r>
      <w:r>
        <w:rPr>
          <w:rFonts w:ascii="Times New Roman" w:hAnsi="Times New Roman"/>
          <w:sz w:val="28"/>
          <w:szCs w:val="28"/>
          <w:lang w:val="uk-UA"/>
        </w:rPr>
        <w:t>напруга всіх духовних сил</w:t>
      </w:r>
    </w:p>
    <w:p w:rsidR="00A50779" w:rsidRDefault="00A50779" w:rsidP="008A4733">
      <w:pPr>
        <w:spacing w:after="0" w:line="360" w:lineRule="auto"/>
        <w:ind w:firstLine="284"/>
        <w:jc w:val="right"/>
        <w:rPr>
          <w:rFonts w:ascii="Times New Roman" w:hAnsi="Times New Roman"/>
          <w:sz w:val="28"/>
          <w:szCs w:val="28"/>
          <w:lang w:val="uk-UA"/>
        </w:rPr>
      </w:pPr>
      <w:r w:rsidRPr="008D02D6">
        <w:rPr>
          <w:rFonts w:ascii="Times New Roman" w:hAnsi="Times New Roman"/>
          <w:sz w:val="28"/>
          <w:szCs w:val="28"/>
          <w:lang w:val="uk-UA"/>
        </w:rPr>
        <w:t>В. Сухомлинський</w:t>
      </w:r>
    </w:p>
    <w:p w:rsidR="00A50779" w:rsidRPr="008D02D6" w:rsidRDefault="00A50779" w:rsidP="00684C47">
      <w:pPr>
        <w:spacing w:after="0" w:line="360" w:lineRule="auto"/>
        <w:ind w:firstLine="284"/>
        <w:jc w:val="both"/>
        <w:rPr>
          <w:rFonts w:ascii="Times New Roman" w:hAnsi="Times New Roman"/>
          <w:sz w:val="28"/>
          <w:szCs w:val="28"/>
          <w:lang w:val="uk-UA"/>
        </w:rPr>
      </w:pPr>
    </w:p>
    <w:p w:rsidR="00A50779" w:rsidRPr="008D02D6" w:rsidRDefault="00A50779" w:rsidP="00684C47">
      <w:pPr>
        <w:spacing w:after="0" w:line="360" w:lineRule="auto"/>
        <w:ind w:firstLine="284"/>
        <w:jc w:val="both"/>
        <w:rPr>
          <w:rFonts w:ascii="Times New Roman" w:hAnsi="Times New Roman"/>
          <w:sz w:val="28"/>
          <w:szCs w:val="28"/>
          <w:lang w:val="uk-UA"/>
        </w:rPr>
      </w:pPr>
      <w:r w:rsidRPr="008D02D6">
        <w:rPr>
          <w:rFonts w:ascii="Times New Roman" w:hAnsi="Times New Roman"/>
          <w:sz w:val="28"/>
          <w:szCs w:val="28"/>
          <w:lang w:val="uk-UA"/>
        </w:rPr>
        <w:t xml:space="preserve">У </w:t>
      </w:r>
      <w:r>
        <w:rPr>
          <w:rFonts w:ascii="Times New Roman" w:hAnsi="Times New Roman"/>
          <w:sz w:val="28"/>
          <w:szCs w:val="28"/>
          <w:lang w:val="uk-UA"/>
        </w:rPr>
        <w:t>ХХІ ст., коли крок за кроком відбуваються постійні</w:t>
      </w:r>
      <w:r w:rsidRPr="008D02D6">
        <w:rPr>
          <w:rFonts w:ascii="Times New Roman" w:hAnsi="Times New Roman"/>
          <w:sz w:val="28"/>
          <w:szCs w:val="28"/>
          <w:lang w:val="uk-UA"/>
        </w:rPr>
        <w:t xml:space="preserve"> змін</w:t>
      </w:r>
      <w:r>
        <w:rPr>
          <w:rFonts w:ascii="Times New Roman" w:hAnsi="Times New Roman"/>
          <w:sz w:val="28"/>
          <w:szCs w:val="28"/>
          <w:lang w:val="uk-UA"/>
        </w:rPr>
        <w:t xml:space="preserve">и, бурхливий розвиток сучасних </w:t>
      </w:r>
      <w:r w:rsidRPr="008D02D6">
        <w:rPr>
          <w:rFonts w:ascii="Times New Roman" w:hAnsi="Times New Roman"/>
          <w:sz w:val="28"/>
          <w:szCs w:val="28"/>
          <w:lang w:val="uk-UA"/>
        </w:rPr>
        <w:t>новітніх технологій</w:t>
      </w:r>
      <w:r>
        <w:rPr>
          <w:rFonts w:ascii="Times New Roman" w:hAnsi="Times New Roman"/>
          <w:sz w:val="28"/>
          <w:szCs w:val="28"/>
          <w:lang w:val="uk-UA"/>
        </w:rPr>
        <w:t>,дуже важливого</w:t>
      </w:r>
      <w:r w:rsidRPr="008D02D6">
        <w:rPr>
          <w:rFonts w:ascii="Times New Roman" w:hAnsi="Times New Roman"/>
          <w:sz w:val="28"/>
          <w:szCs w:val="28"/>
          <w:lang w:val="uk-UA"/>
        </w:rPr>
        <w:t xml:space="preserve"> значення набуває </w:t>
      </w:r>
      <w:r>
        <w:rPr>
          <w:rFonts w:ascii="Times New Roman" w:hAnsi="Times New Roman"/>
          <w:sz w:val="28"/>
          <w:szCs w:val="28"/>
          <w:lang w:val="uk-UA"/>
        </w:rPr>
        <w:t>вміння</w:t>
      </w:r>
      <w:r w:rsidRPr="008D02D6">
        <w:rPr>
          <w:rFonts w:ascii="Times New Roman" w:hAnsi="Times New Roman"/>
          <w:sz w:val="28"/>
          <w:szCs w:val="28"/>
          <w:lang w:val="uk-UA"/>
        </w:rPr>
        <w:t xml:space="preserve"> особистості навчатися </w:t>
      </w:r>
      <w:r>
        <w:rPr>
          <w:rFonts w:ascii="Times New Roman" w:hAnsi="Times New Roman"/>
          <w:sz w:val="28"/>
          <w:szCs w:val="28"/>
          <w:lang w:val="uk-UA"/>
        </w:rPr>
        <w:t>протягом</w:t>
      </w:r>
      <w:r w:rsidRPr="008D02D6">
        <w:rPr>
          <w:rFonts w:ascii="Times New Roman" w:hAnsi="Times New Roman"/>
          <w:sz w:val="28"/>
          <w:szCs w:val="28"/>
          <w:lang w:val="uk-UA"/>
        </w:rPr>
        <w:t xml:space="preserve"> всього </w:t>
      </w:r>
      <w:r>
        <w:rPr>
          <w:rFonts w:ascii="Times New Roman" w:hAnsi="Times New Roman"/>
          <w:sz w:val="28"/>
          <w:szCs w:val="28"/>
          <w:lang w:val="uk-UA"/>
        </w:rPr>
        <w:t xml:space="preserve">свого </w:t>
      </w:r>
      <w:r w:rsidRPr="008D02D6">
        <w:rPr>
          <w:rFonts w:ascii="Times New Roman" w:hAnsi="Times New Roman"/>
          <w:sz w:val="28"/>
          <w:szCs w:val="28"/>
          <w:lang w:val="uk-UA"/>
        </w:rPr>
        <w:t>життя.</w:t>
      </w:r>
    </w:p>
    <w:p w:rsidR="00A50779" w:rsidRPr="008A4733"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Такі нормативно-правові акти, як </w:t>
      </w:r>
      <w:r w:rsidRPr="008D02D6">
        <w:rPr>
          <w:rFonts w:ascii="Times New Roman" w:hAnsi="Times New Roman"/>
          <w:sz w:val="28"/>
          <w:szCs w:val="28"/>
          <w:lang w:val="uk-UA"/>
        </w:rPr>
        <w:t xml:space="preserve">Закон України «Про освіту», </w:t>
      </w:r>
      <w:r>
        <w:rPr>
          <w:rFonts w:ascii="Times New Roman" w:hAnsi="Times New Roman"/>
          <w:sz w:val="28"/>
          <w:szCs w:val="28"/>
          <w:lang w:val="uk-UA"/>
        </w:rPr>
        <w:t>Національна концепція нової української школи, типове положення про державний стандарт початкової освіти стверджують, що одним і</w:t>
      </w:r>
      <w:r w:rsidRPr="008D02D6">
        <w:rPr>
          <w:rFonts w:ascii="Times New Roman" w:hAnsi="Times New Roman"/>
          <w:sz w:val="28"/>
          <w:szCs w:val="28"/>
          <w:lang w:val="uk-UA"/>
        </w:rPr>
        <w:t xml:space="preserve">з завдань, яке стоїть перед </w:t>
      </w:r>
      <w:r>
        <w:rPr>
          <w:rFonts w:ascii="Times New Roman" w:hAnsi="Times New Roman"/>
          <w:sz w:val="28"/>
          <w:szCs w:val="28"/>
          <w:lang w:val="uk-UA"/>
        </w:rPr>
        <w:t>новою українською</w:t>
      </w:r>
      <w:r w:rsidRPr="008D02D6">
        <w:rPr>
          <w:rFonts w:ascii="Times New Roman" w:hAnsi="Times New Roman"/>
          <w:sz w:val="28"/>
          <w:szCs w:val="28"/>
          <w:lang w:val="uk-UA"/>
        </w:rPr>
        <w:t xml:space="preserve"> школою — це реалізація наступності між у</w:t>
      </w:r>
      <w:r>
        <w:rPr>
          <w:rFonts w:ascii="Times New Roman" w:hAnsi="Times New Roman"/>
          <w:sz w:val="28"/>
          <w:szCs w:val="28"/>
          <w:lang w:val="uk-UA"/>
        </w:rPr>
        <w:t>сіма ланками освітнього процесу та випуск зі школи всебічно розвиненої, конкурентоспроможної, здатної до критичного осмислення, цілісної особистості, патріота з активною позицією, інноватора, який сприятиме прогресивним змінам навколишнього світу.</w:t>
      </w:r>
      <w:r w:rsidRPr="008A4733">
        <w:rPr>
          <w:rFonts w:ascii="Times New Roman" w:hAnsi="Times New Roman"/>
          <w:sz w:val="28"/>
          <w:szCs w:val="28"/>
          <w:lang w:val="uk-UA"/>
        </w:rPr>
        <w:t>[2]</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Отож,</w:t>
      </w:r>
      <w:r w:rsidRPr="008D02D6">
        <w:rPr>
          <w:rFonts w:ascii="Times New Roman" w:hAnsi="Times New Roman"/>
          <w:sz w:val="28"/>
          <w:szCs w:val="28"/>
          <w:lang w:val="uk-UA"/>
        </w:rPr>
        <w:t xml:space="preserve"> початкова </w:t>
      </w:r>
      <w:r>
        <w:rPr>
          <w:rFonts w:ascii="Times New Roman" w:hAnsi="Times New Roman"/>
          <w:sz w:val="28"/>
          <w:szCs w:val="28"/>
          <w:lang w:val="uk-UA"/>
        </w:rPr>
        <w:t>ланка</w:t>
      </w:r>
      <w:r w:rsidRPr="008D02D6">
        <w:rPr>
          <w:rFonts w:ascii="Times New Roman" w:hAnsi="Times New Roman"/>
          <w:sz w:val="28"/>
          <w:szCs w:val="28"/>
          <w:lang w:val="uk-UA"/>
        </w:rPr>
        <w:t xml:space="preserve">, </w:t>
      </w:r>
      <w:r>
        <w:rPr>
          <w:rFonts w:ascii="Times New Roman" w:hAnsi="Times New Roman"/>
          <w:sz w:val="28"/>
          <w:szCs w:val="28"/>
          <w:lang w:val="uk-UA"/>
        </w:rPr>
        <w:t xml:space="preserve">сприяючи </w:t>
      </w:r>
      <w:r w:rsidRPr="008D02D6">
        <w:rPr>
          <w:rFonts w:ascii="Times New Roman" w:hAnsi="Times New Roman"/>
          <w:sz w:val="28"/>
          <w:szCs w:val="28"/>
          <w:lang w:val="uk-UA"/>
        </w:rPr>
        <w:t>збер</w:t>
      </w:r>
      <w:r>
        <w:rPr>
          <w:rFonts w:ascii="Times New Roman" w:hAnsi="Times New Roman"/>
          <w:sz w:val="28"/>
          <w:szCs w:val="28"/>
          <w:lang w:val="uk-UA"/>
        </w:rPr>
        <w:t>еженню</w:t>
      </w:r>
      <w:r w:rsidRPr="008D02D6">
        <w:rPr>
          <w:rFonts w:ascii="Times New Roman" w:hAnsi="Times New Roman"/>
          <w:sz w:val="28"/>
          <w:szCs w:val="28"/>
          <w:lang w:val="uk-UA"/>
        </w:rPr>
        <w:t xml:space="preserve"> наступ</w:t>
      </w:r>
      <w:r>
        <w:rPr>
          <w:rFonts w:ascii="Times New Roman" w:hAnsi="Times New Roman"/>
          <w:sz w:val="28"/>
          <w:szCs w:val="28"/>
          <w:lang w:val="uk-UA"/>
        </w:rPr>
        <w:t>ності</w:t>
      </w:r>
      <w:r w:rsidRPr="008D02D6">
        <w:rPr>
          <w:rFonts w:ascii="Times New Roman" w:hAnsi="Times New Roman"/>
          <w:sz w:val="28"/>
          <w:szCs w:val="28"/>
          <w:lang w:val="uk-UA"/>
        </w:rPr>
        <w:t xml:space="preserve"> із дошкільним періодо</w:t>
      </w:r>
      <w:r>
        <w:rPr>
          <w:rFonts w:ascii="Times New Roman" w:hAnsi="Times New Roman"/>
          <w:sz w:val="28"/>
          <w:szCs w:val="28"/>
          <w:lang w:val="uk-UA"/>
        </w:rPr>
        <w:t>м дитинства, забезпечує подальший гармонійний розвиток дитини, її інтелектуальне, соціальне, фізичне становлення особистості</w:t>
      </w:r>
      <w:r w:rsidRPr="008D02D6">
        <w:rPr>
          <w:rFonts w:ascii="Times New Roman" w:hAnsi="Times New Roman"/>
          <w:sz w:val="28"/>
          <w:szCs w:val="28"/>
          <w:lang w:val="uk-UA"/>
        </w:rPr>
        <w:t xml:space="preserve">, а також </w:t>
      </w:r>
      <w:r>
        <w:rPr>
          <w:rFonts w:ascii="Times New Roman" w:hAnsi="Times New Roman"/>
          <w:sz w:val="28"/>
          <w:szCs w:val="28"/>
          <w:lang w:val="uk-UA"/>
        </w:rPr>
        <w:t>досягнення якісно нового ступеню</w:t>
      </w:r>
      <w:r w:rsidRPr="008D02D6">
        <w:rPr>
          <w:rFonts w:ascii="Times New Roman" w:hAnsi="Times New Roman"/>
          <w:sz w:val="28"/>
          <w:szCs w:val="28"/>
          <w:lang w:val="uk-UA"/>
        </w:rPr>
        <w:t xml:space="preserve"> розвитку</w:t>
      </w:r>
      <w:r>
        <w:rPr>
          <w:rFonts w:ascii="Times New Roman" w:hAnsi="Times New Roman"/>
          <w:sz w:val="28"/>
          <w:szCs w:val="28"/>
          <w:lang w:val="uk-UA"/>
        </w:rPr>
        <w:t>,</w:t>
      </w:r>
      <w:r w:rsidRPr="008D02D6">
        <w:rPr>
          <w:rFonts w:ascii="Times New Roman" w:hAnsi="Times New Roman"/>
          <w:sz w:val="28"/>
          <w:szCs w:val="28"/>
          <w:lang w:val="uk-UA"/>
        </w:rPr>
        <w:t xml:space="preserve"> шляхом створення</w:t>
      </w:r>
      <w:r>
        <w:rPr>
          <w:rFonts w:ascii="Times New Roman" w:hAnsi="Times New Roman"/>
          <w:sz w:val="28"/>
          <w:szCs w:val="28"/>
          <w:lang w:val="uk-UA"/>
        </w:rPr>
        <w:t xml:space="preserve"> якомога більш</w:t>
      </w:r>
      <w:r w:rsidRPr="008D02D6">
        <w:rPr>
          <w:rFonts w:ascii="Times New Roman" w:hAnsi="Times New Roman"/>
          <w:sz w:val="28"/>
          <w:szCs w:val="28"/>
          <w:lang w:val="uk-UA"/>
        </w:rPr>
        <w:t xml:space="preserve"> комфортних умов для розкриття її потенціалу</w:t>
      </w:r>
      <w:r>
        <w:rPr>
          <w:rFonts w:ascii="Times New Roman" w:hAnsi="Times New Roman"/>
          <w:sz w:val="28"/>
          <w:szCs w:val="28"/>
          <w:lang w:val="uk-UA"/>
        </w:rPr>
        <w:t>, внутрішніх та зовнішніх здібностей, талантів, що забезпечуватиме подальший безперервний розвиток</w:t>
      </w:r>
      <w:r w:rsidRPr="008D02D6">
        <w:rPr>
          <w:rFonts w:ascii="Times New Roman" w:hAnsi="Times New Roman"/>
          <w:sz w:val="28"/>
          <w:szCs w:val="28"/>
          <w:lang w:val="uk-UA"/>
        </w:rPr>
        <w:t>.</w:t>
      </w:r>
    </w:p>
    <w:p w:rsidR="00A50779" w:rsidRPr="00293974" w:rsidRDefault="00A50779" w:rsidP="00684C47">
      <w:pPr>
        <w:spacing w:after="0" w:line="360" w:lineRule="auto"/>
        <w:ind w:firstLine="284"/>
        <w:jc w:val="both"/>
        <w:rPr>
          <w:rFonts w:ascii="Times New Roman" w:hAnsi="Times New Roman"/>
          <w:b/>
          <w:i/>
          <w:sz w:val="28"/>
          <w:szCs w:val="28"/>
          <w:lang w:val="uk-UA"/>
        </w:rPr>
      </w:pPr>
      <w:r w:rsidRPr="00A55951">
        <w:rPr>
          <w:rFonts w:ascii="Times New Roman" w:hAnsi="Times New Roman"/>
          <w:sz w:val="28"/>
          <w:szCs w:val="28"/>
          <w:lang w:val="uk-UA"/>
        </w:rPr>
        <w:t>Основною метою початкової освіти є</w:t>
      </w:r>
      <w:r w:rsidRPr="005D5663">
        <w:rPr>
          <w:rFonts w:ascii="Times New Roman" w:hAnsi="Times New Roman"/>
          <w:sz w:val="28"/>
          <w:szCs w:val="28"/>
          <w:lang w:val="uk-UA"/>
        </w:rPr>
        <w:t xml:space="preserve"> гармонійний розвиток дитини відповідно до її віковихта індивідуальних психофізіологічних особливостей і</w:t>
      </w:r>
      <w:r>
        <w:rPr>
          <w:rFonts w:ascii="Times New Roman" w:hAnsi="Times New Roman"/>
          <w:sz w:val="28"/>
          <w:szCs w:val="28"/>
          <w:lang w:val="uk-UA"/>
        </w:rPr>
        <w:t xml:space="preserve"> потреб, виховання загальнолюд</w:t>
      </w:r>
      <w:r w:rsidRPr="005D5663">
        <w:rPr>
          <w:rFonts w:ascii="Times New Roman" w:hAnsi="Times New Roman"/>
          <w:sz w:val="28"/>
          <w:szCs w:val="28"/>
          <w:lang w:val="uk-UA"/>
        </w:rPr>
        <w:t xml:space="preserve">ських цінностей, підтримка життєвого оптимізму, розвиток самостійності, творчості </w:t>
      </w:r>
      <w:r>
        <w:rPr>
          <w:rFonts w:ascii="Times New Roman" w:hAnsi="Times New Roman"/>
          <w:sz w:val="28"/>
          <w:szCs w:val="28"/>
          <w:lang w:val="uk-UA"/>
        </w:rPr>
        <w:t xml:space="preserve">та допитливості </w:t>
      </w:r>
      <w:r w:rsidRPr="00293974">
        <w:rPr>
          <w:sz w:val="28"/>
          <w:szCs w:val="28"/>
          <w:lang w:val="uk-UA"/>
        </w:rPr>
        <w:t>[5]</w:t>
      </w:r>
      <w:r>
        <w:rPr>
          <w:sz w:val="28"/>
          <w:szCs w:val="28"/>
          <w:lang w:val="uk-UA"/>
        </w:rPr>
        <w:t>.</w:t>
      </w:r>
    </w:p>
    <w:p w:rsidR="00A50779" w:rsidRDefault="00A50779" w:rsidP="00684C47">
      <w:pPr>
        <w:spacing w:after="0" w:line="360" w:lineRule="auto"/>
        <w:ind w:firstLine="284"/>
        <w:jc w:val="both"/>
        <w:rPr>
          <w:rFonts w:ascii="Times New Roman" w:hAnsi="Times New Roman"/>
          <w:sz w:val="28"/>
          <w:lang w:val="uk-UA"/>
        </w:rPr>
      </w:pPr>
      <w:r w:rsidRPr="00CC67B1">
        <w:rPr>
          <w:rFonts w:ascii="Times New Roman" w:hAnsi="Times New Roman"/>
          <w:sz w:val="28"/>
          <w:lang w:val="uk-UA"/>
        </w:rPr>
        <w:t>Отож, при випуску з початкової ланки учень/</w:t>
      </w:r>
      <w:r>
        <w:rPr>
          <w:rFonts w:ascii="Times New Roman" w:hAnsi="Times New Roman"/>
          <w:sz w:val="28"/>
          <w:lang w:val="uk-UA"/>
        </w:rPr>
        <w:t xml:space="preserve"> </w:t>
      </w:r>
      <w:r w:rsidRPr="00CC67B1">
        <w:rPr>
          <w:rFonts w:ascii="Times New Roman" w:hAnsi="Times New Roman"/>
          <w:sz w:val="28"/>
          <w:lang w:val="uk-UA"/>
        </w:rPr>
        <w:t>учениця</w:t>
      </w:r>
      <w:r>
        <w:rPr>
          <w:rFonts w:ascii="Times New Roman" w:hAnsi="Times New Roman"/>
          <w:sz w:val="28"/>
          <w:lang w:val="uk-UA"/>
        </w:rPr>
        <w:t xml:space="preserve"> </w:t>
      </w:r>
      <w:r w:rsidRPr="00CC67B1">
        <w:rPr>
          <w:rFonts w:ascii="Times New Roman" w:hAnsi="Times New Roman"/>
          <w:sz w:val="28"/>
          <w:lang w:val="uk-UA"/>
        </w:rPr>
        <w:t>розвивають</w:t>
      </w:r>
      <w:r>
        <w:rPr>
          <w:rFonts w:ascii="Times New Roman" w:hAnsi="Times New Roman"/>
          <w:sz w:val="28"/>
          <w:lang w:val="uk-UA"/>
        </w:rPr>
        <w:t xml:space="preserve"> </w:t>
      </w:r>
      <w:r w:rsidRPr="00CC67B1">
        <w:rPr>
          <w:rFonts w:ascii="Times New Roman" w:hAnsi="Times New Roman"/>
          <w:sz w:val="28"/>
          <w:lang w:val="uk-UA"/>
        </w:rPr>
        <w:t>активну громадянську позицію, підприємливість, застосовує модель</w:t>
      </w:r>
      <w:r>
        <w:rPr>
          <w:rFonts w:ascii="Times New Roman" w:hAnsi="Times New Roman"/>
          <w:sz w:val="28"/>
          <w:lang w:val="uk-UA"/>
        </w:rPr>
        <w:t xml:space="preserve"> </w:t>
      </w:r>
      <w:r w:rsidRPr="00CC67B1">
        <w:rPr>
          <w:rFonts w:ascii="Times New Roman" w:hAnsi="Times New Roman"/>
          <w:sz w:val="28"/>
          <w:lang w:val="uk-UA"/>
        </w:rPr>
        <w:t xml:space="preserve">здорової поведінки, відстоює інтереси особистого здоров’я, безпеки, добробуту та сталого розвитку. </w:t>
      </w:r>
    </w:p>
    <w:p w:rsidR="00A50779" w:rsidRDefault="00A50779" w:rsidP="00684C47">
      <w:pPr>
        <w:spacing w:after="0" w:line="360" w:lineRule="auto"/>
        <w:ind w:firstLine="284"/>
        <w:jc w:val="both"/>
        <w:rPr>
          <w:rFonts w:ascii="Times New Roman" w:hAnsi="Times New Roman"/>
          <w:sz w:val="28"/>
          <w:szCs w:val="28"/>
          <w:lang w:val="uk-UA"/>
        </w:rPr>
      </w:pPr>
      <w:r w:rsidRPr="00E84674">
        <w:rPr>
          <w:rFonts w:ascii="Times New Roman" w:hAnsi="Times New Roman"/>
          <w:b/>
          <w:sz w:val="28"/>
          <w:szCs w:val="28"/>
          <w:lang w:val="uk-UA"/>
        </w:rPr>
        <w:t>Нова українська школа –</w:t>
      </w:r>
      <w:r w:rsidRPr="00E84674">
        <w:rPr>
          <w:rFonts w:ascii="Times New Roman" w:hAnsi="Times New Roman"/>
          <w:sz w:val="28"/>
          <w:szCs w:val="28"/>
          <w:lang w:val="uk-UA"/>
        </w:rPr>
        <w:t xml:space="preserve"> це ключова реформа Міністерства освіти і науки. Головна мета – створити школу, у якій буде приємно навчатись і яка даватиме учням не тільки знання, як це відбувається зараз, а й вміння застосовувати їх у житті.</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У процесі становлення реформ за базову основу взяті Рекомендації Європейського Парламенту та Ради Європи з питань формування ключових компетентностей. У Законі «Про освіту» зазначено 10 груп компетентностей:</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спілкування державною (і рідною – у разі відмінності) мовою;</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спілкування іноземними мовами;</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математична грамотність;</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компетентність в природничих науках і технологіях;</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інформаційно-цифрова;</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уміння навчатися впродовж життя;</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соціальні і громадянські компетентності;</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підприємливість;</w:t>
      </w:r>
    </w:p>
    <w:p w:rsidR="00A50779" w:rsidRDefault="00A50779" w:rsidP="00684C47">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загальнокультурна грамотність;</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екологічна грамотність і здорове життя.</w:t>
      </w:r>
    </w:p>
    <w:p w:rsidR="00A50779" w:rsidRPr="003C429A"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Реформування освіти сприятиме більшій адаптації дитини та не тільки засвоєнні знань, оскільки на сьогоднішній день цього не достатньо, а й вмінням користуватися ними. </w:t>
      </w:r>
    </w:p>
    <w:p w:rsidR="00A50779" w:rsidRPr="00E84674"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П’ятий клас – перехід від дитинства до періоду, що передує підлітковому. У цей період діти визнають авторитет дорослих, чекають від учителів, батьків допомоги і підтримки.</w:t>
      </w:r>
    </w:p>
    <w:p w:rsidR="00A50779" w:rsidRPr="00CC67B1" w:rsidRDefault="00A50779" w:rsidP="00684C47">
      <w:pPr>
        <w:spacing w:after="0" w:line="360" w:lineRule="auto"/>
        <w:ind w:firstLine="284"/>
        <w:jc w:val="both"/>
        <w:rPr>
          <w:rFonts w:ascii="Times New Roman" w:hAnsi="Times New Roman"/>
          <w:sz w:val="28"/>
          <w:szCs w:val="28"/>
          <w:lang w:val="uk-UA"/>
        </w:rPr>
      </w:pPr>
      <w:r w:rsidRPr="00CC67B1">
        <w:rPr>
          <w:rFonts w:ascii="Times New Roman" w:hAnsi="Times New Roman"/>
          <w:sz w:val="28"/>
          <w:szCs w:val="28"/>
          <w:lang w:val="uk-UA"/>
        </w:rPr>
        <w:t xml:space="preserve">Психологи </w:t>
      </w:r>
      <w:r>
        <w:rPr>
          <w:rFonts w:ascii="Times New Roman" w:hAnsi="Times New Roman"/>
          <w:sz w:val="28"/>
          <w:szCs w:val="28"/>
          <w:lang w:val="uk-UA"/>
        </w:rPr>
        <w:t>стверджують про те</w:t>
      </w:r>
      <w:r w:rsidRPr="00CC67B1">
        <w:rPr>
          <w:rFonts w:ascii="Times New Roman" w:hAnsi="Times New Roman"/>
          <w:sz w:val="28"/>
          <w:szCs w:val="28"/>
          <w:lang w:val="uk-UA"/>
        </w:rPr>
        <w:t xml:space="preserve">, що перехід з </w:t>
      </w:r>
      <w:r>
        <w:rPr>
          <w:rFonts w:ascii="Times New Roman" w:hAnsi="Times New Roman"/>
          <w:sz w:val="28"/>
          <w:szCs w:val="28"/>
          <w:lang w:val="uk-UA"/>
        </w:rPr>
        <w:t>першого ступеня</w:t>
      </w:r>
      <w:r w:rsidRPr="00CC67B1">
        <w:rPr>
          <w:rFonts w:ascii="Times New Roman" w:hAnsi="Times New Roman"/>
          <w:sz w:val="28"/>
          <w:szCs w:val="28"/>
          <w:lang w:val="uk-UA"/>
        </w:rPr>
        <w:t xml:space="preserve"> до другого характеризується </w:t>
      </w:r>
      <w:r>
        <w:rPr>
          <w:rFonts w:ascii="Times New Roman" w:hAnsi="Times New Roman"/>
          <w:sz w:val="28"/>
          <w:szCs w:val="28"/>
          <w:lang w:val="uk-UA"/>
        </w:rPr>
        <w:t>такими</w:t>
      </w:r>
      <w:r w:rsidRPr="00CC67B1">
        <w:rPr>
          <w:rFonts w:ascii="Times New Roman" w:hAnsi="Times New Roman"/>
          <w:sz w:val="28"/>
          <w:szCs w:val="28"/>
          <w:lang w:val="uk-UA"/>
        </w:rPr>
        <w:t xml:space="preserve"> кризами — природньою (перехід до</w:t>
      </w:r>
      <w:r>
        <w:rPr>
          <w:rFonts w:ascii="Times New Roman" w:hAnsi="Times New Roman"/>
          <w:sz w:val="28"/>
          <w:szCs w:val="28"/>
          <w:lang w:val="uk-UA"/>
        </w:rPr>
        <w:t xml:space="preserve"> періоду, що передує</w:t>
      </w:r>
      <w:r w:rsidRPr="00CC67B1">
        <w:rPr>
          <w:rFonts w:ascii="Times New Roman" w:hAnsi="Times New Roman"/>
          <w:sz w:val="28"/>
          <w:szCs w:val="28"/>
          <w:lang w:val="uk-UA"/>
        </w:rPr>
        <w:t xml:space="preserve"> підлітково</w:t>
      </w:r>
      <w:r>
        <w:rPr>
          <w:rFonts w:ascii="Times New Roman" w:hAnsi="Times New Roman"/>
          <w:sz w:val="28"/>
          <w:szCs w:val="28"/>
          <w:lang w:val="uk-UA"/>
        </w:rPr>
        <w:t>му віці</w:t>
      </w:r>
      <w:r w:rsidRPr="00CC67B1">
        <w:rPr>
          <w:rFonts w:ascii="Times New Roman" w:hAnsi="Times New Roman"/>
          <w:sz w:val="28"/>
          <w:szCs w:val="28"/>
          <w:lang w:val="uk-UA"/>
        </w:rPr>
        <w:t>) та штучно створеною (зміна</w:t>
      </w:r>
      <w:r>
        <w:rPr>
          <w:rFonts w:ascii="Times New Roman" w:hAnsi="Times New Roman"/>
          <w:sz w:val="28"/>
          <w:szCs w:val="28"/>
          <w:lang w:val="uk-UA"/>
        </w:rPr>
        <w:t xml:space="preserve"> кількості вчителів: від одного до багатьох; з мінення від класної до кабінетної системи освіти</w:t>
      </w:r>
      <w:r w:rsidRPr="00CC67B1">
        <w:rPr>
          <w:rFonts w:ascii="Times New Roman" w:hAnsi="Times New Roman"/>
          <w:sz w:val="28"/>
          <w:szCs w:val="28"/>
          <w:lang w:val="uk-UA"/>
        </w:rPr>
        <w:t xml:space="preserve">, новий соціальний </w:t>
      </w:r>
      <w:r>
        <w:rPr>
          <w:rFonts w:ascii="Times New Roman" w:hAnsi="Times New Roman"/>
          <w:sz w:val="28"/>
          <w:szCs w:val="28"/>
          <w:lang w:val="uk-UA"/>
        </w:rPr>
        <w:t>рівень та положення в класі (зобов’язання) , нові вчителі, вимоги, підходи до викладання матеріалу</w:t>
      </w:r>
      <w:r w:rsidRPr="00CC67B1">
        <w:rPr>
          <w:rFonts w:ascii="Times New Roman" w:hAnsi="Times New Roman"/>
          <w:sz w:val="28"/>
          <w:szCs w:val="28"/>
          <w:lang w:val="uk-UA"/>
        </w:rPr>
        <w:t xml:space="preserve">), які </w:t>
      </w:r>
      <w:r>
        <w:rPr>
          <w:rFonts w:ascii="Times New Roman" w:hAnsi="Times New Roman"/>
          <w:sz w:val="28"/>
          <w:szCs w:val="28"/>
          <w:lang w:val="uk-UA"/>
        </w:rPr>
        <w:t>надають вплив</w:t>
      </w:r>
      <w:r w:rsidRPr="00CC67B1">
        <w:rPr>
          <w:rFonts w:ascii="Times New Roman" w:hAnsi="Times New Roman"/>
          <w:sz w:val="28"/>
          <w:szCs w:val="28"/>
          <w:lang w:val="uk-UA"/>
        </w:rPr>
        <w:t xml:space="preserve"> на шкільну мотивацію, навчальну активність, що </w:t>
      </w:r>
      <w:r>
        <w:rPr>
          <w:rFonts w:ascii="Times New Roman" w:hAnsi="Times New Roman"/>
          <w:sz w:val="28"/>
          <w:szCs w:val="28"/>
          <w:lang w:val="uk-UA"/>
        </w:rPr>
        <w:t>впливає на адаптацію</w:t>
      </w:r>
      <w:r w:rsidRPr="00CC67B1">
        <w:rPr>
          <w:rFonts w:ascii="Times New Roman" w:hAnsi="Times New Roman"/>
          <w:sz w:val="28"/>
          <w:szCs w:val="28"/>
          <w:lang w:val="uk-UA"/>
        </w:rPr>
        <w:t xml:space="preserve"> дітей у 5 класі.</w:t>
      </w:r>
    </w:p>
    <w:p w:rsidR="00A50779" w:rsidRPr="008D02D6" w:rsidRDefault="00A50779" w:rsidP="00684C47">
      <w:pPr>
        <w:spacing w:after="0" w:line="360" w:lineRule="auto"/>
        <w:ind w:firstLine="284"/>
        <w:jc w:val="both"/>
        <w:rPr>
          <w:rFonts w:ascii="Times New Roman" w:hAnsi="Times New Roman"/>
          <w:sz w:val="28"/>
          <w:szCs w:val="28"/>
          <w:lang w:val="uk-UA"/>
        </w:rPr>
      </w:pPr>
      <w:r w:rsidRPr="008D02D6">
        <w:rPr>
          <w:rFonts w:ascii="Times New Roman" w:hAnsi="Times New Roman"/>
          <w:sz w:val="28"/>
          <w:szCs w:val="28"/>
          <w:lang w:val="uk-UA"/>
        </w:rPr>
        <w:t xml:space="preserve">Пошук шляхів </w:t>
      </w:r>
      <w:r>
        <w:rPr>
          <w:rFonts w:ascii="Times New Roman" w:hAnsi="Times New Roman"/>
          <w:sz w:val="28"/>
          <w:szCs w:val="28"/>
          <w:lang w:val="uk-UA"/>
        </w:rPr>
        <w:t>вирішення цих</w:t>
      </w:r>
      <w:r w:rsidRPr="008D02D6">
        <w:rPr>
          <w:rFonts w:ascii="Times New Roman" w:hAnsi="Times New Roman"/>
          <w:sz w:val="28"/>
          <w:szCs w:val="28"/>
          <w:lang w:val="uk-UA"/>
        </w:rPr>
        <w:t xml:space="preserve"> проблем</w:t>
      </w:r>
      <w:r>
        <w:rPr>
          <w:rFonts w:ascii="Times New Roman" w:hAnsi="Times New Roman"/>
          <w:sz w:val="28"/>
          <w:szCs w:val="28"/>
          <w:lang w:val="uk-UA"/>
        </w:rPr>
        <w:t xml:space="preserve">них питань є одним із провідних напрямів моєї праці та праці педагогічного колективу </w:t>
      </w:r>
      <w:r w:rsidRPr="008D02D6">
        <w:rPr>
          <w:rFonts w:ascii="Times New Roman" w:hAnsi="Times New Roman"/>
          <w:sz w:val="28"/>
          <w:szCs w:val="28"/>
          <w:lang w:val="uk-UA"/>
        </w:rPr>
        <w:t>.</w:t>
      </w:r>
    </w:p>
    <w:p w:rsidR="00A50779" w:rsidRPr="008D02D6"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Обробивши деяку інформацію, я ознайомилась з роботами</w:t>
      </w:r>
      <w:r w:rsidRPr="008D02D6">
        <w:rPr>
          <w:rFonts w:ascii="Times New Roman" w:hAnsi="Times New Roman"/>
          <w:sz w:val="28"/>
          <w:szCs w:val="28"/>
          <w:lang w:val="uk-UA"/>
        </w:rPr>
        <w:t xml:space="preserve"> В. О. Сухомлинського, Л. В. Занкова, Б. Г. Ананьєва, А. К. Бушлі. </w:t>
      </w:r>
      <w:r>
        <w:rPr>
          <w:rFonts w:ascii="Times New Roman" w:hAnsi="Times New Roman"/>
          <w:sz w:val="28"/>
          <w:szCs w:val="28"/>
          <w:lang w:val="uk-UA"/>
        </w:rPr>
        <w:t>Мала змогу з’ясувати</w:t>
      </w:r>
      <w:r w:rsidRPr="008D02D6">
        <w:rPr>
          <w:rFonts w:ascii="Times New Roman" w:hAnsi="Times New Roman"/>
          <w:sz w:val="28"/>
          <w:szCs w:val="28"/>
          <w:lang w:val="uk-UA"/>
        </w:rPr>
        <w:t>, що у сучасній педагогіці наступність</w:t>
      </w:r>
      <w:r>
        <w:rPr>
          <w:rFonts w:ascii="Times New Roman" w:hAnsi="Times New Roman"/>
          <w:sz w:val="28"/>
          <w:szCs w:val="28"/>
          <w:lang w:val="uk-UA"/>
        </w:rPr>
        <w:t xml:space="preserve"> та реформованість</w:t>
      </w:r>
      <w:r w:rsidRPr="008D02D6">
        <w:rPr>
          <w:rFonts w:ascii="Times New Roman" w:hAnsi="Times New Roman"/>
          <w:sz w:val="28"/>
          <w:szCs w:val="28"/>
          <w:lang w:val="uk-UA"/>
        </w:rPr>
        <w:t xml:space="preserve"> розгляда</w:t>
      </w:r>
      <w:r>
        <w:rPr>
          <w:rFonts w:ascii="Times New Roman" w:hAnsi="Times New Roman"/>
          <w:sz w:val="28"/>
          <w:szCs w:val="28"/>
          <w:lang w:val="uk-UA"/>
        </w:rPr>
        <w:t xml:space="preserve">ють як загальнонауковий принцип, </w:t>
      </w:r>
      <w:r w:rsidRPr="008D02D6">
        <w:rPr>
          <w:rFonts w:ascii="Times New Roman" w:hAnsi="Times New Roman"/>
          <w:sz w:val="28"/>
          <w:szCs w:val="28"/>
          <w:lang w:val="uk-UA"/>
        </w:rPr>
        <w:t>психол</w:t>
      </w:r>
      <w:r>
        <w:rPr>
          <w:rFonts w:ascii="Times New Roman" w:hAnsi="Times New Roman"/>
          <w:sz w:val="28"/>
          <w:szCs w:val="28"/>
          <w:lang w:val="uk-UA"/>
        </w:rPr>
        <w:t>ого-педагогічний принцип і принцип дитиноцентризму.</w:t>
      </w:r>
    </w:p>
    <w:p w:rsidR="00A50779" w:rsidRPr="004E5360"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Якість та плодотворність</w:t>
      </w:r>
      <w:r w:rsidRPr="004E5360">
        <w:rPr>
          <w:rFonts w:ascii="Times New Roman" w:hAnsi="Times New Roman"/>
          <w:sz w:val="28"/>
          <w:szCs w:val="28"/>
          <w:lang w:val="uk-UA"/>
        </w:rPr>
        <w:t xml:space="preserve"> роботи щодо визначення </w:t>
      </w:r>
      <w:r>
        <w:rPr>
          <w:rFonts w:ascii="Times New Roman" w:hAnsi="Times New Roman"/>
          <w:sz w:val="28"/>
          <w:szCs w:val="28"/>
          <w:lang w:val="uk-UA"/>
        </w:rPr>
        <w:t>наскільки підготовлені четвертокласники</w:t>
      </w:r>
      <w:r w:rsidRPr="004E5360">
        <w:rPr>
          <w:rFonts w:ascii="Times New Roman" w:hAnsi="Times New Roman"/>
          <w:sz w:val="28"/>
          <w:szCs w:val="28"/>
          <w:lang w:val="uk-UA"/>
        </w:rPr>
        <w:t xml:space="preserve"> до </w:t>
      </w:r>
      <w:r>
        <w:rPr>
          <w:rFonts w:ascii="Times New Roman" w:hAnsi="Times New Roman"/>
          <w:sz w:val="28"/>
          <w:szCs w:val="28"/>
          <w:lang w:val="uk-UA"/>
        </w:rPr>
        <w:t>засвоєння знань, застосування умінь і навичок</w:t>
      </w:r>
      <w:r w:rsidRPr="004E5360">
        <w:rPr>
          <w:rFonts w:ascii="Times New Roman" w:hAnsi="Times New Roman"/>
          <w:sz w:val="28"/>
          <w:szCs w:val="28"/>
          <w:lang w:val="uk-UA"/>
        </w:rPr>
        <w:t xml:space="preserve"> в середній ланці, проводить шкільний психолог</w:t>
      </w:r>
      <w:r>
        <w:rPr>
          <w:rFonts w:ascii="Times New Roman" w:hAnsi="Times New Roman"/>
          <w:sz w:val="28"/>
          <w:szCs w:val="28"/>
          <w:lang w:val="uk-UA"/>
        </w:rPr>
        <w:t xml:space="preserve"> та соціальний педагог. І,</w:t>
      </w:r>
      <w:r w:rsidRPr="004E5360">
        <w:rPr>
          <w:rFonts w:ascii="Times New Roman" w:hAnsi="Times New Roman"/>
          <w:sz w:val="28"/>
          <w:szCs w:val="28"/>
          <w:lang w:val="uk-UA"/>
        </w:rPr>
        <w:t xml:space="preserve"> багато в чому</w:t>
      </w:r>
      <w:r>
        <w:rPr>
          <w:rFonts w:ascii="Times New Roman" w:hAnsi="Times New Roman"/>
          <w:sz w:val="28"/>
          <w:szCs w:val="28"/>
          <w:lang w:val="uk-UA"/>
        </w:rPr>
        <w:t>,</w:t>
      </w:r>
      <w:r w:rsidRPr="004E5360">
        <w:rPr>
          <w:rFonts w:ascii="Times New Roman" w:hAnsi="Times New Roman"/>
          <w:sz w:val="28"/>
          <w:szCs w:val="28"/>
          <w:lang w:val="uk-UA"/>
        </w:rPr>
        <w:t xml:space="preserve"> залежить від того, який саме зміст </w:t>
      </w:r>
      <w:r>
        <w:rPr>
          <w:rFonts w:ascii="Times New Roman" w:hAnsi="Times New Roman"/>
          <w:sz w:val="28"/>
          <w:szCs w:val="28"/>
          <w:lang w:val="uk-UA"/>
        </w:rPr>
        <w:t>включено в</w:t>
      </w:r>
      <w:r w:rsidRPr="004E5360">
        <w:rPr>
          <w:rFonts w:ascii="Times New Roman" w:hAnsi="Times New Roman"/>
          <w:sz w:val="28"/>
          <w:szCs w:val="28"/>
          <w:lang w:val="uk-UA"/>
        </w:rPr>
        <w:t xml:space="preserve"> поняття «готовність до переходу в сере</w:t>
      </w:r>
      <w:r>
        <w:rPr>
          <w:rFonts w:ascii="Times New Roman" w:hAnsi="Times New Roman"/>
          <w:sz w:val="28"/>
          <w:szCs w:val="28"/>
          <w:lang w:val="uk-UA"/>
        </w:rPr>
        <w:t>дню школу». Згідно з визначення в «Робочій книзі</w:t>
      </w:r>
      <w:r w:rsidRPr="004E5360">
        <w:rPr>
          <w:rFonts w:ascii="Times New Roman" w:hAnsi="Times New Roman"/>
          <w:sz w:val="28"/>
          <w:szCs w:val="28"/>
          <w:lang w:val="uk-UA"/>
        </w:rPr>
        <w:t xml:space="preserve"> шкільного психолога» за ред. І. В. Дубровіної, готовність до переходу в середню </w:t>
      </w:r>
      <w:r>
        <w:rPr>
          <w:rFonts w:ascii="Times New Roman" w:hAnsi="Times New Roman"/>
          <w:sz w:val="28"/>
          <w:szCs w:val="28"/>
          <w:lang w:val="uk-UA"/>
        </w:rPr>
        <w:t>ланку</w:t>
      </w:r>
      <w:r w:rsidRPr="004E5360">
        <w:rPr>
          <w:rFonts w:ascii="Times New Roman" w:hAnsi="Times New Roman"/>
          <w:sz w:val="28"/>
          <w:szCs w:val="28"/>
          <w:lang w:val="uk-UA"/>
        </w:rPr>
        <w:t xml:space="preserve"> - це:</w:t>
      </w:r>
    </w:p>
    <w:p w:rsidR="00A50779" w:rsidRPr="004E5360" w:rsidRDefault="00A50779" w:rsidP="00684C47">
      <w:pPr>
        <w:spacing w:after="0" w:line="360" w:lineRule="auto"/>
        <w:ind w:firstLine="284"/>
        <w:jc w:val="both"/>
        <w:rPr>
          <w:rFonts w:ascii="Times New Roman" w:hAnsi="Times New Roman"/>
          <w:sz w:val="28"/>
          <w:szCs w:val="28"/>
          <w:lang w:val="uk-UA"/>
        </w:rPr>
      </w:pPr>
      <w:r w:rsidRPr="004E5360">
        <w:rPr>
          <w:rFonts w:ascii="Times New Roman" w:hAnsi="Times New Roman"/>
          <w:sz w:val="28"/>
          <w:szCs w:val="28"/>
          <w:lang w:val="uk-UA"/>
        </w:rPr>
        <w:t>•</w:t>
      </w:r>
      <w:r w:rsidRPr="004E5360">
        <w:rPr>
          <w:rFonts w:ascii="Times New Roman" w:hAnsi="Times New Roman"/>
          <w:sz w:val="28"/>
          <w:szCs w:val="28"/>
          <w:lang w:val="uk-UA"/>
        </w:rPr>
        <w:tab/>
        <w:t>сформованість основних компонентів навчальної діяльності, успішне засвоєння програмного матеріалу;</w:t>
      </w:r>
    </w:p>
    <w:p w:rsidR="00A50779" w:rsidRPr="004E5360" w:rsidRDefault="00A50779" w:rsidP="00684C47">
      <w:pPr>
        <w:spacing w:after="0" w:line="360" w:lineRule="auto"/>
        <w:ind w:firstLine="284"/>
        <w:jc w:val="both"/>
        <w:rPr>
          <w:rFonts w:ascii="Times New Roman" w:hAnsi="Times New Roman"/>
          <w:sz w:val="28"/>
          <w:szCs w:val="28"/>
          <w:lang w:val="uk-UA"/>
        </w:rPr>
      </w:pPr>
      <w:r w:rsidRPr="004E5360">
        <w:rPr>
          <w:rFonts w:ascii="Times New Roman" w:hAnsi="Times New Roman"/>
          <w:sz w:val="28"/>
          <w:szCs w:val="28"/>
          <w:lang w:val="uk-UA"/>
        </w:rPr>
        <w:t>•</w:t>
      </w:r>
      <w:r w:rsidRPr="004E5360">
        <w:rPr>
          <w:rFonts w:ascii="Times New Roman" w:hAnsi="Times New Roman"/>
          <w:sz w:val="28"/>
          <w:szCs w:val="28"/>
          <w:lang w:val="uk-UA"/>
        </w:rPr>
        <w:tab/>
        <w:t>новоутворення молодшого шкільного віку - довільність, рефлексія, планування, теоретичне мислення;</w:t>
      </w:r>
    </w:p>
    <w:p w:rsidR="00A50779" w:rsidRDefault="00A50779" w:rsidP="00684C47">
      <w:pPr>
        <w:spacing w:after="0" w:line="360" w:lineRule="auto"/>
        <w:ind w:firstLine="284"/>
        <w:jc w:val="both"/>
        <w:rPr>
          <w:rFonts w:ascii="Times New Roman" w:hAnsi="Times New Roman"/>
          <w:sz w:val="28"/>
          <w:szCs w:val="28"/>
          <w:lang w:val="uk-UA"/>
        </w:rPr>
      </w:pPr>
      <w:r w:rsidRPr="004E5360">
        <w:rPr>
          <w:rFonts w:ascii="Times New Roman" w:hAnsi="Times New Roman"/>
          <w:sz w:val="28"/>
          <w:szCs w:val="28"/>
          <w:lang w:val="uk-UA"/>
        </w:rPr>
        <w:t>•</w:t>
      </w:r>
      <w:r w:rsidRPr="004E5360">
        <w:rPr>
          <w:rFonts w:ascii="Times New Roman" w:hAnsi="Times New Roman"/>
          <w:sz w:val="28"/>
          <w:szCs w:val="28"/>
          <w:lang w:val="uk-UA"/>
        </w:rPr>
        <w:tab/>
        <w:t>якісно інший, більш «дорослий», тип взаємовідносин з учителем та однокласниками</w:t>
      </w:r>
      <w:r>
        <w:rPr>
          <w:rFonts w:ascii="Times New Roman" w:hAnsi="Times New Roman"/>
          <w:sz w:val="28"/>
          <w:szCs w:val="28"/>
          <w:lang w:val="uk-UA"/>
        </w:rPr>
        <w:t>.</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У своєму навчанні, досягненні глибинних знань п’ятикласники намагаються пристрасно вчитися,  сприяти доброзичливій атмосфері, де кожен з учнів може проявити свої знання та здібності. Однак при зустрічі з труднощами, дуже часто розчаровуються і, відповідно, в них поступово втрачається мотивація до навчання.</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Саме тому наступність є сходинкою, умовою до успішної адаптації учнів початкової ланки при переході до середньої. Що в комплексі забезпечуватиме зростання загального потенціалу психологічного розвитку особистості, спонукатиме до подальшого особистісного та навчально-виховного зростання.</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У розрізі реформування освіти та впровадження нової української школи процес адаптації учнів проходитиме більш плавно. Вчителі матимуть змогу коригувати своє планування, за необхідністю (якщо учні не засвоїли знання, то трішки подовжити роботу над певною темою). Що й сприятиме кращому засвоєнню знань учнів та стимулюванню до хорошої навчальної мотивації. А й з застосуванням різного роду інтерактивних технологій учні матимуть жагу до пізнання нового матеріалу, оскільки розвиватиметься не тільки словесно-логічна, слухова, а й зорово-запам’ятовувальна системи. </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Застосування інформаційно-комунікативних технологій (ІКТ) у роботі вчителя, за реформою, скорочуватиме цифровий розрив між ним і учнем - не буде такою великою різниця у користуванні ІКТ. Адже багато з вчителів, на жаль, не можуть або взагалі використовувати ІКТ, або використовують не в повному обсязі.</w:t>
      </w:r>
    </w:p>
    <w:p w:rsidR="00A50779" w:rsidRPr="00293974" w:rsidRDefault="00A50779" w:rsidP="00684C47">
      <w:pPr>
        <w:spacing w:after="0" w:line="360" w:lineRule="auto"/>
        <w:ind w:firstLine="284"/>
        <w:jc w:val="both"/>
        <w:rPr>
          <w:rFonts w:ascii="Times New Roman" w:hAnsi="Times New Roman"/>
          <w:sz w:val="28"/>
          <w:szCs w:val="28"/>
        </w:rPr>
      </w:pPr>
      <w:r>
        <w:rPr>
          <w:rFonts w:ascii="Times New Roman" w:hAnsi="Times New Roman"/>
          <w:sz w:val="28"/>
          <w:szCs w:val="28"/>
          <w:lang w:val="uk-UA"/>
        </w:rPr>
        <w:t>Реформа в освіті – це результат здобуття якісно нових знань, застосування їх на практиці дітьми ХХІ ст., які є так званим поколінням «</w:t>
      </w:r>
      <w:r>
        <w:rPr>
          <w:rFonts w:ascii="Times New Roman" w:hAnsi="Times New Roman"/>
          <w:sz w:val="28"/>
          <w:szCs w:val="28"/>
          <w:lang w:val="en-US"/>
        </w:rPr>
        <w:t>Z</w:t>
      </w:r>
      <w:r>
        <w:rPr>
          <w:rFonts w:ascii="Times New Roman" w:hAnsi="Times New Roman"/>
          <w:sz w:val="28"/>
          <w:szCs w:val="28"/>
          <w:lang w:val="uk-UA"/>
        </w:rPr>
        <w:t xml:space="preserve">». </w:t>
      </w:r>
      <w:r w:rsidRPr="00293974">
        <w:rPr>
          <w:rFonts w:ascii="Times New Roman" w:hAnsi="Times New Roman"/>
          <w:sz w:val="28"/>
          <w:szCs w:val="28"/>
        </w:rPr>
        <w:t>[5]</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Вони потребують великої уваги до себе, особливо при переході від дошкільного навчання до шкільного, від початкової ланки до середньої. </w:t>
      </w:r>
    </w:p>
    <w:p w:rsidR="00A50779" w:rsidRPr="005124E2"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Рівень сприйняття даних в них набагато вищий та більш прискорений. Тому потребують різних видів та форм роботи, що задовільнять їхні потреби. </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Нова українська школа – школа майбутнього, не лише надаватиме готові знання для учнів, але й змогу їхнього практичного застосування, а також формування одну з ключових компетентностей-технологічну (застосування ІКТ, пошук та обробка інформації та ін.).</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Не менш важливою складовою є впровадження педагогіки партнерства, де відбуватиметься взаємодія та співпраця вчителя, учня та батьків.</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Отож зміни в освіті необхідні і впливатимуть вони не тільки на змістову лінію, а й на психофізичний розвиток дітей, їхню активність у навчанні та адаптації до нового шкільного середовища.</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"Якщо вчитель став другом дитини, якщо ця дружба особлива, являє собою</w:t>
      </w:r>
    </w:p>
    <w:p w:rsidR="00A50779" w:rsidRDefault="00A50779" w:rsidP="00684C47">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порив до чогось світлого, розумного, у серці дитини…"</w:t>
      </w:r>
    </w:p>
    <w:p w:rsidR="00A50779" w:rsidRPr="0051191F" w:rsidRDefault="00A50779" w:rsidP="00684C47">
      <w:pPr>
        <w:spacing w:after="0" w:line="360" w:lineRule="auto"/>
        <w:ind w:firstLine="284"/>
        <w:jc w:val="both"/>
        <w:rPr>
          <w:rFonts w:ascii="Times New Roman" w:hAnsi="Times New Roman"/>
          <w:sz w:val="28"/>
          <w:szCs w:val="28"/>
        </w:rPr>
      </w:pPr>
      <w:r>
        <w:rPr>
          <w:rFonts w:ascii="Times New Roman" w:hAnsi="Times New Roman"/>
          <w:sz w:val="28"/>
          <w:szCs w:val="28"/>
          <w:lang w:val="uk-UA"/>
        </w:rPr>
        <w:t>В. Сухомлинський</w:t>
      </w:r>
      <w:r w:rsidRPr="0051191F">
        <w:rPr>
          <w:rFonts w:ascii="Times New Roman" w:hAnsi="Times New Roman"/>
          <w:sz w:val="28"/>
          <w:szCs w:val="28"/>
        </w:rPr>
        <w:t>[ 5].</w:t>
      </w:r>
    </w:p>
    <w:p w:rsidR="00A50779" w:rsidRDefault="00A50779" w:rsidP="00684C47">
      <w:pPr>
        <w:spacing w:after="0" w:line="360" w:lineRule="auto"/>
        <w:ind w:firstLine="284"/>
        <w:jc w:val="both"/>
        <w:rPr>
          <w:rFonts w:ascii="Times New Roman" w:hAnsi="Times New Roman"/>
          <w:sz w:val="28"/>
          <w:szCs w:val="28"/>
          <w:lang w:val="uk-UA"/>
        </w:rPr>
      </w:pPr>
    </w:p>
    <w:p w:rsidR="00A50779" w:rsidRPr="00563A77" w:rsidRDefault="00A50779" w:rsidP="00671B5A">
      <w:pPr>
        <w:spacing w:after="0" w:line="360" w:lineRule="auto"/>
        <w:ind w:firstLine="284"/>
        <w:rPr>
          <w:rFonts w:ascii="Times New Roman" w:hAnsi="Times New Roman"/>
          <w:b/>
          <w:sz w:val="28"/>
          <w:szCs w:val="28"/>
          <w:lang w:val="uk-UA"/>
        </w:rPr>
      </w:pPr>
      <w:r w:rsidRPr="00563A77">
        <w:rPr>
          <w:rFonts w:ascii="Times New Roman" w:hAnsi="Times New Roman"/>
          <w:b/>
          <w:sz w:val="28"/>
          <w:szCs w:val="28"/>
          <w:lang w:val="uk-UA"/>
        </w:rPr>
        <w:t>Література:</w:t>
      </w:r>
    </w:p>
    <w:p w:rsidR="00A50779" w:rsidRPr="00684C47" w:rsidRDefault="00A50779" w:rsidP="009C0061">
      <w:pPr>
        <w:numPr>
          <w:ilvl w:val="0"/>
          <w:numId w:val="1"/>
        </w:numPr>
        <w:spacing w:after="0" w:line="360" w:lineRule="auto"/>
        <w:jc w:val="both"/>
        <w:rPr>
          <w:rFonts w:ascii="Times New Roman" w:hAnsi="Times New Roman"/>
          <w:sz w:val="28"/>
          <w:szCs w:val="28"/>
          <w:lang w:val="uk-UA"/>
        </w:rPr>
      </w:pPr>
      <w:r w:rsidRPr="00684C47">
        <w:rPr>
          <w:rFonts w:ascii="Times New Roman" w:hAnsi="Times New Roman"/>
          <w:sz w:val="28"/>
          <w:szCs w:val="28"/>
          <w:lang w:val="uk-UA"/>
        </w:rPr>
        <w:t xml:space="preserve">А.Горпинич. Наступність та узгодженість у роботі класоводів та вчителів-предметників // Класному керівнику – 2009 - № 8 – с.3. </w:t>
      </w:r>
    </w:p>
    <w:p w:rsidR="00A50779" w:rsidRDefault="00A50779" w:rsidP="00684C47">
      <w:pPr>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Закон України «Про освіту»// Київ- 2017р.</w:t>
      </w:r>
    </w:p>
    <w:p w:rsidR="00A50779" w:rsidRPr="00684C47" w:rsidRDefault="00A50779" w:rsidP="008A4733">
      <w:pPr>
        <w:numPr>
          <w:ilvl w:val="0"/>
          <w:numId w:val="1"/>
        </w:numPr>
        <w:spacing w:after="0" w:line="360" w:lineRule="auto"/>
        <w:jc w:val="both"/>
        <w:rPr>
          <w:rFonts w:ascii="Times New Roman" w:hAnsi="Times New Roman"/>
          <w:sz w:val="28"/>
          <w:szCs w:val="28"/>
          <w:lang w:val="uk-UA"/>
        </w:rPr>
      </w:pPr>
      <w:r w:rsidRPr="00684C47">
        <w:rPr>
          <w:rFonts w:ascii="Times New Roman" w:hAnsi="Times New Roman"/>
          <w:sz w:val="28"/>
          <w:szCs w:val="28"/>
          <w:lang w:val="uk-UA"/>
        </w:rPr>
        <w:t>Л.Долмаш. Реалізація принципів наступності й неперервності між дошкільною і початковою освітою// Сучасна школа України -2009 - № 9 [213]-с. 40-45.</w:t>
      </w:r>
    </w:p>
    <w:p w:rsidR="00A50779" w:rsidRPr="001817AE" w:rsidRDefault="00A50779" w:rsidP="008A4733">
      <w:pPr>
        <w:numPr>
          <w:ilvl w:val="0"/>
          <w:numId w:val="1"/>
        </w:numPr>
        <w:spacing w:after="0" w:line="360" w:lineRule="auto"/>
        <w:jc w:val="both"/>
        <w:rPr>
          <w:rFonts w:ascii="Times New Roman" w:hAnsi="Times New Roman"/>
          <w:sz w:val="28"/>
          <w:szCs w:val="28"/>
          <w:lang w:val="uk-UA"/>
        </w:rPr>
      </w:pPr>
      <w:r w:rsidRPr="00684C47">
        <w:rPr>
          <w:rFonts w:ascii="Times New Roman" w:hAnsi="Times New Roman"/>
          <w:sz w:val="28"/>
          <w:szCs w:val="28"/>
          <w:lang w:val="uk-UA"/>
        </w:rPr>
        <w:t>О.Болотіна. Наступність у системі безперевної математичної освіти // Початкова освіта – 2010-№ 18 (546) – с.2-4.</w:t>
      </w:r>
    </w:p>
    <w:p w:rsidR="00A50779" w:rsidRDefault="00A50779" w:rsidP="008A4733">
      <w:pPr>
        <w:numPr>
          <w:ilvl w:val="0"/>
          <w:numId w:val="1"/>
        </w:numPr>
        <w:spacing w:after="0" w:line="360" w:lineRule="auto"/>
        <w:jc w:val="both"/>
        <w:rPr>
          <w:rFonts w:ascii="Times New Roman" w:hAnsi="Times New Roman"/>
          <w:sz w:val="28"/>
          <w:szCs w:val="28"/>
          <w:lang w:val="uk-UA"/>
        </w:rPr>
      </w:pPr>
      <w:r w:rsidRPr="00684C47">
        <w:rPr>
          <w:rFonts w:ascii="Times New Roman" w:hAnsi="Times New Roman"/>
          <w:sz w:val="28"/>
          <w:szCs w:val="28"/>
          <w:lang w:val="uk-UA"/>
        </w:rPr>
        <w:t xml:space="preserve">Положення про </w:t>
      </w:r>
      <w:r>
        <w:rPr>
          <w:rFonts w:ascii="Times New Roman" w:hAnsi="Times New Roman"/>
          <w:sz w:val="28"/>
          <w:szCs w:val="28"/>
          <w:lang w:val="uk-UA"/>
        </w:rPr>
        <w:t>Концепцію Нової української школи// Київ-2016</w:t>
      </w:r>
      <w:r w:rsidRPr="00684C47">
        <w:rPr>
          <w:rFonts w:ascii="Times New Roman" w:hAnsi="Times New Roman"/>
          <w:sz w:val="28"/>
          <w:szCs w:val="28"/>
          <w:lang w:val="uk-UA"/>
        </w:rPr>
        <w:t xml:space="preserve">. </w:t>
      </w:r>
    </w:p>
    <w:p w:rsidR="00A50779" w:rsidRDefault="00A50779" w:rsidP="008A4733">
      <w:pPr>
        <w:spacing w:after="0" w:line="360" w:lineRule="auto"/>
        <w:ind w:left="360"/>
        <w:jc w:val="both"/>
        <w:rPr>
          <w:rFonts w:ascii="Times New Roman" w:hAnsi="Times New Roman"/>
          <w:sz w:val="28"/>
          <w:szCs w:val="28"/>
          <w:lang w:val="uk-UA"/>
        </w:rPr>
      </w:pPr>
    </w:p>
    <w:p w:rsidR="00A50779" w:rsidRDefault="00A50779" w:rsidP="008A4733">
      <w:pPr>
        <w:spacing w:after="0" w:line="360" w:lineRule="auto"/>
        <w:ind w:left="360"/>
        <w:jc w:val="right"/>
        <w:rPr>
          <w:rFonts w:ascii="Times New Roman" w:hAnsi="Times New Roman"/>
          <w:sz w:val="28"/>
          <w:szCs w:val="28"/>
          <w:lang w:val="uk-UA"/>
        </w:rPr>
      </w:pPr>
      <w:r w:rsidRPr="00563A77">
        <w:rPr>
          <w:rFonts w:ascii="Times New Roman" w:hAnsi="Times New Roman"/>
          <w:b/>
          <w:sz w:val="28"/>
          <w:szCs w:val="28"/>
          <w:lang w:val="uk-UA"/>
        </w:rPr>
        <w:t>Науковий керівник</w:t>
      </w:r>
      <w:r>
        <w:rPr>
          <w:rFonts w:ascii="Times New Roman" w:hAnsi="Times New Roman"/>
          <w:sz w:val="28"/>
          <w:szCs w:val="28"/>
          <w:lang w:val="uk-UA"/>
        </w:rPr>
        <w:t xml:space="preserve">: </w:t>
      </w:r>
    </w:p>
    <w:p w:rsidR="00A50779" w:rsidRDefault="00A50779" w:rsidP="008A4733">
      <w:pPr>
        <w:spacing w:after="0" w:line="360" w:lineRule="auto"/>
        <w:ind w:left="360"/>
        <w:jc w:val="right"/>
        <w:rPr>
          <w:rFonts w:ascii="Times New Roman" w:hAnsi="Times New Roman"/>
          <w:sz w:val="28"/>
          <w:szCs w:val="28"/>
          <w:lang w:val="uk-UA"/>
        </w:rPr>
      </w:pPr>
      <w:r>
        <w:rPr>
          <w:rFonts w:ascii="Times New Roman" w:hAnsi="Times New Roman"/>
          <w:sz w:val="28"/>
          <w:szCs w:val="28"/>
          <w:lang w:val="uk-UA"/>
        </w:rPr>
        <w:t xml:space="preserve">доцент Іванова Дарина Георгіївна. </w:t>
      </w:r>
    </w:p>
    <w:sectPr w:rsidR="00A50779" w:rsidSect="003E0F16">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D6DDB"/>
    <w:multiLevelType w:val="hybridMultilevel"/>
    <w:tmpl w:val="99888096"/>
    <w:lvl w:ilvl="0" w:tplc="D0CEEA1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338F350B"/>
    <w:multiLevelType w:val="multilevel"/>
    <w:tmpl w:val="A06E04B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1206"/>
    <w:rsid w:val="000924B1"/>
    <w:rsid w:val="000D02FA"/>
    <w:rsid w:val="000E346E"/>
    <w:rsid w:val="001817AE"/>
    <w:rsid w:val="001C7707"/>
    <w:rsid w:val="00245415"/>
    <w:rsid w:val="00293974"/>
    <w:rsid w:val="002A7BB2"/>
    <w:rsid w:val="0035334F"/>
    <w:rsid w:val="003C429A"/>
    <w:rsid w:val="003E0F16"/>
    <w:rsid w:val="00443B0D"/>
    <w:rsid w:val="004E5360"/>
    <w:rsid w:val="00502708"/>
    <w:rsid w:val="00511206"/>
    <w:rsid w:val="00511657"/>
    <w:rsid w:val="0051191F"/>
    <w:rsid w:val="005124E2"/>
    <w:rsid w:val="00523693"/>
    <w:rsid w:val="00546B11"/>
    <w:rsid w:val="005627D1"/>
    <w:rsid w:val="00563A77"/>
    <w:rsid w:val="005D5663"/>
    <w:rsid w:val="005E2AB3"/>
    <w:rsid w:val="00671B5A"/>
    <w:rsid w:val="00684C47"/>
    <w:rsid w:val="00745BA4"/>
    <w:rsid w:val="007A7E08"/>
    <w:rsid w:val="008A4733"/>
    <w:rsid w:val="008D02D6"/>
    <w:rsid w:val="009C0061"/>
    <w:rsid w:val="00A50779"/>
    <w:rsid w:val="00A55951"/>
    <w:rsid w:val="00B2760C"/>
    <w:rsid w:val="00C8355E"/>
    <w:rsid w:val="00CC67B1"/>
    <w:rsid w:val="00D2125B"/>
    <w:rsid w:val="00D77AA3"/>
    <w:rsid w:val="00E84674"/>
    <w:rsid w:val="00FA11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4F"/>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84674"/>
    <w:pPr>
      <w:ind w:left="720"/>
      <w:contextualSpacing/>
    </w:pPr>
  </w:style>
</w:styles>
</file>

<file path=word/webSettings.xml><?xml version="1.0" encoding="utf-8"?>
<w:webSettings xmlns:r="http://schemas.openxmlformats.org/officeDocument/2006/relationships" xmlns:w="http://schemas.openxmlformats.org/wordprocessingml/2006/main">
  <w:divs>
    <w:div w:id="1980188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336</TotalTime>
  <Pages>5</Pages>
  <Words>4982</Words>
  <Characters>2840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4</cp:revision>
  <dcterms:created xsi:type="dcterms:W3CDTF">2018-02-26T15:41:00Z</dcterms:created>
  <dcterms:modified xsi:type="dcterms:W3CDTF">2018-02-27T20:35:00Z</dcterms:modified>
</cp:coreProperties>
</file>