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7C1" w:rsidRPr="00B811BE" w:rsidRDefault="001377C1" w:rsidP="00061FD1">
      <w:pPr>
        <w:pStyle w:val="NoSpacing"/>
        <w:spacing w:line="360" w:lineRule="auto"/>
        <w:jc w:val="right"/>
        <w:rPr>
          <w:rFonts w:ascii="Times New Roman" w:hAnsi="Times New Roman"/>
          <w:b/>
          <w:sz w:val="28"/>
          <w:szCs w:val="28"/>
          <w:lang w:val="en-US"/>
        </w:rPr>
      </w:pPr>
      <w:r w:rsidRPr="00B811BE">
        <w:rPr>
          <w:rFonts w:ascii="Times New Roman" w:hAnsi="Times New Roman"/>
          <w:b/>
          <w:sz w:val="28"/>
          <w:szCs w:val="28"/>
        </w:rPr>
        <w:t>Юлія Лях</w:t>
      </w:r>
    </w:p>
    <w:p w:rsidR="001377C1" w:rsidRPr="00B811BE" w:rsidRDefault="001377C1" w:rsidP="00061FD1">
      <w:pPr>
        <w:pStyle w:val="NoSpacing"/>
        <w:spacing w:line="360" w:lineRule="auto"/>
        <w:jc w:val="right"/>
        <w:rPr>
          <w:rFonts w:ascii="Times New Roman" w:hAnsi="Times New Roman"/>
          <w:b/>
          <w:sz w:val="28"/>
          <w:szCs w:val="28"/>
          <w:lang w:val="uk-UA"/>
        </w:rPr>
      </w:pPr>
      <w:r w:rsidRPr="00B811BE">
        <w:rPr>
          <w:rFonts w:ascii="Times New Roman" w:hAnsi="Times New Roman"/>
          <w:b/>
          <w:sz w:val="28"/>
          <w:szCs w:val="28"/>
          <w:lang w:val="uk-UA"/>
        </w:rPr>
        <w:t>(Луганськ, Україна)</w:t>
      </w:r>
    </w:p>
    <w:p w:rsidR="001377C1" w:rsidRDefault="001377C1" w:rsidP="00061FD1">
      <w:pPr>
        <w:pStyle w:val="NoSpacing"/>
        <w:spacing w:line="360" w:lineRule="auto"/>
        <w:jc w:val="center"/>
        <w:rPr>
          <w:rFonts w:ascii="Times New Roman" w:hAnsi="Times New Roman"/>
          <w:b/>
          <w:sz w:val="28"/>
          <w:szCs w:val="28"/>
          <w:lang w:val="en-US"/>
        </w:rPr>
      </w:pPr>
    </w:p>
    <w:p w:rsidR="001377C1" w:rsidRPr="00B811BE" w:rsidRDefault="001377C1" w:rsidP="00061FD1">
      <w:pPr>
        <w:pStyle w:val="NoSpacing"/>
        <w:spacing w:line="360" w:lineRule="auto"/>
        <w:jc w:val="center"/>
        <w:rPr>
          <w:rFonts w:ascii="Times New Roman" w:hAnsi="Times New Roman"/>
          <w:b/>
          <w:sz w:val="28"/>
          <w:szCs w:val="28"/>
        </w:rPr>
      </w:pPr>
      <w:r>
        <w:rPr>
          <w:rFonts w:ascii="Times New Roman" w:hAnsi="Times New Roman"/>
          <w:b/>
          <w:sz w:val="28"/>
          <w:szCs w:val="28"/>
          <w:lang w:val="uk-UA"/>
        </w:rPr>
        <w:t>НАЦІОНАЛЬНА САМОСВІДОМІСТЬ ЯК ФАКТОР РОЗВИТКУ МІЖНАЦІОНАЛЬНИХ ВІДНОСИН</w:t>
      </w:r>
    </w:p>
    <w:p w:rsidR="001377C1" w:rsidRPr="00B811BE" w:rsidRDefault="001377C1" w:rsidP="00061FD1">
      <w:pPr>
        <w:pStyle w:val="NoSpacing"/>
        <w:spacing w:line="360" w:lineRule="auto"/>
        <w:jc w:val="center"/>
        <w:rPr>
          <w:rFonts w:ascii="Times New Roman" w:hAnsi="Times New Roman"/>
          <w:b/>
          <w:sz w:val="28"/>
          <w:szCs w:val="28"/>
        </w:rPr>
      </w:pPr>
    </w:p>
    <w:p w:rsidR="001377C1" w:rsidRDefault="001377C1" w:rsidP="00137058">
      <w:pPr>
        <w:pStyle w:val="NoSpacing"/>
        <w:spacing w:line="360" w:lineRule="auto"/>
        <w:jc w:val="both"/>
        <w:rPr>
          <w:rFonts w:ascii="Times New Roman" w:hAnsi="Times New Roman"/>
          <w:sz w:val="28"/>
          <w:szCs w:val="28"/>
          <w:lang w:val="uk-UA"/>
        </w:rPr>
      </w:pPr>
      <w:r>
        <w:rPr>
          <w:rFonts w:ascii="Times New Roman" w:hAnsi="Times New Roman"/>
          <w:b/>
          <w:sz w:val="28"/>
          <w:szCs w:val="28"/>
          <w:lang w:val="uk-UA"/>
        </w:rPr>
        <w:tab/>
        <w:t xml:space="preserve">Анотація. </w:t>
      </w:r>
      <w:r>
        <w:rPr>
          <w:rFonts w:ascii="Times New Roman" w:hAnsi="Times New Roman"/>
          <w:sz w:val="28"/>
          <w:szCs w:val="28"/>
          <w:lang w:val="uk-UA"/>
        </w:rPr>
        <w:t>В даній статті проаналізовано роль національної самосвідомості як фактору розвитку міжнаціональних відносин. Національна самосвідомість є важливим чинником, що характеризує націю як спільність і людину як члена цієї спільноти. Завдяки тому, що вона закладена соціумом, людина гостро відчуває інтереси рідного народу, зіставляє їх з інтересами інших націй і народів, з інтересами світового співтовариства. Усвідомлення суспільних потреб може спонукати особистість до діяльності, у процесі якої вони реалізуються. Те, яким чином людство здійснює їх, покладено в основу міжнаціональних відносин, що перш за все регулюються свідомістю народу.</w:t>
      </w:r>
    </w:p>
    <w:p w:rsidR="001377C1" w:rsidRDefault="001377C1" w:rsidP="00137058">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b/>
          <w:sz w:val="28"/>
          <w:szCs w:val="28"/>
          <w:lang w:val="uk-UA"/>
        </w:rPr>
        <w:t xml:space="preserve">Ключові слова: </w:t>
      </w:r>
      <w:r>
        <w:rPr>
          <w:rFonts w:ascii="Times New Roman" w:hAnsi="Times New Roman"/>
          <w:sz w:val="28"/>
          <w:szCs w:val="28"/>
          <w:lang w:val="uk-UA"/>
        </w:rPr>
        <w:t>Національна самосвідомість, науково – технічний розвиток, міжнаціональні відносини, етнічна концепція, міжнаціональна інтеграція, нація.</w:t>
      </w:r>
    </w:p>
    <w:p w:rsidR="001377C1" w:rsidRPr="00755802" w:rsidRDefault="001377C1" w:rsidP="00137058">
      <w:pPr>
        <w:pStyle w:val="NoSpacing"/>
        <w:spacing w:line="360" w:lineRule="auto"/>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b/>
          <w:sz w:val="28"/>
          <w:szCs w:val="28"/>
          <w:lang w:val="uk-UA"/>
        </w:rPr>
        <w:t xml:space="preserve">Анотация. </w:t>
      </w:r>
      <w:r>
        <w:rPr>
          <w:rFonts w:ascii="Times New Roman" w:hAnsi="Times New Roman"/>
          <w:sz w:val="28"/>
          <w:szCs w:val="28"/>
          <w:lang w:val="uk-UA"/>
        </w:rPr>
        <w:t xml:space="preserve">В данной статье проанализирована роль </w:t>
      </w:r>
      <w:r w:rsidRPr="00755802">
        <w:rPr>
          <w:rFonts w:ascii="Times New Roman" w:hAnsi="Times New Roman"/>
          <w:sz w:val="28"/>
          <w:szCs w:val="28"/>
          <w:lang w:val="uk-UA"/>
        </w:rPr>
        <w:t>национального самосознания как фактора раз</w:t>
      </w:r>
      <w:r>
        <w:rPr>
          <w:rFonts w:ascii="Times New Roman" w:hAnsi="Times New Roman"/>
          <w:sz w:val="28"/>
          <w:szCs w:val="28"/>
          <w:lang w:val="uk-UA"/>
        </w:rPr>
        <w:t>вития межнациональных отношений</w:t>
      </w:r>
      <w:r w:rsidRPr="00755802">
        <w:rPr>
          <w:rFonts w:ascii="Times New Roman" w:hAnsi="Times New Roman"/>
          <w:sz w:val="28"/>
          <w:szCs w:val="28"/>
          <w:lang w:val="uk-UA"/>
        </w:rPr>
        <w:t>. Национальное самос</w:t>
      </w:r>
      <w:r>
        <w:rPr>
          <w:rFonts w:ascii="Times New Roman" w:hAnsi="Times New Roman"/>
          <w:sz w:val="28"/>
          <w:szCs w:val="28"/>
          <w:lang w:val="uk-UA"/>
        </w:rPr>
        <w:t>ознание является важным звеном</w:t>
      </w:r>
      <w:r w:rsidRPr="00755802">
        <w:rPr>
          <w:rFonts w:ascii="Times New Roman" w:hAnsi="Times New Roman"/>
          <w:sz w:val="28"/>
          <w:szCs w:val="28"/>
          <w:lang w:val="uk-UA"/>
        </w:rPr>
        <w:t xml:space="preserve">, </w:t>
      </w:r>
      <w:r>
        <w:rPr>
          <w:rFonts w:ascii="Times New Roman" w:hAnsi="Times New Roman"/>
          <w:sz w:val="28"/>
          <w:szCs w:val="28"/>
          <w:lang w:val="uk-UA"/>
        </w:rPr>
        <w:t>что характеризирует нацию как сообщество</w:t>
      </w:r>
      <w:r w:rsidRPr="00755802">
        <w:rPr>
          <w:rFonts w:ascii="Times New Roman" w:hAnsi="Times New Roman"/>
          <w:sz w:val="28"/>
          <w:szCs w:val="28"/>
          <w:lang w:val="uk-UA"/>
        </w:rPr>
        <w:t xml:space="preserve"> и человека как члена э</w:t>
      </w:r>
      <w:r>
        <w:rPr>
          <w:rFonts w:ascii="Times New Roman" w:hAnsi="Times New Roman"/>
          <w:sz w:val="28"/>
          <w:szCs w:val="28"/>
          <w:lang w:val="uk-UA"/>
        </w:rPr>
        <w:t>того сообщества. Благодаря тому, что она заложена социумом</w:t>
      </w:r>
      <w:r w:rsidRPr="00755802">
        <w:rPr>
          <w:rFonts w:ascii="Times New Roman" w:hAnsi="Times New Roman"/>
          <w:sz w:val="28"/>
          <w:szCs w:val="28"/>
          <w:lang w:val="uk-UA"/>
        </w:rPr>
        <w:t>, человек остро чу</w:t>
      </w:r>
      <w:r>
        <w:rPr>
          <w:rFonts w:ascii="Times New Roman" w:hAnsi="Times New Roman"/>
          <w:sz w:val="28"/>
          <w:szCs w:val="28"/>
          <w:lang w:val="uk-UA"/>
        </w:rPr>
        <w:t>вствует интересы родного народа</w:t>
      </w:r>
      <w:r w:rsidRPr="00755802">
        <w:rPr>
          <w:rFonts w:ascii="Times New Roman" w:hAnsi="Times New Roman"/>
          <w:sz w:val="28"/>
          <w:szCs w:val="28"/>
          <w:lang w:val="uk-UA"/>
        </w:rPr>
        <w:t>, сопоставляет их с ин</w:t>
      </w:r>
      <w:r>
        <w:rPr>
          <w:rFonts w:ascii="Times New Roman" w:hAnsi="Times New Roman"/>
          <w:sz w:val="28"/>
          <w:szCs w:val="28"/>
          <w:lang w:val="uk-UA"/>
        </w:rPr>
        <w:t>тересами других наций и народов</w:t>
      </w:r>
      <w:r w:rsidRPr="00755802">
        <w:rPr>
          <w:rFonts w:ascii="Times New Roman" w:hAnsi="Times New Roman"/>
          <w:sz w:val="28"/>
          <w:szCs w:val="28"/>
          <w:lang w:val="uk-UA"/>
        </w:rPr>
        <w:t>, с</w:t>
      </w:r>
      <w:r>
        <w:rPr>
          <w:rFonts w:ascii="Times New Roman" w:hAnsi="Times New Roman"/>
          <w:sz w:val="28"/>
          <w:szCs w:val="28"/>
          <w:lang w:val="uk-UA"/>
        </w:rPr>
        <w:t xml:space="preserve"> интересами мирового товарищества</w:t>
      </w:r>
      <w:r w:rsidRPr="00755802">
        <w:rPr>
          <w:rFonts w:ascii="Times New Roman" w:hAnsi="Times New Roman"/>
          <w:sz w:val="28"/>
          <w:szCs w:val="28"/>
          <w:lang w:val="uk-UA"/>
        </w:rPr>
        <w:t xml:space="preserve">. Осознание общественных потребностей может </w:t>
      </w:r>
      <w:r>
        <w:rPr>
          <w:rFonts w:ascii="Times New Roman" w:hAnsi="Times New Roman"/>
          <w:sz w:val="28"/>
          <w:szCs w:val="28"/>
          <w:lang w:val="uk-UA"/>
        </w:rPr>
        <w:t>сподвигнуть личность к деятельности</w:t>
      </w:r>
      <w:r w:rsidRPr="00755802">
        <w:rPr>
          <w:rFonts w:ascii="Times New Roman" w:hAnsi="Times New Roman"/>
          <w:sz w:val="28"/>
          <w:szCs w:val="28"/>
          <w:lang w:val="uk-UA"/>
        </w:rPr>
        <w:t>, в проц</w:t>
      </w:r>
      <w:r>
        <w:rPr>
          <w:rFonts w:ascii="Times New Roman" w:hAnsi="Times New Roman"/>
          <w:sz w:val="28"/>
          <w:szCs w:val="28"/>
          <w:lang w:val="uk-UA"/>
        </w:rPr>
        <w:t>ессе которой они реализуются. То</w:t>
      </w:r>
      <w:r w:rsidRPr="00755802">
        <w:rPr>
          <w:rFonts w:ascii="Times New Roman" w:hAnsi="Times New Roman"/>
          <w:sz w:val="28"/>
          <w:szCs w:val="28"/>
          <w:lang w:val="uk-UA"/>
        </w:rPr>
        <w:t>, каким образом ч</w:t>
      </w:r>
      <w:r>
        <w:rPr>
          <w:rFonts w:ascii="Times New Roman" w:hAnsi="Times New Roman"/>
          <w:sz w:val="28"/>
          <w:szCs w:val="28"/>
          <w:lang w:val="uk-UA"/>
        </w:rPr>
        <w:t>еловечество осуществляет их , за</w:t>
      </w:r>
      <w:r w:rsidRPr="00755802">
        <w:rPr>
          <w:rFonts w:ascii="Times New Roman" w:hAnsi="Times New Roman"/>
          <w:sz w:val="28"/>
          <w:szCs w:val="28"/>
          <w:lang w:val="uk-UA"/>
        </w:rPr>
        <w:t xml:space="preserve">ложено в основу межнациональных отношений, </w:t>
      </w:r>
      <w:r>
        <w:rPr>
          <w:rFonts w:ascii="Times New Roman" w:hAnsi="Times New Roman"/>
          <w:sz w:val="28"/>
          <w:szCs w:val="28"/>
          <w:lang w:val="uk-UA"/>
        </w:rPr>
        <w:t xml:space="preserve">что в первую очередь </w:t>
      </w:r>
      <w:r w:rsidRPr="00755802">
        <w:rPr>
          <w:rFonts w:ascii="Times New Roman" w:hAnsi="Times New Roman"/>
          <w:sz w:val="28"/>
          <w:szCs w:val="28"/>
          <w:lang w:val="uk-UA"/>
        </w:rPr>
        <w:t>регулируются сознанием народа.</w:t>
      </w:r>
    </w:p>
    <w:p w:rsidR="001377C1" w:rsidRDefault="001377C1" w:rsidP="00137058">
      <w:pPr>
        <w:pStyle w:val="NoSpacing"/>
        <w:spacing w:line="360" w:lineRule="auto"/>
        <w:ind w:firstLine="708"/>
        <w:jc w:val="both"/>
        <w:rPr>
          <w:rFonts w:ascii="Times New Roman" w:hAnsi="Times New Roman"/>
          <w:sz w:val="28"/>
          <w:szCs w:val="28"/>
          <w:lang w:val="uk-UA"/>
        </w:rPr>
      </w:pPr>
      <w:r w:rsidRPr="001506BC">
        <w:rPr>
          <w:rFonts w:ascii="Times New Roman" w:hAnsi="Times New Roman"/>
          <w:b/>
          <w:sz w:val="28"/>
          <w:szCs w:val="28"/>
          <w:lang w:val="uk-UA"/>
        </w:rPr>
        <w:t>Ключевые слова:</w:t>
      </w:r>
      <w:r>
        <w:rPr>
          <w:rFonts w:ascii="Times New Roman" w:hAnsi="Times New Roman"/>
          <w:sz w:val="28"/>
          <w:szCs w:val="28"/>
          <w:lang w:val="uk-UA"/>
        </w:rPr>
        <w:t xml:space="preserve"> Национальное самосознание, научно - техническое развитие, межнациональные отношения, этническая концепция, межнациональная интеграция</w:t>
      </w:r>
      <w:r w:rsidRPr="00755802">
        <w:rPr>
          <w:rFonts w:ascii="Times New Roman" w:hAnsi="Times New Roman"/>
          <w:sz w:val="28"/>
          <w:szCs w:val="28"/>
          <w:lang w:val="uk-UA"/>
        </w:rPr>
        <w:t>, нация.</w:t>
      </w:r>
    </w:p>
    <w:p w:rsidR="001377C1" w:rsidRPr="001506BC" w:rsidRDefault="001377C1" w:rsidP="00137058">
      <w:pPr>
        <w:pStyle w:val="NoSpacing"/>
        <w:spacing w:line="360" w:lineRule="auto"/>
        <w:ind w:firstLine="708"/>
        <w:jc w:val="both"/>
        <w:rPr>
          <w:rFonts w:ascii="Times New Roman" w:hAnsi="Times New Roman"/>
          <w:sz w:val="28"/>
          <w:szCs w:val="28"/>
          <w:lang w:val="uk-UA"/>
        </w:rPr>
      </w:pPr>
      <w:r w:rsidRPr="001506BC">
        <w:rPr>
          <w:rFonts w:ascii="Times New Roman" w:hAnsi="Times New Roman"/>
          <w:b/>
          <w:sz w:val="28"/>
          <w:szCs w:val="28"/>
          <w:lang w:val="en-US"/>
        </w:rPr>
        <w:t>Anotation</w:t>
      </w:r>
      <w:r w:rsidRPr="001506BC">
        <w:rPr>
          <w:rFonts w:ascii="Times New Roman" w:hAnsi="Times New Roman"/>
          <w:b/>
          <w:sz w:val="28"/>
          <w:szCs w:val="28"/>
          <w:lang w:val="uk-UA"/>
        </w:rPr>
        <w:t>.</w:t>
      </w:r>
      <w:r w:rsidRPr="001506BC">
        <w:rPr>
          <w:rFonts w:ascii="Times New Roman" w:hAnsi="Times New Roman"/>
          <w:sz w:val="28"/>
          <w:szCs w:val="28"/>
          <w:lang w:val="uk-UA"/>
        </w:rPr>
        <w:t xml:space="preserve"> This article examines the role of national identity as a factor in the development of international relations. National identity is an important factor that characterizes the nation as a community and as a member of the human com</w:t>
      </w:r>
      <w:r>
        <w:rPr>
          <w:rFonts w:ascii="Times New Roman" w:hAnsi="Times New Roman"/>
          <w:sz w:val="28"/>
          <w:szCs w:val="28"/>
          <w:lang w:val="uk-UA"/>
        </w:rPr>
        <w:t>munity. Because it lies society</w:t>
      </w:r>
      <w:r w:rsidRPr="001506BC">
        <w:rPr>
          <w:rFonts w:ascii="Times New Roman" w:hAnsi="Times New Roman"/>
          <w:sz w:val="28"/>
          <w:szCs w:val="28"/>
          <w:lang w:val="uk-UA"/>
        </w:rPr>
        <w:t>, a man acutely aware o</w:t>
      </w:r>
      <w:r>
        <w:rPr>
          <w:rFonts w:ascii="Times New Roman" w:hAnsi="Times New Roman"/>
          <w:sz w:val="28"/>
          <w:szCs w:val="28"/>
          <w:lang w:val="uk-UA"/>
        </w:rPr>
        <w:t>f the interests of their people</w:t>
      </w:r>
      <w:r w:rsidRPr="001506BC">
        <w:rPr>
          <w:rFonts w:ascii="Times New Roman" w:hAnsi="Times New Roman"/>
          <w:sz w:val="28"/>
          <w:szCs w:val="28"/>
          <w:lang w:val="uk-UA"/>
        </w:rPr>
        <w:t>, compares them with those of other nations and peoples, the interests of the international community. Awareness of the needs of society may encourage identity in activities during which they are implemented. The way in which humanity makes them the basis for international relations, primarily governed by the consciousness of the people.</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b/>
          <w:sz w:val="28"/>
          <w:szCs w:val="28"/>
          <w:lang w:val="uk-UA"/>
        </w:rPr>
        <w:t>Keywords</w:t>
      </w:r>
      <w:r w:rsidRPr="001506BC">
        <w:rPr>
          <w:rFonts w:ascii="Times New Roman" w:hAnsi="Times New Roman"/>
          <w:b/>
          <w:sz w:val="28"/>
          <w:szCs w:val="28"/>
          <w:lang w:val="uk-UA"/>
        </w:rPr>
        <w:t>:</w:t>
      </w:r>
      <w:r>
        <w:rPr>
          <w:rFonts w:ascii="Times New Roman" w:hAnsi="Times New Roman"/>
          <w:sz w:val="28"/>
          <w:szCs w:val="28"/>
          <w:lang w:val="uk-UA"/>
        </w:rPr>
        <w:t xml:space="preserve"> National identity</w:t>
      </w:r>
      <w:r w:rsidRPr="001506BC">
        <w:rPr>
          <w:rFonts w:ascii="Times New Roman" w:hAnsi="Times New Roman"/>
          <w:sz w:val="28"/>
          <w:szCs w:val="28"/>
          <w:lang w:val="uk-UA"/>
        </w:rPr>
        <w:t>, scienti</w:t>
      </w:r>
      <w:r>
        <w:rPr>
          <w:rFonts w:ascii="Times New Roman" w:hAnsi="Times New Roman"/>
          <w:sz w:val="28"/>
          <w:szCs w:val="28"/>
          <w:lang w:val="uk-UA"/>
        </w:rPr>
        <w:t>fic - technological development, international relations, ethnic concept, international integration</w:t>
      </w:r>
      <w:r w:rsidRPr="001506BC">
        <w:rPr>
          <w:rFonts w:ascii="Times New Roman" w:hAnsi="Times New Roman"/>
          <w:sz w:val="28"/>
          <w:szCs w:val="28"/>
          <w:lang w:val="uk-UA"/>
        </w:rPr>
        <w:t>, nation.</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З історії людства відомо чимало прикладів, коли діяльність держави в сфері національних відносин приводила до жорсткого кровопролиття, сіяла ворожнечу та недовіру між націями. Розроблялися різноманітні варіанти нормалізації міжнаціональних відносин, але багато з них було не дієвими. Дослідники, які займалися проблемами міжнаціональних відносин, створювали різні концепції, які змогли б, на їх думку, бути покладеними в основу національної політики. В західних країнах найбільш відомі дві і одна з них – це концепція «внутрішнього колоніалізму». Американський соціолог М. Гактер вважає, що тенденція відставання периферійних національних груп, «оплутаних експлуататорськими кайданами центру», ні що інше, як відношення центру до внутрішніх колоній. Більш розвинуті нації намагаються закріпити цю нерівність, а менш розвинуті – вступають у боротьбу за свої права. Звідси – національна політика повинна бути спрямована на зрівняння рівнів розвитку всіх націй, що населяють багатонаціональну державу.</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Інша концепція «етнічна», прибічники якої вважають, що в основі національних рухів – не класові та економічні, етнокультурні фактори, і в процесі створення національної політики, передусім треба посилювати роль національної самосвідомості [2, с. 104 - 114].</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Очевидно, ці та деякі інші концепції, яким – то чином пояснюють процеси в національних відношеннях, але багато питань не мають відповідей. Наприклад, є країни, де мало чисельні етноси знаходяться на відносно високому рівні соціально – економічного розвитку і причини їх незадоволення пов’язані з іншими сферами життя. Більш коректно розглядати комплекс різних факторів, які треба враховувати при  розробці та здійсненні національної політики.</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Крім класів і інших соціальних груп, соціальну структуру суспільства складають історично сформовані спільноти людей: племена, народності, нації. Сучасне людство представлене приблизно трьома тисячами різних народів, але в нашій країні їх більше ста. У той же час належних держав у світі нараховується близько 200. Отже, більшість народів проживає в багатонаціональних державах.</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Якою б не було дорога нам історична пам'ять про свої національні корені, важливо розуміти й інше: усі ми живемо і завжди будемо жити разом з людьми різних національностей. Це вимагає від кожного з нас особливої особистої делікатності і відповідальності у відносинах з людьми інших націольностей.</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Варто пам’ятати, що в різних народів більше спільних рис, ніж відмінностей, і їхня спільність постійно зростає, оскільки посилюються взаємозалежність, взаємозв’язок і цілісність світу. Але, дозволяючи людству зберігатися у всій властивій йому багатогранності і своєрідності, зближення народів не означає заперечення їхніх національних особливостей. Навпаки, саме своєрідність їхньої культури служить живим джерелом духовного багатства людства, неповторності світової культури.</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Національна самосвідомість є важливим чинником, що характеризує націю як спільність і людину як члена цієї спільноти. Особистість, усвідомлюючи себе невід’ємною часткою нації, осягає історію свого народу, суспільно – національні цінності, такі як писемність, національна мова, досягнення в духовній культурі, національний менталітет, цінує внесок народу у світову скарбницю культури, розділяє успіхи нації і сприяє її розвитку.</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Таким чином, національна самосвідомість ґрунтується на історичній пам'яті, на знанні історії нації, її традицій, включає в себе емоційно – ціннісну оцінку минулого нації та сучасного стану, взаємозв’язків з іншими народами, збагачує духовний світ особистості, містить випливаючи зі сказаного психологічну установку на цілі і спрямованість діяльності.</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Завдяки національній самосвідомості людина гостро відчуває інтереси рідного народу, зіставляє їх з інтересами інших націй і народів, з інтересами світового співтовариства. Усвідомлення національних інтересів може спонукати особистість до діяльності, у процесі якої ці інтереси реалізуються.</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Відзначимо дві сторони національних інтересів. По-перше, необхідно зберігати свою особистість, неповторність у потоці людської історії, унікальність культури, історичні пам’ятки, зберігати і збагачувати рідну мову, не тільки рішуче протидіяти фізичному зникненню народу, але і прагнути до відтворення його природного зменшення, росту населення, забезпечуючи достатній рівень економічного розвитку на базі наявних регіонально – господарських факторів. По-друге, інтереси нації полягають й у тому, щоб не відгороджуватися від інших націй і народів психологічно, не перетворювати адміністративно-державні кордони в непроникну залізну завісу. Необхідно збагачуючи  свою культуру і запозиченнями з інших культур, а свій внутрішній духовній світ – збагненням загальнозначущих для людства цінностей [5, с 58 - 59].</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Одним з провідних факторів розвитку людства в наші дні є науково – технічний розвиток. Він припускає як спеціалізацію виробництва, так і його широку кооперацію, співробітництво, тому що бурхливо зростаючим продуктивним силам тісно в рамках окремої нації і навіть великої багатонаціональної держави. Йде процес економічної інтеграції, а разом з ним і процес зближення всіх сторін життя народів.</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Існує й інший шлях міжнаціональної інтеграції, прикладом якого є США. У такому співтоваристві немає офіційного (адміністративного) розподілу країни на окремі національні держави. Держава ж на основі демократичних законів гарантує кожній нації національно-культурну автономію (самостійність) і охороняє право на свободу усіх видів об'єднань – економічних, партійних, професійних, вікових, національних, за інтересами тощо. Інакше кажучи, в умовах демократичної держави люди різних національностей вільно співіснують і при бажанні вільно об'єднуються в різні співтовариства відповідно до потреб і інтересів, якщо, звичайно, ці об'єднання не носять кримінального (злочинного) характеру. У той же час дискримінація (приниження, применшення, обмеження прав) за національною ознакою вважається порушенням прав людини і карається за законами демократичної держави [1, с. 208 - 212].</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Відзначені шляхи міжнаціональної інтеграції відбивають досвід сучасної цивілізації. Цими шляхами йде сьогодні більшість розвинутих демократичних держав, що розвиваються, з багатонаціональним населенням.</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Разом з тим, життя не підтвердило ідею про те, що для розвинутих країн характерна в основному інтеграція, а процеси національного самовизначення, що виявляються часом в гостро конфліктній формі, залишаються «надбанням» лише країн, що розвиваються.</w:t>
      </w:r>
    </w:p>
    <w:p w:rsidR="001377C1" w:rsidRDefault="001377C1" w:rsidP="00137058">
      <w:pPr>
        <w:pStyle w:val="NoSpacing"/>
        <w:spacing w:line="360" w:lineRule="auto"/>
        <w:ind w:firstLine="708"/>
        <w:jc w:val="both"/>
        <w:rPr>
          <w:rFonts w:ascii="Times New Roman" w:hAnsi="Times New Roman"/>
          <w:sz w:val="28"/>
          <w:szCs w:val="28"/>
          <w:lang w:val="uk-UA"/>
        </w:rPr>
      </w:pPr>
      <w:r>
        <w:rPr>
          <w:rFonts w:ascii="Times New Roman" w:hAnsi="Times New Roman"/>
          <w:sz w:val="28"/>
          <w:szCs w:val="28"/>
          <w:lang w:val="uk-UA"/>
        </w:rPr>
        <w:t>Отже, існує безліч факторів, які впливають на розвиток міжнаціональних відносин, але, безумовно, ключовим є національна самосвідомість.</w:t>
      </w:r>
    </w:p>
    <w:p w:rsidR="001377C1" w:rsidRDefault="001377C1" w:rsidP="00137058">
      <w:pPr>
        <w:pStyle w:val="NoSpacing"/>
        <w:spacing w:line="360" w:lineRule="auto"/>
        <w:ind w:firstLine="708"/>
        <w:jc w:val="both"/>
        <w:rPr>
          <w:rFonts w:ascii="Times New Roman" w:hAnsi="Times New Roman"/>
          <w:b/>
          <w:sz w:val="28"/>
          <w:szCs w:val="28"/>
          <w:lang w:val="uk-UA"/>
        </w:rPr>
      </w:pPr>
      <w:r>
        <w:rPr>
          <w:rFonts w:ascii="Times New Roman" w:hAnsi="Times New Roman"/>
          <w:b/>
          <w:sz w:val="28"/>
          <w:szCs w:val="28"/>
          <w:lang w:val="uk-UA"/>
        </w:rPr>
        <w:t>Література:</w:t>
      </w:r>
    </w:p>
    <w:p w:rsidR="001377C1" w:rsidRDefault="001377C1" w:rsidP="00137058">
      <w:pPr>
        <w:pStyle w:val="NoSpacing"/>
        <w:numPr>
          <w:ilvl w:val="0"/>
          <w:numId w:val="1"/>
        </w:numPr>
        <w:spacing w:line="360" w:lineRule="auto"/>
        <w:jc w:val="both"/>
        <w:rPr>
          <w:rFonts w:ascii="Times New Roman" w:hAnsi="Times New Roman"/>
          <w:sz w:val="28"/>
          <w:szCs w:val="28"/>
          <w:lang w:val="uk-UA"/>
        </w:rPr>
      </w:pPr>
      <w:r>
        <w:rPr>
          <w:rFonts w:ascii="Times New Roman" w:hAnsi="Times New Roman"/>
          <w:sz w:val="28"/>
          <w:szCs w:val="28"/>
          <w:lang w:val="uk-UA"/>
        </w:rPr>
        <w:t>Базар І. М. Політична етнологія як наука: історія, теорія, методологія, праксеологія / І. М. Базар // К.: - 1994. – 409 с.</w:t>
      </w:r>
    </w:p>
    <w:p w:rsidR="001377C1" w:rsidRDefault="001377C1" w:rsidP="00137058">
      <w:pPr>
        <w:pStyle w:val="NoSpacing"/>
        <w:numPr>
          <w:ilvl w:val="0"/>
          <w:numId w:val="1"/>
        </w:numPr>
        <w:spacing w:line="360" w:lineRule="auto"/>
        <w:jc w:val="both"/>
        <w:rPr>
          <w:rFonts w:ascii="Times New Roman" w:hAnsi="Times New Roman"/>
          <w:sz w:val="28"/>
          <w:szCs w:val="28"/>
          <w:lang w:val="uk-UA"/>
        </w:rPr>
      </w:pPr>
      <w:r>
        <w:rPr>
          <w:rFonts w:ascii="Times New Roman" w:hAnsi="Times New Roman"/>
          <w:sz w:val="28"/>
          <w:szCs w:val="28"/>
          <w:lang w:val="uk-UA"/>
        </w:rPr>
        <w:t>Бичко І. В. Ментальні особливості національної самосвідомості / І. В. Бичко // Філософські обрії – 200. - №3. – 104 – 114 с.</w:t>
      </w:r>
    </w:p>
    <w:p w:rsidR="001377C1" w:rsidRDefault="001377C1" w:rsidP="00137058">
      <w:pPr>
        <w:pStyle w:val="NoSpacing"/>
        <w:numPr>
          <w:ilvl w:val="0"/>
          <w:numId w:val="1"/>
        </w:numPr>
        <w:spacing w:line="360" w:lineRule="auto"/>
        <w:jc w:val="both"/>
        <w:rPr>
          <w:rFonts w:ascii="Times New Roman" w:hAnsi="Times New Roman"/>
          <w:sz w:val="28"/>
          <w:szCs w:val="28"/>
          <w:lang w:val="uk-UA"/>
        </w:rPr>
      </w:pPr>
      <w:r>
        <w:rPr>
          <w:rFonts w:ascii="Times New Roman" w:hAnsi="Times New Roman"/>
          <w:sz w:val="28"/>
          <w:szCs w:val="28"/>
          <w:lang w:val="uk-UA"/>
        </w:rPr>
        <w:t>Головатий М. Ф. Соціологія політики: Навчальний посібник. – К.: - 2003. – 504 с.</w:t>
      </w:r>
    </w:p>
    <w:p w:rsidR="001377C1" w:rsidRDefault="001377C1" w:rsidP="00137058">
      <w:pPr>
        <w:pStyle w:val="NoSpacing"/>
        <w:numPr>
          <w:ilvl w:val="0"/>
          <w:numId w:val="1"/>
        </w:numPr>
        <w:spacing w:line="360" w:lineRule="auto"/>
        <w:jc w:val="both"/>
        <w:rPr>
          <w:rFonts w:ascii="Times New Roman" w:hAnsi="Times New Roman"/>
          <w:sz w:val="28"/>
          <w:szCs w:val="28"/>
          <w:lang w:val="uk-UA"/>
        </w:rPr>
      </w:pPr>
      <w:r>
        <w:rPr>
          <w:rFonts w:ascii="Times New Roman" w:hAnsi="Times New Roman"/>
          <w:sz w:val="28"/>
          <w:szCs w:val="28"/>
          <w:lang w:val="uk-UA"/>
        </w:rPr>
        <w:t>Жмир В. Ф. На шляху до себе: історія становлення української національної самосвідомості / В. Ф. Жмир // Філософська і соціологічна думка. – 1991. - №4. – 136 – 152 с.</w:t>
      </w:r>
    </w:p>
    <w:p w:rsidR="001377C1" w:rsidRDefault="001377C1" w:rsidP="00137058">
      <w:pPr>
        <w:pStyle w:val="NoSpacing"/>
        <w:numPr>
          <w:ilvl w:val="0"/>
          <w:numId w:val="1"/>
        </w:numPr>
        <w:spacing w:line="360" w:lineRule="auto"/>
        <w:jc w:val="both"/>
        <w:rPr>
          <w:rFonts w:ascii="Times New Roman" w:hAnsi="Times New Roman"/>
          <w:sz w:val="28"/>
          <w:szCs w:val="28"/>
          <w:lang w:val="uk-UA"/>
        </w:rPr>
      </w:pPr>
      <w:r>
        <w:rPr>
          <w:rFonts w:ascii="Times New Roman" w:hAnsi="Times New Roman"/>
          <w:sz w:val="28"/>
          <w:szCs w:val="28"/>
          <w:lang w:val="uk-UA"/>
        </w:rPr>
        <w:t>Іванов В. Н. Міжнаціональна напруженість у національному аспекті / В. Н. Іванов // Форум права. – 1993. - №7. – 58 – 66 с.</w:t>
      </w:r>
    </w:p>
    <w:p w:rsidR="001377C1" w:rsidRDefault="001377C1" w:rsidP="00137058">
      <w:pPr>
        <w:pStyle w:val="NoSpacing"/>
        <w:numPr>
          <w:ilvl w:val="0"/>
          <w:numId w:val="1"/>
        </w:numPr>
        <w:spacing w:line="360" w:lineRule="auto"/>
        <w:jc w:val="both"/>
        <w:rPr>
          <w:rFonts w:ascii="Times New Roman" w:hAnsi="Times New Roman"/>
          <w:sz w:val="28"/>
          <w:szCs w:val="28"/>
          <w:lang w:val="uk-UA"/>
        </w:rPr>
      </w:pPr>
      <w:r>
        <w:rPr>
          <w:rFonts w:ascii="Times New Roman" w:hAnsi="Times New Roman"/>
          <w:sz w:val="28"/>
          <w:szCs w:val="28"/>
          <w:lang w:val="uk-UA"/>
        </w:rPr>
        <w:t xml:space="preserve">Котанджян Г. С. Етнополітологія консенсусу – конфлікту / </w:t>
      </w:r>
    </w:p>
    <w:p w:rsidR="001377C1" w:rsidRDefault="001377C1" w:rsidP="002078C6">
      <w:pPr>
        <w:pStyle w:val="NoSpacing"/>
        <w:spacing w:line="360" w:lineRule="auto"/>
        <w:ind w:left="1068"/>
        <w:jc w:val="both"/>
        <w:rPr>
          <w:rFonts w:ascii="Times New Roman" w:hAnsi="Times New Roman"/>
          <w:sz w:val="28"/>
          <w:szCs w:val="28"/>
          <w:lang w:val="uk-UA"/>
        </w:rPr>
      </w:pPr>
      <w:r>
        <w:rPr>
          <w:rFonts w:ascii="Times New Roman" w:hAnsi="Times New Roman"/>
          <w:sz w:val="28"/>
          <w:szCs w:val="28"/>
          <w:lang w:val="uk-UA"/>
        </w:rPr>
        <w:t>Г. С</w:t>
      </w: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lang w:val="uk-UA"/>
        </w:rPr>
        <w:t>Котанджян // М.: Промінь. – 1992. – 341 с.</w:t>
      </w:r>
    </w:p>
    <w:p w:rsidR="001377C1" w:rsidRDefault="001377C1" w:rsidP="00137058">
      <w:pPr>
        <w:pStyle w:val="NoSpacing"/>
        <w:spacing w:line="360" w:lineRule="auto"/>
        <w:ind w:left="1068"/>
        <w:jc w:val="right"/>
        <w:rPr>
          <w:rFonts w:ascii="Times New Roman" w:hAnsi="Times New Roman"/>
          <w:b/>
          <w:sz w:val="28"/>
          <w:szCs w:val="28"/>
          <w:lang w:val="en-US"/>
        </w:rPr>
      </w:pPr>
      <w:r>
        <w:rPr>
          <w:rFonts w:ascii="Times New Roman" w:hAnsi="Times New Roman"/>
          <w:b/>
          <w:sz w:val="28"/>
          <w:szCs w:val="28"/>
          <w:lang w:val="uk-UA"/>
        </w:rPr>
        <w:t>Науковий керівник:</w:t>
      </w:r>
    </w:p>
    <w:p w:rsidR="001377C1" w:rsidRPr="00B811BE" w:rsidRDefault="001377C1" w:rsidP="00B811BE">
      <w:pPr>
        <w:pStyle w:val="NoSpacing"/>
        <w:spacing w:line="360" w:lineRule="auto"/>
        <w:ind w:left="1068"/>
        <w:rPr>
          <w:rFonts w:ascii="Times New Roman" w:hAnsi="Times New Roman"/>
          <w:sz w:val="28"/>
          <w:szCs w:val="28"/>
        </w:rPr>
      </w:pPr>
      <w:r>
        <w:rPr>
          <w:rFonts w:ascii="Times New Roman" w:hAnsi="Times New Roman"/>
          <w:sz w:val="28"/>
          <w:szCs w:val="28"/>
          <w:lang w:val="uk-UA"/>
        </w:rPr>
        <w:t>старший викладач кафедри філософії і соціальних наук, Калько Ірина Василівна</w:t>
      </w:r>
      <w:r w:rsidRPr="00B811BE">
        <w:rPr>
          <w:rFonts w:ascii="Times New Roman" w:hAnsi="Times New Roman"/>
          <w:sz w:val="28"/>
          <w:szCs w:val="28"/>
        </w:rPr>
        <w:t>.</w:t>
      </w:r>
    </w:p>
    <w:p w:rsidR="001377C1" w:rsidRPr="00137058" w:rsidRDefault="001377C1" w:rsidP="00137058">
      <w:pPr>
        <w:pStyle w:val="NoSpacing"/>
        <w:spacing w:line="360" w:lineRule="auto"/>
        <w:ind w:left="1068"/>
        <w:jc w:val="right"/>
        <w:rPr>
          <w:rFonts w:ascii="Times New Roman" w:hAnsi="Times New Roman"/>
          <w:sz w:val="28"/>
          <w:szCs w:val="28"/>
          <w:lang w:val="uk-UA"/>
        </w:rPr>
      </w:pPr>
    </w:p>
    <w:sectPr w:rsidR="001377C1" w:rsidRPr="00137058" w:rsidSect="00061FD1">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7C1" w:rsidRDefault="001377C1" w:rsidP="00805755">
      <w:pPr>
        <w:spacing w:after="0" w:line="240" w:lineRule="auto"/>
      </w:pPr>
      <w:r>
        <w:separator/>
      </w:r>
    </w:p>
  </w:endnote>
  <w:endnote w:type="continuationSeparator" w:id="0">
    <w:p w:rsidR="001377C1" w:rsidRDefault="001377C1" w:rsidP="008057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7C1" w:rsidRDefault="001377C1">
    <w:pPr>
      <w:pStyle w:val="Footer"/>
      <w:jc w:val="center"/>
    </w:pPr>
    <w:fldSimple w:instr=" PAGE   \* MERGEFORMAT ">
      <w:r>
        <w:rPr>
          <w:noProof/>
        </w:rPr>
        <w:t>1</w:t>
      </w:r>
    </w:fldSimple>
  </w:p>
  <w:p w:rsidR="001377C1" w:rsidRDefault="001377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7C1" w:rsidRDefault="001377C1" w:rsidP="00805755">
      <w:pPr>
        <w:spacing w:after="0" w:line="240" w:lineRule="auto"/>
      </w:pPr>
      <w:r>
        <w:separator/>
      </w:r>
    </w:p>
  </w:footnote>
  <w:footnote w:type="continuationSeparator" w:id="0">
    <w:p w:rsidR="001377C1" w:rsidRDefault="001377C1" w:rsidP="008057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C79C4"/>
    <w:multiLevelType w:val="hybridMultilevel"/>
    <w:tmpl w:val="BB8EDC02"/>
    <w:lvl w:ilvl="0" w:tplc="8AE865C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FD1"/>
    <w:rsid w:val="00036D2F"/>
    <w:rsid w:val="00061FD1"/>
    <w:rsid w:val="00097F0D"/>
    <w:rsid w:val="00137058"/>
    <w:rsid w:val="001377C1"/>
    <w:rsid w:val="001506BC"/>
    <w:rsid w:val="002078C6"/>
    <w:rsid w:val="004479AD"/>
    <w:rsid w:val="00542C4F"/>
    <w:rsid w:val="005B308E"/>
    <w:rsid w:val="00612BB6"/>
    <w:rsid w:val="00755802"/>
    <w:rsid w:val="00805755"/>
    <w:rsid w:val="008B11B1"/>
    <w:rsid w:val="009B44A7"/>
    <w:rsid w:val="00A05162"/>
    <w:rsid w:val="00B61276"/>
    <w:rsid w:val="00B811BE"/>
    <w:rsid w:val="00B97CAF"/>
    <w:rsid w:val="00BA1FD6"/>
    <w:rsid w:val="00BD3469"/>
    <w:rsid w:val="00C67258"/>
    <w:rsid w:val="00CD735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08E"/>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61FD1"/>
    <w:rPr>
      <w:lang w:val="ru-RU" w:eastAsia="en-US"/>
    </w:rPr>
  </w:style>
  <w:style w:type="paragraph" w:styleId="Header">
    <w:name w:val="header"/>
    <w:basedOn w:val="Normal"/>
    <w:link w:val="HeaderChar"/>
    <w:uiPriority w:val="99"/>
    <w:semiHidden/>
    <w:rsid w:val="0080575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805755"/>
    <w:rPr>
      <w:rFonts w:cs="Times New Roman"/>
    </w:rPr>
  </w:style>
  <w:style w:type="paragraph" w:styleId="Footer">
    <w:name w:val="footer"/>
    <w:basedOn w:val="Normal"/>
    <w:link w:val="FooterChar"/>
    <w:uiPriority w:val="99"/>
    <w:rsid w:val="0080575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0575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6364</Words>
  <Characters>3628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Юлія Лях</dc:title>
  <dc:subject/>
  <dc:creator>Admin</dc:creator>
  <cp:keywords/>
  <dc:description/>
  <cp:lastModifiedBy>Admin</cp:lastModifiedBy>
  <cp:revision>2</cp:revision>
  <dcterms:created xsi:type="dcterms:W3CDTF">2014-03-20T10:47:00Z</dcterms:created>
  <dcterms:modified xsi:type="dcterms:W3CDTF">2014-03-20T10:47:00Z</dcterms:modified>
</cp:coreProperties>
</file>