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20" w:rsidRPr="00C25F66" w:rsidRDefault="00655F20" w:rsidP="00C25F66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C25F66">
        <w:rPr>
          <w:rFonts w:ascii="Times New Roman" w:hAnsi="Times New Roman"/>
          <w:b/>
          <w:sz w:val="28"/>
          <w:szCs w:val="28"/>
        </w:rPr>
        <w:t>Татьяна Макаренко, Анна Штанько</w:t>
      </w:r>
      <w:r>
        <w:rPr>
          <w:rFonts w:ascii="Times New Roman" w:hAnsi="Times New Roman"/>
          <w:b/>
          <w:sz w:val="28"/>
          <w:szCs w:val="28"/>
        </w:rPr>
        <w:t>, Александр Никитин</w:t>
      </w:r>
    </w:p>
    <w:p w:rsidR="00655F20" w:rsidRPr="00C25F66" w:rsidRDefault="00655F20" w:rsidP="00C25F66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C25F66">
        <w:rPr>
          <w:rFonts w:ascii="Times New Roman" w:hAnsi="Times New Roman"/>
          <w:b/>
          <w:sz w:val="28"/>
          <w:szCs w:val="28"/>
        </w:rPr>
        <w:t>(Гомель, Республика Беларусь)</w:t>
      </w:r>
    </w:p>
    <w:p w:rsidR="00655F20" w:rsidRPr="00C25F66" w:rsidRDefault="00655F20" w:rsidP="00C25F66">
      <w:pPr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655F20" w:rsidRPr="00C25F66" w:rsidRDefault="00655F20" w:rsidP="00C25F66">
      <w:pPr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C25F66">
        <w:rPr>
          <w:rFonts w:ascii="Times New Roman" w:hAnsi="Times New Roman"/>
          <w:b/>
          <w:sz w:val="28"/>
          <w:szCs w:val="28"/>
        </w:rPr>
        <w:t>ЗАГРЯЗНЕНИЕ ВОДЫ ВОДОЁМОВ Г. ГОМЕЛЯ И ПРИЛЕГАЮЩИХ ТЕРРИТОРИЙ</w:t>
      </w:r>
    </w:p>
    <w:p w:rsidR="00655F20" w:rsidRPr="00C25F66" w:rsidRDefault="00655F20" w:rsidP="00C25F66">
      <w:pPr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655F20" w:rsidRPr="00C25F66" w:rsidRDefault="00655F20" w:rsidP="00C25F66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25F66">
        <w:rPr>
          <w:rFonts w:ascii="Times New Roman" w:hAnsi="Times New Roman"/>
          <w:sz w:val="28"/>
          <w:szCs w:val="28"/>
        </w:rPr>
        <w:t>Негативное техногенное воздействие деятельности человека в наибольшей степени проявляется на водных экосистемах, которые являются одними из ключевых компонентов окружающей среды. В Республике Беларусь функционирует достаточно устоявшаяся система контроля и мониторинга водных ресурсов страны, которая базируется на анализе экосистем различного назначения. Основными характеристиками водной среды являются её динамичность, неустойчивость концентрации химических веществ и химического состава во времени. Среди широкого спектра загрязнителей водной среды наиболее важное значение имеют тяжелые металлы, обладающие канцерогенными, мутагенными и патогенными свойствами [1].</w:t>
      </w:r>
      <w:bookmarkStart w:id="0" w:name="_GoBack"/>
      <w:bookmarkEnd w:id="0"/>
    </w:p>
    <w:p w:rsidR="00655F20" w:rsidRPr="00C25F66" w:rsidRDefault="00655F20" w:rsidP="00C25F66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25F66">
        <w:rPr>
          <w:rFonts w:ascii="Times New Roman" w:hAnsi="Times New Roman"/>
          <w:sz w:val="28"/>
          <w:szCs w:val="28"/>
        </w:rPr>
        <w:t>В последние десятилетия в процессы миграции тяжелых металлов в природной среде интенсивно включилась антропогенная деятельность человечества. Основными источниками антропогенного поступления тяжелых металлов в окружающую среду являются: тепловые электростанции, металлургические предприятия, транспорт, химические средства защиты сельскохозяйственных культур от болезней и вредителей, сжигание нефти и различных отходов и пр. [2].</w:t>
      </w:r>
    </w:p>
    <w:p w:rsidR="00655F20" w:rsidRPr="00C25F66" w:rsidRDefault="00655F20" w:rsidP="00C25F66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25F66">
        <w:rPr>
          <w:rFonts w:ascii="Times New Roman" w:hAnsi="Times New Roman"/>
          <w:sz w:val="28"/>
          <w:szCs w:val="28"/>
        </w:rPr>
        <w:t xml:space="preserve">Тяжелые металлы относятся к приоритетным загрязняющим веществам, наблюдения за которыми обязательны во всех средах. ПДК для токсичных элементов утверждены Постановлением Министерства окружающей среды Республики Беларусь от 20 марта </w:t>
      </w:r>
      <w:smartTag w:uri="urn:schemas-microsoft-com:office:smarttags" w:element="metricconverter">
        <w:smartTagPr>
          <w:attr w:name="ProductID" w:val="2015 г"/>
        </w:smartTagPr>
        <w:r w:rsidRPr="00C25F66">
          <w:rPr>
            <w:rFonts w:ascii="Times New Roman" w:hAnsi="Times New Roman"/>
            <w:sz w:val="28"/>
            <w:szCs w:val="28"/>
          </w:rPr>
          <w:t>2015 г</w:t>
        </w:r>
      </w:smartTag>
      <w:r w:rsidRPr="00C25F66">
        <w:rPr>
          <w:rFonts w:ascii="Times New Roman" w:hAnsi="Times New Roman"/>
          <w:sz w:val="28"/>
          <w:szCs w:val="28"/>
        </w:rPr>
        <w:t xml:space="preserve"> № 13, действуют для 560 веществ в воде рыбохозяйственных и иных водных объектов [3].</w:t>
      </w:r>
    </w:p>
    <w:p w:rsidR="00655F20" w:rsidRPr="00C25F66" w:rsidRDefault="00655F20" w:rsidP="00C25F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5F66">
        <w:rPr>
          <w:rFonts w:ascii="Times New Roman" w:hAnsi="Times New Roman"/>
          <w:sz w:val="28"/>
          <w:szCs w:val="28"/>
        </w:rPr>
        <w:t>Цель работы – изучить содержание тяжелых металлов в водоемах г. Гомеля и оценить общий уровень загрязнения водных экосистем с помощью интегрального показателя загрязнения (</w:t>
      </w:r>
      <w:r w:rsidRPr="00C25F66">
        <w:rPr>
          <w:rFonts w:ascii="Times New Roman" w:hAnsi="Times New Roman"/>
          <w:sz w:val="28"/>
          <w:szCs w:val="28"/>
          <w:lang w:val="en-US"/>
        </w:rPr>
        <w:t>Z</w:t>
      </w:r>
      <w:r w:rsidRPr="00C25F66">
        <w:rPr>
          <w:rFonts w:ascii="Times New Roman" w:hAnsi="Times New Roman"/>
          <w:sz w:val="28"/>
          <w:szCs w:val="28"/>
          <w:vertAlign w:val="subscript"/>
        </w:rPr>
        <w:t>сумм</w:t>
      </w:r>
      <w:r w:rsidRPr="00C25F66">
        <w:rPr>
          <w:rFonts w:ascii="Times New Roman" w:hAnsi="Times New Roman"/>
          <w:sz w:val="28"/>
          <w:szCs w:val="28"/>
        </w:rPr>
        <w:t>.).</w:t>
      </w:r>
    </w:p>
    <w:p w:rsidR="00655F20" w:rsidRPr="00C25F66" w:rsidRDefault="00655F20" w:rsidP="00C25F66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25F66">
        <w:rPr>
          <w:rFonts w:ascii="Times New Roman" w:hAnsi="Times New Roman"/>
          <w:sz w:val="28"/>
          <w:szCs w:val="28"/>
        </w:rPr>
        <w:t xml:space="preserve">Для исследования в 2016 – 2017 гг. были выбраны водоёмы г. Гомеля и прилегающих территорий, испытывающие различную антропогенную нагрузку. </w:t>
      </w:r>
    </w:p>
    <w:p w:rsidR="00655F20" w:rsidRPr="00C25F66" w:rsidRDefault="00655F20" w:rsidP="00C25F66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25F66">
        <w:rPr>
          <w:rFonts w:ascii="Times New Roman" w:hAnsi="Times New Roman"/>
          <w:sz w:val="28"/>
          <w:szCs w:val="28"/>
        </w:rPr>
        <w:t>Отбор проб воды проводился батометром ежемесячно. Содержание тяжелых металлов в исследуемых образцах поверхностных вод определялось атомно-абсорбционным методом на ААS «PerkinElmer – 406» на базе Государственного учреждения «Гомельский областной центр гигиены, эпидемиологии и общественного здоровья»[4].</w:t>
      </w:r>
    </w:p>
    <w:p w:rsidR="00655F20" w:rsidRPr="00C25F66" w:rsidRDefault="00655F20" w:rsidP="00C25F66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25F66">
        <w:rPr>
          <w:rFonts w:ascii="Times New Roman" w:hAnsi="Times New Roman"/>
          <w:sz w:val="28"/>
          <w:szCs w:val="28"/>
        </w:rPr>
        <w:t>Критерием оценки загрязнения вод тем или иным веществом является сравнение его содержания с предельно допустимой концентрацией (ПДК) (таблица 1).</w:t>
      </w:r>
    </w:p>
    <w:p w:rsidR="00655F20" w:rsidRPr="00C25F66" w:rsidRDefault="00655F20" w:rsidP="00C25F66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25F66">
        <w:rPr>
          <w:rFonts w:ascii="Times New Roman" w:hAnsi="Times New Roman"/>
          <w:sz w:val="28"/>
          <w:szCs w:val="28"/>
        </w:rPr>
        <w:t xml:space="preserve">Таблица 1 – </w:t>
      </w:r>
      <w:r w:rsidRPr="00C25F66">
        <w:rPr>
          <w:rFonts w:ascii="Times New Roman" w:hAnsi="Times New Roman"/>
          <w:sz w:val="28"/>
          <w:szCs w:val="28"/>
          <w:lang w:eastAsia="ru-RU"/>
        </w:rPr>
        <w:t>Превышения нормативных уровней концентрации (для объектов рыбохозяйственногоназначения) тяжелых металлов в водоемах г. Гомеля и прилегающих территорий</w:t>
      </w:r>
    </w:p>
    <w:p w:rsidR="00655F20" w:rsidRPr="00C25F66" w:rsidRDefault="00655F20" w:rsidP="00C25F66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6"/>
        <w:gridCol w:w="776"/>
        <w:gridCol w:w="776"/>
        <w:gridCol w:w="846"/>
        <w:gridCol w:w="846"/>
        <w:gridCol w:w="846"/>
        <w:gridCol w:w="846"/>
        <w:gridCol w:w="776"/>
        <w:gridCol w:w="776"/>
      </w:tblGrid>
      <w:tr w:rsidR="00655F20" w:rsidRPr="000C7AE3" w:rsidTr="000C7AE3">
        <w:tc>
          <w:tcPr>
            <w:tcW w:w="0" w:type="auto"/>
            <w:vMerge w:val="restart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водоема</w:t>
            </w:r>
          </w:p>
        </w:tc>
        <w:tc>
          <w:tcPr>
            <w:tcW w:w="0" w:type="auto"/>
            <w:gridSpan w:val="8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Уровень превышения ПДК, раз</w:t>
            </w:r>
          </w:p>
        </w:tc>
      </w:tr>
      <w:tr w:rsidR="00655F20" w:rsidRPr="000C7AE3" w:rsidTr="000C7AE3">
        <w:tc>
          <w:tcPr>
            <w:tcW w:w="0" w:type="auto"/>
            <w:vMerge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Свинец</w:t>
            </w:r>
          </w:p>
        </w:tc>
        <w:tc>
          <w:tcPr>
            <w:tcW w:w="0" w:type="auto"/>
            <w:gridSpan w:val="2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Цинк</w:t>
            </w:r>
          </w:p>
        </w:tc>
        <w:tc>
          <w:tcPr>
            <w:tcW w:w="0" w:type="auto"/>
            <w:gridSpan w:val="2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Медь</w:t>
            </w:r>
          </w:p>
        </w:tc>
        <w:tc>
          <w:tcPr>
            <w:tcW w:w="0" w:type="auto"/>
            <w:gridSpan w:val="2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Кобальт</w:t>
            </w:r>
          </w:p>
        </w:tc>
      </w:tr>
      <w:tr w:rsidR="00655F20" w:rsidRPr="000C7AE3" w:rsidTr="000C7AE3">
        <w:tc>
          <w:tcPr>
            <w:tcW w:w="0" w:type="auto"/>
            <w:vMerge/>
            <w:tcBorders>
              <w:bottom w:val="double" w:sz="4" w:space="0" w:color="auto"/>
            </w:tcBorders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2016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2016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2016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2016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2017</w:t>
            </w:r>
          </w:p>
        </w:tc>
      </w:tr>
      <w:tr w:rsidR="00655F20" w:rsidRPr="000C7AE3" w:rsidTr="000C7AE3"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655F20" w:rsidRPr="000C7AE3" w:rsidRDefault="00655F20" w:rsidP="000C7AE3">
            <w:pPr>
              <w:keepNext/>
              <w:spacing w:after="0" w:line="360" w:lineRule="auto"/>
              <w:jc w:val="center"/>
              <w:outlineLvl w:val="2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Оз. Малое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0.10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0.07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14.17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21.42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11.35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10.51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1.50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0.1</w:t>
            </w:r>
          </w:p>
        </w:tc>
      </w:tr>
      <w:tr w:rsidR="00655F20" w:rsidRPr="000C7AE3" w:rsidTr="000C7AE3"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Оз. Круглое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0.10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0.38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10.03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18.56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10.59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17.4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1.74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0.1</w:t>
            </w:r>
          </w:p>
        </w:tc>
      </w:tr>
      <w:tr w:rsidR="00655F20" w:rsidRPr="000C7AE3" w:rsidTr="000C7AE3"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Оз. У-образное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0.08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0.07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15.36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4.64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13.43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39.51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1.58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0.1</w:t>
            </w:r>
          </w:p>
        </w:tc>
      </w:tr>
      <w:tr w:rsidR="00655F20" w:rsidRPr="000C7AE3" w:rsidTr="000C7AE3"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Оз. Волотовское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0.09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0.07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12.23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19.26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19.64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2.34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0.96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0.1</w:t>
            </w:r>
          </w:p>
        </w:tc>
      </w:tr>
      <w:tr w:rsidR="00655F20" w:rsidRPr="000C7AE3" w:rsidTr="000C7AE3"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Оз. Шапор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0.10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0.07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6.33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10.10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14.20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16.51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1.40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0.1</w:t>
            </w:r>
          </w:p>
        </w:tc>
      </w:tr>
      <w:tr w:rsidR="00655F20" w:rsidRPr="000C7AE3" w:rsidTr="000C7AE3"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Оз. Дедно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0.09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0.42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9.17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2.07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16.38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2.35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2.08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0.1</w:t>
            </w:r>
          </w:p>
        </w:tc>
      </w:tr>
      <w:tr w:rsidR="00655F20" w:rsidRPr="000C7AE3" w:rsidTr="000C7AE3"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Оз. Любенское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0.11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0.07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7.29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2.21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15.43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2.35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1.60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0.1</w:t>
            </w:r>
          </w:p>
        </w:tc>
      </w:tr>
      <w:tr w:rsidR="00655F20" w:rsidRPr="000C7AE3" w:rsidTr="000C7AE3"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Гребной канал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0.13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0.07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5.11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9.36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16.65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20.47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1.41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0.1</w:t>
            </w:r>
          </w:p>
        </w:tc>
      </w:tr>
      <w:tr w:rsidR="00655F20" w:rsidRPr="000C7AE3" w:rsidTr="000C7AE3"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Оз. Володькино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0.09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0.53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9.44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8.57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6.70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12.14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1.19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0.1</w:t>
            </w:r>
          </w:p>
        </w:tc>
      </w:tr>
      <w:tr w:rsidR="00655F20" w:rsidRPr="000C7AE3" w:rsidTr="000C7AE3"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Р. Сож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0.09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0.07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9.92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4.12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14.07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2.25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1.46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0.1</w:t>
            </w:r>
          </w:p>
        </w:tc>
      </w:tr>
      <w:tr w:rsidR="00655F20" w:rsidRPr="000C7AE3" w:rsidTr="000C7AE3"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Старое русло р. Сож (Ветковский район)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0.08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0.16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9.36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1.86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8.06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11.31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0.71</w:t>
            </w:r>
          </w:p>
        </w:tc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0.1</w:t>
            </w:r>
          </w:p>
        </w:tc>
      </w:tr>
      <w:tr w:rsidR="00655F20" w:rsidRPr="000C7AE3" w:rsidTr="000C7AE3">
        <w:tc>
          <w:tcPr>
            <w:tcW w:w="0" w:type="auto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vertAlign w:val="subscript"/>
                <w:lang w:eastAsia="ru-RU"/>
              </w:rPr>
            </w:pPr>
            <w:r w:rsidRPr="000C7AE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ПДК</w:t>
            </w:r>
            <w:r w:rsidRPr="000C7AE3">
              <w:rPr>
                <w:rFonts w:ascii="Times New Roman" w:hAnsi="Times New Roman"/>
                <w:snapToGrid w:val="0"/>
                <w:sz w:val="28"/>
                <w:szCs w:val="28"/>
                <w:vertAlign w:val="subscript"/>
                <w:lang w:eastAsia="ru-RU"/>
              </w:rPr>
              <w:t>рыбохоз.</w:t>
            </w:r>
          </w:p>
        </w:tc>
        <w:tc>
          <w:tcPr>
            <w:tcW w:w="0" w:type="auto"/>
            <w:gridSpan w:val="2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0,1 мг/л</w:t>
            </w:r>
          </w:p>
        </w:tc>
        <w:tc>
          <w:tcPr>
            <w:tcW w:w="0" w:type="auto"/>
            <w:gridSpan w:val="2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0,01 мг/л</w:t>
            </w:r>
          </w:p>
        </w:tc>
        <w:tc>
          <w:tcPr>
            <w:tcW w:w="0" w:type="auto"/>
            <w:gridSpan w:val="2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0,001 мг/л</w:t>
            </w:r>
          </w:p>
        </w:tc>
        <w:tc>
          <w:tcPr>
            <w:tcW w:w="0" w:type="auto"/>
            <w:gridSpan w:val="2"/>
            <w:vAlign w:val="center"/>
          </w:tcPr>
          <w:p w:rsidR="00655F20" w:rsidRPr="000C7AE3" w:rsidRDefault="00655F20" w:rsidP="000C7A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7AE3">
              <w:rPr>
                <w:rFonts w:ascii="Times New Roman" w:hAnsi="Times New Roman"/>
                <w:sz w:val="28"/>
                <w:szCs w:val="28"/>
                <w:lang w:eastAsia="ru-RU"/>
              </w:rPr>
              <w:t>0,01 мг/л</w:t>
            </w:r>
          </w:p>
        </w:tc>
      </w:tr>
    </w:tbl>
    <w:p w:rsidR="00655F20" w:rsidRPr="00C25F66" w:rsidRDefault="00655F20" w:rsidP="00C25F66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55F20" w:rsidRPr="00C25F66" w:rsidRDefault="00655F20" w:rsidP="00C25F66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25F66">
        <w:rPr>
          <w:rFonts w:ascii="Times New Roman" w:hAnsi="Times New Roman"/>
          <w:sz w:val="28"/>
          <w:szCs w:val="28"/>
        </w:rPr>
        <w:t xml:space="preserve">Общая тенденция степени загрязнения воды водоёмов г. Гомеля и прилегающих территорий тяжёлыми металлами изменяется в следующем ряду: цинк&gt;медь&gt; свинец &gt; кобальт. Причём для свинца не отмечено ни одного случая превышения нормативного показателя. </w:t>
      </w:r>
    </w:p>
    <w:p w:rsidR="00655F20" w:rsidRPr="00C25F66" w:rsidRDefault="00655F20" w:rsidP="00C25F66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25F66">
        <w:rPr>
          <w:rFonts w:ascii="Times New Roman" w:hAnsi="Times New Roman"/>
          <w:sz w:val="28"/>
          <w:szCs w:val="28"/>
        </w:rPr>
        <w:t>Для всех исследованных нами водоемов определены превышения ПДК по цинку и меди завесь период исследований, а также для кобальта в 2016 году в отдельных водоёмах, но превышения не носили системный характер.Несмотря на то, что старичный комплекс р. Сож не испытывал видимой антропогенной нагрузки, концентрация соединений меди и цинка выше, чем в некоторых городских водоёмах. Можно предположить, что водоём загрязняется воздушными массами города, которые могут распространяться на значительное расстояние. Кроме того, для непроточных и мало проточных водоёмов (оз. Малое, У-образное) характерны одни и те же основные загрязнители – медь и цинк. Оз. Круглое принимает стоки предприятия «Электроаппаратура» и находится рядом с оживлённой трассой и железнодорожной линией, в озере отмечаются довольно высокие концентрации таких металлов, как цинк и медь.</w:t>
      </w:r>
    </w:p>
    <w:p w:rsidR="00655F20" w:rsidRPr="00C25F66" w:rsidRDefault="00655F20" w:rsidP="00C25F66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25F66">
        <w:rPr>
          <w:rFonts w:ascii="Times New Roman" w:hAnsi="Times New Roman"/>
          <w:sz w:val="28"/>
          <w:szCs w:val="28"/>
        </w:rPr>
        <w:t xml:space="preserve">Интегральным способом оценки загрязнения вод поллютантами является суммарный показатель техногенного воздействия:  </w:t>
      </w:r>
    </w:p>
    <w:p w:rsidR="00655F20" w:rsidRPr="00C25F66" w:rsidRDefault="00655F20" w:rsidP="00C25F66">
      <w:pPr>
        <w:spacing w:after="0" w:line="360" w:lineRule="auto"/>
        <w:ind w:left="2831" w:firstLine="720"/>
        <w:jc w:val="center"/>
        <w:rPr>
          <w:rFonts w:ascii="Times New Roman" w:hAnsi="Times New Roman"/>
          <w:sz w:val="28"/>
          <w:szCs w:val="28"/>
        </w:rPr>
      </w:pPr>
      <w:r w:rsidRPr="00C25F66">
        <w:rPr>
          <w:rFonts w:ascii="Times New Roman" w:eastAsia="Times New Roman" w:hAnsi="Times New Roman"/>
          <w:position w:val="-32"/>
          <w:sz w:val="28"/>
          <w:szCs w:val="28"/>
          <w:lang w:eastAsia="ru-RU"/>
        </w:rPr>
        <w:object w:dxaOrig="250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5.25pt;height:36pt" o:ole="" fillcolor="window">
            <v:imagedata r:id="rId5" o:title=""/>
          </v:shape>
          <o:OLEObject Type="Embed" ProgID="Equation.3" ShapeID="_x0000_i1025" DrawAspect="Content" ObjectID="_1586523941" r:id="rId6"/>
        </w:object>
      </w:r>
      <w:r w:rsidRPr="00C25F66">
        <w:rPr>
          <w:rFonts w:ascii="Times New Roman" w:hAnsi="Times New Roman"/>
          <w:sz w:val="28"/>
          <w:szCs w:val="28"/>
        </w:rPr>
        <w:t xml:space="preserve">  ,</w:t>
      </w:r>
      <w:r w:rsidRPr="00C25F66">
        <w:rPr>
          <w:rFonts w:ascii="Times New Roman" w:hAnsi="Times New Roman"/>
          <w:sz w:val="28"/>
          <w:szCs w:val="28"/>
        </w:rPr>
        <w:tab/>
      </w:r>
      <w:r w:rsidRPr="00C25F66">
        <w:rPr>
          <w:rFonts w:ascii="Times New Roman" w:hAnsi="Times New Roman"/>
          <w:sz w:val="28"/>
          <w:szCs w:val="28"/>
        </w:rPr>
        <w:tab/>
      </w:r>
      <w:r w:rsidRPr="00C25F66">
        <w:rPr>
          <w:rFonts w:ascii="Times New Roman" w:hAnsi="Times New Roman"/>
          <w:sz w:val="28"/>
          <w:szCs w:val="28"/>
        </w:rPr>
        <w:tab/>
      </w:r>
      <w:r w:rsidRPr="00C25F66">
        <w:rPr>
          <w:rFonts w:ascii="Times New Roman" w:hAnsi="Times New Roman"/>
          <w:sz w:val="28"/>
          <w:szCs w:val="28"/>
        </w:rPr>
        <w:tab/>
        <w:t>(1)</w:t>
      </w:r>
    </w:p>
    <w:p w:rsidR="00655F20" w:rsidRPr="00C25F66" w:rsidRDefault="00655F20" w:rsidP="00C25F66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25F66">
        <w:rPr>
          <w:rFonts w:ascii="Times New Roman" w:hAnsi="Times New Roman"/>
          <w:sz w:val="28"/>
          <w:szCs w:val="28"/>
        </w:rPr>
        <w:t>где</w:t>
      </w:r>
      <w:r w:rsidRPr="00C25F66">
        <w:rPr>
          <w:rFonts w:ascii="Times New Roman" w:hAnsi="Times New Roman"/>
          <w:sz w:val="28"/>
          <w:szCs w:val="28"/>
        </w:rPr>
        <w:tab/>
        <w:t>Z</w:t>
      </w:r>
      <w:r w:rsidRPr="00C25F66">
        <w:rPr>
          <w:rFonts w:ascii="Times New Roman" w:hAnsi="Times New Roman"/>
          <w:sz w:val="28"/>
          <w:szCs w:val="28"/>
          <w:vertAlign w:val="subscript"/>
        </w:rPr>
        <w:t>сум</w:t>
      </w:r>
      <w:r w:rsidRPr="00C25F66">
        <w:rPr>
          <w:rFonts w:ascii="Times New Roman" w:hAnsi="Times New Roman"/>
          <w:sz w:val="28"/>
          <w:szCs w:val="28"/>
        </w:rPr>
        <w:t xml:space="preserve"> – суммарный показатель техногенного воздействия; C</w:t>
      </w:r>
      <w:r w:rsidRPr="00C25F66">
        <w:rPr>
          <w:rFonts w:ascii="Times New Roman" w:hAnsi="Times New Roman"/>
          <w:sz w:val="28"/>
          <w:szCs w:val="28"/>
          <w:vertAlign w:val="subscript"/>
        </w:rPr>
        <w:t>i</w:t>
      </w:r>
      <w:r w:rsidRPr="00C25F66">
        <w:rPr>
          <w:rFonts w:ascii="Times New Roman" w:hAnsi="Times New Roman"/>
          <w:sz w:val="28"/>
          <w:szCs w:val="28"/>
        </w:rPr>
        <w:t xml:space="preserve"> – концентрация загрязнителя в воде изучаемого водоема; C</w:t>
      </w:r>
      <w:r w:rsidRPr="00C25F66">
        <w:rPr>
          <w:rFonts w:ascii="Times New Roman" w:hAnsi="Times New Roman"/>
          <w:sz w:val="28"/>
          <w:szCs w:val="28"/>
          <w:vertAlign w:val="subscript"/>
        </w:rPr>
        <w:t>ПДК</w:t>
      </w:r>
      <w:r w:rsidRPr="00C25F66">
        <w:rPr>
          <w:rFonts w:ascii="Times New Roman" w:hAnsi="Times New Roman"/>
          <w:sz w:val="28"/>
          <w:szCs w:val="28"/>
        </w:rPr>
        <w:t>– концентрация загрязнителя в воде индикаторного водоема; n – количество нормируемых загрязнителей [4].</w:t>
      </w:r>
    </w:p>
    <w:p w:rsidR="00655F20" w:rsidRPr="00C25F66" w:rsidRDefault="00655F20" w:rsidP="00C25F66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25F66">
        <w:rPr>
          <w:rFonts w:ascii="Times New Roman" w:hAnsi="Times New Roman"/>
          <w:sz w:val="28"/>
          <w:szCs w:val="28"/>
        </w:rPr>
        <w:t>На протяжении 2016 – 2017 гг. суммарный показатель техногенного воздействия в изучаемых водоемах показал значительное варьирование (рисунок 1).</w:t>
      </w:r>
    </w:p>
    <w:p w:rsidR="00655F20" w:rsidRPr="00C25F66" w:rsidRDefault="00655F20" w:rsidP="00C25F66">
      <w:pPr>
        <w:spacing w:after="0" w:line="36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0C7AE3">
        <w:rPr>
          <w:rFonts w:ascii="Times New Roman" w:hAnsi="Times New Roman"/>
          <w:noProof/>
          <w:sz w:val="28"/>
          <w:szCs w:val="28"/>
          <w:lang w:val="en-US"/>
        </w:rPr>
        <w:object w:dxaOrig="8458" w:dyaOrig="5050">
          <v:shape id="Диаграмма 1" o:spid="_x0000_i1026" type="#_x0000_t75" style="width:423pt;height:252.75pt;visibility:visible" o:ole="">
            <v:imagedata r:id="rId7" o:title=""/>
            <o:lock v:ext="edit" aspectratio="f"/>
          </v:shape>
          <o:OLEObject Type="Embed" ProgID="Excel.Chart.8" ShapeID="Диаграмма 1" DrawAspect="Content" ObjectID="_1586523942" r:id="rId8"/>
        </w:object>
      </w:r>
    </w:p>
    <w:p w:rsidR="00655F20" w:rsidRPr="00C25F66" w:rsidRDefault="00655F20" w:rsidP="00C25F66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55F20" w:rsidRPr="00C25F66" w:rsidRDefault="00655F20" w:rsidP="00C25F66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25F66">
        <w:rPr>
          <w:rFonts w:ascii="Times New Roman" w:hAnsi="Times New Roman"/>
          <w:sz w:val="28"/>
          <w:szCs w:val="28"/>
        </w:rPr>
        <w:t>Рисунок 1 – Динамика суммарного показателя техногенного воздействия на водоемы г. Гомеля и прилегающих территорий</w:t>
      </w:r>
    </w:p>
    <w:p w:rsidR="00655F20" w:rsidRPr="00C25F66" w:rsidRDefault="00655F20" w:rsidP="00C25F66">
      <w:pPr>
        <w:tabs>
          <w:tab w:val="left" w:pos="2051"/>
        </w:tabs>
        <w:spacing w:after="0" w:line="360" w:lineRule="auto"/>
        <w:ind w:firstLine="720"/>
        <w:rPr>
          <w:rFonts w:ascii="Times New Roman" w:hAnsi="Times New Roman"/>
          <w:sz w:val="28"/>
          <w:szCs w:val="28"/>
        </w:rPr>
      </w:pPr>
      <w:r w:rsidRPr="00C25F66">
        <w:rPr>
          <w:rFonts w:ascii="Times New Roman" w:hAnsi="Times New Roman"/>
          <w:sz w:val="28"/>
          <w:szCs w:val="28"/>
        </w:rPr>
        <w:tab/>
      </w:r>
    </w:p>
    <w:p w:rsidR="00655F20" w:rsidRPr="00C25F66" w:rsidRDefault="00655F20" w:rsidP="00C25F66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25F66">
        <w:rPr>
          <w:rFonts w:ascii="Times New Roman" w:hAnsi="Times New Roman"/>
          <w:sz w:val="28"/>
          <w:szCs w:val="28"/>
        </w:rPr>
        <w:t xml:space="preserve">Установлено, что наиболее загрязнёнными водоёмами являются оз. Малое, оз. Круглое и оз. У-образное. Для озёр Малое и Круглое отмечены максимальные значения </w:t>
      </w:r>
      <w:r w:rsidRPr="00C25F66">
        <w:rPr>
          <w:rFonts w:ascii="Times New Roman" w:hAnsi="Times New Roman"/>
          <w:sz w:val="28"/>
          <w:szCs w:val="28"/>
          <w:lang w:val="en-US"/>
        </w:rPr>
        <w:t>Z</w:t>
      </w:r>
      <w:r w:rsidRPr="00C25F66">
        <w:rPr>
          <w:rFonts w:ascii="Times New Roman" w:hAnsi="Times New Roman"/>
          <w:sz w:val="28"/>
          <w:szCs w:val="28"/>
          <w:vertAlign w:val="subscript"/>
        </w:rPr>
        <w:t>сум</w:t>
      </w:r>
      <w:r w:rsidRPr="00C25F66">
        <w:rPr>
          <w:rFonts w:ascii="Times New Roman" w:hAnsi="Times New Roman"/>
          <w:sz w:val="28"/>
          <w:szCs w:val="28"/>
        </w:rPr>
        <w:t>, хотя водоёмы располагаются вне зоны видимой антропогенной нагрузки. Озеро У-образное несет более высокую антропогенную нагрузку, так как со всех сторон окружено автотрассами и принимает стоки с рынка «Прудковский» и автостоянки. Этим, вероятно, можно объяснить высокую степень загрязнения данного водоёма.   Оз. Дедно контактирует с водоёмом, напрямую принимающим стоки городских коллекторов (Прудковский и Хатаевичский коллекторы, принимающие стоки нескольких автопредприятий и фабрики «Спартак»), в оз. Шапор поступает поверхностный сток с таких предприятий, как ООО «Гомельдрев» и «Гомельобои». Предполагалось, что в воде водоёмов будет отмечен высокий уровень суммарного загрязнен, однако, данные водоёмы менее загрязнены, чем водоёмы, не контактирующие со стоками.</w:t>
      </w:r>
    </w:p>
    <w:p w:rsidR="00655F20" w:rsidRPr="00C25F66" w:rsidRDefault="00655F20" w:rsidP="00C25F66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25F66">
        <w:rPr>
          <w:rFonts w:ascii="Times New Roman" w:hAnsi="Times New Roman"/>
          <w:sz w:val="28"/>
          <w:szCs w:val="28"/>
        </w:rPr>
        <w:t>Для таких водоёмов, как оз. Малое, оз. Дедно, оз. Любенское, р. Сож, отмечено снижение</w:t>
      </w:r>
      <w:r w:rsidRPr="00C25F66">
        <w:rPr>
          <w:rFonts w:ascii="Times New Roman" w:hAnsi="Times New Roman"/>
          <w:sz w:val="28"/>
          <w:szCs w:val="28"/>
          <w:lang w:val="en-US"/>
        </w:rPr>
        <w:t>Z</w:t>
      </w:r>
      <w:r w:rsidRPr="00C25F66">
        <w:rPr>
          <w:rFonts w:ascii="Times New Roman" w:hAnsi="Times New Roman"/>
          <w:sz w:val="28"/>
          <w:szCs w:val="28"/>
          <w:vertAlign w:val="subscript"/>
        </w:rPr>
        <w:t>сум</w:t>
      </w:r>
      <w:r w:rsidRPr="00C25F66">
        <w:rPr>
          <w:rFonts w:ascii="Times New Roman" w:hAnsi="Times New Roman"/>
          <w:sz w:val="28"/>
          <w:szCs w:val="28"/>
        </w:rPr>
        <w:t>. Наибольшее снижение суммарного техногенного воздействия отмечено для оз. Любенское. Значение снизилось практически в 20 раз. Но для большинства водоёмов уровень загрязнения увеличился. Причём максимальное значение установлено в оз. Круглое (</w:t>
      </w:r>
      <w:r w:rsidRPr="00C25F66">
        <w:rPr>
          <w:rFonts w:ascii="Times New Roman" w:hAnsi="Times New Roman"/>
          <w:sz w:val="28"/>
          <w:szCs w:val="28"/>
          <w:lang w:val="en-US"/>
        </w:rPr>
        <w:t>Z</w:t>
      </w:r>
      <w:r w:rsidRPr="00C25F66">
        <w:rPr>
          <w:rFonts w:ascii="Times New Roman" w:hAnsi="Times New Roman"/>
          <w:sz w:val="28"/>
          <w:szCs w:val="28"/>
          <w:vertAlign w:val="subscript"/>
        </w:rPr>
        <w:t>сум</w:t>
      </w:r>
      <w:r w:rsidRPr="00C25F66">
        <w:rPr>
          <w:rFonts w:ascii="Times New Roman" w:hAnsi="Times New Roman"/>
          <w:sz w:val="28"/>
          <w:szCs w:val="28"/>
        </w:rPr>
        <w:t xml:space="preserve">=11,91). </w:t>
      </w:r>
    </w:p>
    <w:p w:rsidR="00655F20" w:rsidRPr="00C25F66" w:rsidRDefault="00655F20" w:rsidP="00C25F66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25F66">
        <w:rPr>
          <w:rFonts w:ascii="Times New Roman" w:hAnsi="Times New Roman"/>
          <w:sz w:val="28"/>
          <w:szCs w:val="28"/>
        </w:rPr>
        <w:t>Сложно было предположить повышение уровня загрязнения для оз. Володькино и Гребного канала.  Вблизи оз. Володькино нет предприятий, которые могли бы оказывать влияние на поступление в него соединений тяжёлых металлов. Предположительно, тяжёлые металлымогут поступать с водными массами р. Ипуть, с которой оз. Володькино имеет непосредственную связь. Минимальное значение суммарного загрязнения наблюдалась в оз. Любенское (</w:t>
      </w:r>
      <w:r w:rsidRPr="00C25F66">
        <w:rPr>
          <w:rFonts w:ascii="Times New Roman" w:hAnsi="Times New Roman"/>
          <w:sz w:val="28"/>
          <w:szCs w:val="28"/>
          <w:lang w:val="en-US"/>
        </w:rPr>
        <w:t>Z</w:t>
      </w:r>
      <w:r w:rsidRPr="00C25F66">
        <w:rPr>
          <w:rFonts w:ascii="Times New Roman" w:hAnsi="Times New Roman"/>
          <w:sz w:val="28"/>
          <w:szCs w:val="28"/>
          <w:vertAlign w:val="subscript"/>
        </w:rPr>
        <w:t>сум</w:t>
      </w:r>
      <w:r w:rsidRPr="00C25F66">
        <w:rPr>
          <w:rFonts w:ascii="Times New Roman" w:hAnsi="Times New Roman"/>
          <w:sz w:val="28"/>
          <w:szCs w:val="28"/>
        </w:rPr>
        <w:t>=0,16). Стоит предположить, что данное озеро обладает высокой способностью к самоочищению. Также можно предположить, что сложились условия, в частности окислительно-восстановительных процессов, а также осаждения, позволяющие перевести тяжёлые металлы в устойчивые комплексы или осадки, которые переводят исследуемые металлы в донные отложения.</w:t>
      </w:r>
    </w:p>
    <w:p w:rsidR="00655F20" w:rsidRPr="00C25F66" w:rsidRDefault="00655F20" w:rsidP="00C25F66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25F66">
        <w:rPr>
          <w:rFonts w:ascii="Times New Roman" w:hAnsi="Times New Roman"/>
          <w:sz w:val="28"/>
          <w:szCs w:val="28"/>
        </w:rPr>
        <w:t>В результате проведённых исследований установлено, что значения содержание тяжёлых металлов в водоёмах имеют широкий размах варьирования даже в пределах одного конкретного водоёма. Основным загрязнителем водоёмов г. Гомеля и прилегающих территорий является цинк. Следует отметить, что экологически неблагополучными являются не только водоемы, принимающие стоки предприятий, но и в большей степени водоемы городской и пригородной зоны отдыха. Это может свидетельствовать об атмосферном пути поступления токсикантов и о высоком загрязнении воздушных масс г. Гомеля соединениями изучаемых металлов.</w:t>
      </w:r>
    </w:p>
    <w:p w:rsidR="00655F20" w:rsidRPr="00C25F66" w:rsidRDefault="00655F20" w:rsidP="00C25F66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25F66">
        <w:rPr>
          <w:rFonts w:ascii="Times New Roman" w:hAnsi="Times New Roman"/>
          <w:sz w:val="28"/>
          <w:szCs w:val="28"/>
        </w:rPr>
        <w:t xml:space="preserve">Так как исследуемые нами водоёмы </w:t>
      </w:r>
      <w:r w:rsidRPr="00C25F66">
        <w:rPr>
          <w:rFonts w:ascii="Times New Roman" w:hAnsi="Times New Roman"/>
          <w:sz w:val="28"/>
          <w:szCs w:val="28"/>
          <w:lang w:eastAsia="ru-RU"/>
        </w:rPr>
        <w:t xml:space="preserve">активно используются населением города для проведения спортивных и культурно-массовых мероприятий, то </w:t>
      </w:r>
      <w:r w:rsidRPr="00C25F66">
        <w:rPr>
          <w:rFonts w:ascii="Times New Roman" w:hAnsi="Times New Roman"/>
          <w:sz w:val="28"/>
          <w:szCs w:val="28"/>
        </w:rPr>
        <w:t>полученные данные свидетельствуют о необходимости контроля за состоянием изучаемых водоёмов.</w:t>
      </w:r>
    </w:p>
    <w:p w:rsidR="00655F20" w:rsidRPr="00C25F66" w:rsidRDefault="00655F20" w:rsidP="00C25F66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655F20" w:rsidRDefault="00655F20" w:rsidP="009D52F8">
      <w:pPr>
        <w:spacing w:after="0" w:line="36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C25F66">
        <w:rPr>
          <w:rFonts w:ascii="Times New Roman" w:hAnsi="Times New Roman"/>
          <w:b/>
          <w:sz w:val="28"/>
          <w:szCs w:val="28"/>
        </w:rPr>
        <w:t>Литература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655F20" w:rsidRPr="00C25F66" w:rsidRDefault="00655F20" w:rsidP="00C25F66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25F66">
        <w:rPr>
          <w:rFonts w:ascii="Times New Roman" w:hAnsi="Times New Roman"/>
          <w:sz w:val="28"/>
          <w:szCs w:val="28"/>
        </w:rPr>
        <w:t>1 Власов, Б. П. Содержание тяжелых металлов в водных растениях водоемов и водотоков Беларуси по данным мониторинга / Б. П. Власов, Н. Д. Грищенкова // Вестник БГУ. – Сер. 2. – 2011. – № 3. – С. 117-121.</w:t>
      </w:r>
    </w:p>
    <w:p w:rsidR="00655F20" w:rsidRPr="00C25F66" w:rsidRDefault="00655F20" w:rsidP="00C25F66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25F66">
        <w:rPr>
          <w:rFonts w:ascii="Times New Roman" w:hAnsi="Times New Roman"/>
          <w:sz w:val="28"/>
          <w:szCs w:val="28"/>
        </w:rPr>
        <w:t>2 Будников, Г.К. Тяжелые металлы в экологическом мониторинге водных систем / Г.К. Будников // Соросовский образовательный журнал. – 2016. – №5. – С. 23–29</w:t>
      </w:r>
    </w:p>
    <w:p w:rsidR="00655F20" w:rsidRPr="00C25F66" w:rsidRDefault="00655F20" w:rsidP="00C25F66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25F66">
        <w:rPr>
          <w:rFonts w:ascii="Times New Roman" w:hAnsi="Times New Roman"/>
          <w:sz w:val="28"/>
          <w:szCs w:val="28"/>
        </w:rPr>
        <w:t>3 Об установлении нормативов качества воды поверхностных водных объектов [Электронный ресурс] : постановление Министерства природных ресурсов и охраны окружающей среды Республики Беларусь, 30 марта 2015 г. № 13 // Национальный правовой Интернет-портал Республики Беларусь. –  Режим доступа:  http://www.pravo.by/document/?guid=12551&amp;p0=W21529808&amp;p1=1. – Дата доступа: 16.03.2017.</w:t>
      </w:r>
    </w:p>
    <w:p w:rsidR="00655F20" w:rsidRDefault="00655F20" w:rsidP="00C25F66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25F66">
        <w:rPr>
          <w:rFonts w:ascii="Times New Roman" w:hAnsi="Times New Roman"/>
          <w:sz w:val="28"/>
          <w:szCs w:val="28"/>
        </w:rPr>
        <w:t>4 Никаноров, А.М., Биомониторинг тяжелых металлов в пресноводных экосистемах / А. М. Никоноров, А. В. Жулидов, А. Д. Покаржевский.  – Ленинград, 1985. – 155 с.</w:t>
      </w:r>
    </w:p>
    <w:p w:rsidR="00655F20" w:rsidRDefault="00655F20" w:rsidP="00587E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55F20" w:rsidRPr="00C25F66" w:rsidRDefault="00655F20" w:rsidP="00C25F66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sectPr w:rsidR="00655F20" w:rsidRPr="00C25F66" w:rsidSect="005D241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6EDD"/>
    <w:multiLevelType w:val="hybridMultilevel"/>
    <w:tmpl w:val="AC329CF8"/>
    <w:lvl w:ilvl="0" w:tplc="8F0E73B6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944F0F"/>
    <w:multiLevelType w:val="hybridMultilevel"/>
    <w:tmpl w:val="523A1600"/>
    <w:lvl w:ilvl="0" w:tplc="22E62D1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2534913"/>
    <w:multiLevelType w:val="hybridMultilevel"/>
    <w:tmpl w:val="B4B4ED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5288"/>
    <w:rsid w:val="00015288"/>
    <w:rsid w:val="00024BCC"/>
    <w:rsid w:val="00025539"/>
    <w:rsid w:val="0003465F"/>
    <w:rsid w:val="00036FAD"/>
    <w:rsid w:val="000405FE"/>
    <w:rsid w:val="00047986"/>
    <w:rsid w:val="00060A88"/>
    <w:rsid w:val="000B0822"/>
    <w:rsid w:val="000C41BD"/>
    <w:rsid w:val="000C7AE3"/>
    <w:rsid w:val="000D43B4"/>
    <w:rsid w:val="000D4BA2"/>
    <w:rsid w:val="00113CB8"/>
    <w:rsid w:val="00152546"/>
    <w:rsid w:val="00196296"/>
    <w:rsid w:val="00197CB2"/>
    <w:rsid w:val="001C67EC"/>
    <w:rsid w:val="0025526C"/>
    <w:rsid w:val="00257117"/>
    <w:rsid w:val="002729AA"/>
    <w:rsid w:val="002C1387"/>
    <w:rsid w:val="002C72BF"/>
    <w:rsid w:val="002E5CA8"/>
    <w:rsid w:val="003010A2"/>
    <w:rsid w:val="00352483"/>
    <w:rsid w:val="00394CBE"/>
    <w:rsid w:val="003960F5"/>
    <w:rsid w:val="003F38BF"/>
    <w:rsid w:val="003F5A5F"/>
    <w:rsid w:val="00462CED"/>
    <w:rsid w:val="00463B88"/>
    <w:rsid w:val="00482E1D"/>
    <w:rsid w:val="00483FAA"/>
    <w:rsid w:val="004E202C"/>
    <w:rsid w:val="005000BB"/>
    <w:rsid w:val="00503992"/>
    <w:rsid w:val="0053439C"/>
    <w:rsid w:val="00540DE7"/>
    <w:rsid w:val="00565A1B"/>
    <w:rsid w:val="00581DE1"/>
    <w:rsid w:val="00584738"/>
    <w:rsid w:val="00587E0C"/>
    <w:rsid w:val="005C771D"/>
    <w:rsid w:val="005D2410"/>
    <w:rsid w:val="0062509D"/>
    <w:rsid w:val="00655F20"/>
    <w:rsid w:val="00686EBD"/>
    <w:rsid w:val="0069054A"/>
    <w:rsid w:val="006A327D"/>
    <w:rsid w:val="006B32D1"/>
    <w:rsid w:val="007078C2"/>
    <w:rsid w:val="00720111"/>
    <w:rsid w:val="00724B27"/>
    <w:rsid w:val="00733E15"/>
    <w:rsid w:val="00813307"/>
    <w:rsid w:val="00834F40"/>
    <w:rsid w:val="0084095E"/>
    <w:rsid w:val="00846761"/>
    <w:rsid w:val="00873297"/>
    <w:rsid w:val="008F7613"/>
    <w:rsid w:val="00966B64"/>
    <w:rsid w:val="00970903"/>
    <w:rsid w:val="00982CCE"/>
    <w:rsid w:val="00982FD2"/>
    <w:rsid w:val="009936BD"/>
    <w:rsid w:val="009A2C1C"/>
    <w:rsid w:val="009B0B76"/>
    <w:rsid w:val="009D52F8"/>
    <w:rsid w:val="00A05A76"/>
    <w:rsid w:val="00A36452"/>
    <w:rsid w:val="00A36724"/>
    <w:rsid w:val="00A548FB"/>
    <w:rsid w:val="00AC2168"/>
    <w:rsid w:val="00AD6272"/>
    <w:rsid w:val="00AD7938"/>
    <w:rsid w:val="00B50F2C"/>
    <w:rsid w:val="00B861AF"/>
    <w:rsid w:val="00BA55C4"/>
    <w:rsid w:val="00BD1508"/>
    <w:rsid w:val="00BF28E3"/>
    <w:rsid w:val="00C14F5B"/>
    <w:rsid w:val="00C25F66"/>
    <w:rsid w:val="00C53D57"/>
    <w:rsid w:val="00CB2A3C"/>
    <w:rsid w:val="00CB647A"/>
    <w:rsid w:val="00CF6DB2"/>
    <w:rsid w:val="00D3062D"/>
    <w:rsid w:val="00E37A51"/>
    <w:rsid w:val="00E80690"/>
    <w:rsid w:val="00EB3703"/>
    <w:rsid w:val="00EE5299"/>
    <w:rsid w:val="00F70012"/>
    <w:rsid w:val="00F9261C"/>
    <w:rsid w:val="00F9634C"/>
    <w:rsid w:val="00FA2E28"/>
    <w:rsid w:val="00FA6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986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05A76"/>
    <w:pPr>
      <w:ind w:left="720"/>
      <w:contextualSpacing/>
    </w:pPr>
  </w:style>
  <w:style w:type="table" w:styleId="TableGrid">
    <w:name w:val="Table Grid"/>
    <w:basedOn w:val="TableNormal"/>
    <w:uiPriority w:val="99"/>
    <w:rsid w:val="003F38B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462CE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078C2"/>
    <w:rPr>
      <w:rFonts w:cs="Times New Roman"/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63B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3B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794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4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4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6</Pages>
  <Words>5632</Words>
  <Characters>3211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Admin</cp:lastModifiedBy>
  <cp:revision>11</cp:revision>
  <cp:lastPrinted>2018-04-22T17:27:00Z</cp:lastPrinted>
  <dcterms:created xsi:type="dcterms:W3CDTF">2018-04-22T17:40:00Z</dcterms:created>
  <dcterms:modified xsi:type="dcterms:W3CDTF">2018-04-29T13:19:00Z</dcterms:modified>
</cp:coreProperties>
</file>