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C5" w:rsidRPr="002C3341" w:rsidRDefault="00E359C5" w:rsidP="002C334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C3341">
        <w:rPr>
          <w:rFonts w:ascii="Times New Roman" w:hAnsi="Times New Roman"/>
          <w:b/>
          <w:sz w:val="28"/>
          <w:szCs w:val="28"/>
          <w:lang w:val="uk-UA"/>
        </w:rPr>
        <w:t xml:space="preserve">Л. В.Леонтьєва, Єва Шибко </w:t>
      </w:r>
    </w:p>
    <w:p w:rsidR="00E359C5" w:rsidRPr="002C3341" w:rsidRDefault="00E359C5" w:rsidP="002C334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C3341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E359C5" w:rsidRDefault="00E359C5" w:rsidP="0001567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59C5" w:rsidRPr="002C3341" w:rsidRDefault="00E359C5" w:rsidP="0001567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3341">
        <w:rPr>
          <w:rFonts w:ascii="Times New Roman" w:hAnsi="Times New Roman"/>
          <w:b/>
          <w:sz w:val="28"/>
          <w:szCs w:val="28"/>
          <w:lang w:val="uk-UA"/>
        </w:rPr>
        <w:t>СУДОВО-ПСИХОЛОГІЧНА ЕКСПЕРТИЗА НЕПОВНОЛІТНІХ.</w:t>
      </w:r>
    </w:p>
    <w:p w:rsidR="00E359C5" w:rsidRPr="002C3341" w:rsidRDefault="00E359C5" w:rsidP="0001567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3341">
        <w:rPr>
          <w:rFonts w:ascii="Times New Roman" w:hAnsi="Times New Roman"/>
          <w:b/>
          <w:sz w:val="28"/>
          <w:szCs w:val="28"/>
          <w:lang w:val="uk-UA"/>
        </w:rPr>
        <w:t>ПСИХОЛОГІЧНІ ОСОБЛИВОСТІ ОСОБИСТОСТІ НЕПОВНОЛІТНЬГО ПРАВОПОРУШНИКА</w:t>
      </w:r>
    </w:p>
    <w:p w:rsidR="00E359C5" w:rsidRDefault="00E359C5" w:rsidP="005E409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D97">
        <w:rPr>
          <w:rFonts w:ascii="Times New Roman" w:hAnsi="Times New Roman"/>
          <w:sz w:val="28"/>
          <w:szCs w:val="28"/>
          <w:lang w:val="uk-UA"/>
        </w:rPr>
        <w:t>Об'єктом дослідження судово-психологічних експертів є психологічні прояви людини, що не виходять за межі норми, тобто такі, які не викликають сумніву в її психічній повноцінності. Судово-психологічна експертиза встановлює такі особливості психічної діяльності та їх прояви у поведінці особи, які мають юридичне значення і зумовлюють певні правові наслідки.</w:t>
      </w:r>
      <w:r w:rsidRPr="00132975">
        <w:rPr>
          <w:rFonts w:ascii="Times New Roman" w:hAnsi="Times New Roman"/>
          <w:sz w:val="28"/>
          <w:szCs w:val="28"/>
          <w:lang w:val="uk-UA"/>
        </w:rPr>
        <w:t>[1,</w:t>
      </w:r>
      <w:r>
        <w:rPr>
          <w:rFonts w:ascii="Times New Roman" w:hAnsi="Times New Roman"/>
          <w:sz w:val="28"/>
          <w:szCs w:val="28"/>
          <w:lang w:val="uk-UA"/>
        </w:rPr>
        <w:t xml:space="preserve"> ст.40</w:t>
      </w:r>
      <w:r w:rsidRPr="0001567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 Тому с</w:t>
      </w:r>
      <w:r w:rsidRPr="0056021A">
        <w:rPr>
          <w:rFonts w:ascii="Times New Roman" w:hAnsi="Times New Roman"/>
          <w:sz w:val="28"/>
          <w:szCs w:val="28"/>
          <w:lang w:val="uk-UA"/>
        </w:rPr>
        <w:t>удово-психологічна експертиза неповнолітніх призначається відносно психічно здорових неповнолітніх обвинувачених, підозрюваних, свідків, потерпілих.</w:t>
      </w:r>
      <w:r>
        <w:rPr>
          <w:lang w:val="uk-UA"/>
        </w:rPr>
        <w:t xml:space="preserve"> </w:t>
      </w:r>
      <w:r w:rsidRPr="00FA7D97">
        <w:rPr>
          <w:rFonts w:ascii="Times New Roman" w:hAnsi="Times New Roman"/>
          <w:sz w:val="28"/>
          <w:szCs w:val="28"/>
          <w:lang w:val="uk-UA"/>
        </w:rPr>
        <w:t>Судово-психологічна експертиза</w:t>
      </w:r>
      <w:r w:rsidRPr="0056021A">
        <w:rPr>
          <w:rFonts w:ascii="Times New Roman" w:hAnsi="Times New Roman"/>
          <w:sz w:val="28"/>
          <w:szCs w:val="28"/>
          <w:lang w:val="uk-UA"/>
        </w:rPr>
        <w:t xml:space="preserve"> неповнолітніх проводиться з метою встановлення особливостей сприйняття, мислення, пам'яті, уваги, оцінних суджень неповнолітніх.</w:t>
      </w:r>
      <w:r>
        <w:rPr>
          <w:rFonts w:ascii="Times New Roman" w:hAnsi="Times New Roman"/>
          <w:sz w:val="28"/>
          <w:szCs w:val="28"/>
          <w:lang w:val="uk-UA"/>
        </w:rPr>
        <w:t xml:space="preserve"> Беручи до уваги вік осіб, існують певні особливості у проведені експертиз.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021A">
        <w:rPr>
          <w:rFonts w:ascii="Times New Roman" w:hAnsi="Times New Roman"/>
          <w:sz w:val="28"/>
          <w:szCs w:val="28"/>
          <w:lang w:val="uk-UA"/>
        </w:rPr>
        <w:t>Під час проведення судово-психологічної експертизи неповнолітніх здійснюється встановлення: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індивідуально-психологічних особливостей підлітка, відносно якого  проводиться експертиза;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рівня сугестії, наївності, фантазування, впливу  даних характеристик на показання підлітка;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основних мотивів діяльності й поведінки обвинуваченого підлітка та їх впливу на неповнолітнього в повсякденному житті;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рівня розвиненості емоційно-вольової сфери підлітка (схильність до афекту, наявність фізіологічного чи патологічного афекту в момент скоєння злочину);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відповідності  рівня розумового розвитку підлітка його віку;</w:t>
      </w:r>
    </w:p>
    <w:p w:rsidR="00E359C5" w:rsidRPr="0056021A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>– можливості конкретного підлітка  брати участь у судовому засіданні й виступати в залі суду;</w:t>
      </w:r>
    </w:p>
    <w:p w:rsidR="00E359C5" w:rsidRPr="00A64F74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021A">
        <w:rPr>
          <w:rFonts w:ascii="Times New Roman" w:hAnsi="Times New Roman"/>
          <w:sz w:val="28"/>
          <w:szCs w:val="28"/>
          <w:lang w:val="uk-UA"/>
        </w:rPr>
        <w:t xml:space="preserve">– ступеня усвідомлення підлітком конфліктної ситуації і впливу його суб'єктивної оцінки на його дії під час скоєння злочину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59C5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Загалом проведення с</w:t>
      </w:r>
      <w:r w:rsidRPr="00FA7D97">
        <w:rPr>
          <w:rFonts w:ascii="Times New Roman" w:hAnsi="Times New Roman"/>
          <w:sz w:val="28"/>
          <w:szCs w:val="28"/>
          <w:lang w:val="uk-UA"/>
        </w:rPr>
        <w:t>удово-психологічна експертиза</w:t>
      </w:r>
      <w:r>
        <w:rPr>
          <w:rFonts w:ascii="Times New Roman" w:hAnsi="Times New Roman"/>
          <w:sz w:val="28"/>
          <w:szCs w:val="28"/>
          <w:lang w:val="uk-UA"/>
        </w:rPr>
        <w:t xml:space="preserve"> допомагає відрізнити правдиві показання свідка-підлітка від фантазій, у разі групового правопорушення важливим етапом є виявлення лідера і ступінь його впливу на подільників. Що дасть змогу судовим органам виявити тяжкість</w:t>
      </w:r>
      <w:r w:rsidRPr="000138A6">
        <w:rPr>
          <w:rFonts w:ascii="Times New Roman" w:hAnsi="Times New Roman"/>
          <w:sz w:val="28"/>
          <w:szCs w:val="28"/>
          <w:lang w:val="uk-UA"/>
        </w:rPr>
        <w:t xml:space="preserve"> вини кожного неповнолітнього, який брав участь у скоєнні злочину.</w:t>
      </w:r>
    </w:p>
    <w:p w:rsidR="00E359C5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454">
        <w:rPr>
          <w:rFonts w:ascii="Times New Roman" w:hAnsi="Times New Roman"/>
          <w:sz w:val="28"/>
          <w:szCs w:val="28"/>
          <w:lang w:val="uk-UA"/>
        </w:rPr>
        <w:t>Інструкцією про призначення та проведення судових експертиз та експертних досліджень, затвердженою наказом Міністерства юстиції України № 53/5 від 08.10.1998 зазначено, що для   проведення  дослідження суд  або  слідство надає експертові можливість психологічного обстеження підекспертного та матеріали справи.</w:t>
      </w:r>
    </w:p>
    <w:p w:rsidR="00E359C5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Якщо підліток дійсно здійснив злочин і його визнали осудним, то який же емоційний стан він має? </w:t>
      </w:r>
    </w:p>
    <w:p w:rsidR="00E359C5" w:rsidRPr="00A64F74" w:rsidRDefault="00E359C5" w:rsidP="00A64F74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Подивимось на дослідження за 2014 – 2015 роки, які </w:t>
      </w:r>
      <w:r w:rsidRPr="001459C1">
        <w:rPr>
          <w:rFonts w:ascii="Times New Roman" w:hAnsi="Times New Roman"/>
          <w:sz w:val="28"/>
          <w:szCs w:val="28"/>
          <w:lang w:val="uk-UA"/>
        </w:rPr>
        <w:t>свідчить про певне зменшення кількості зареєстрованих та переданих до суду кримінальних проваджень про злочини, вчинені неповнолітніми. Однак в 2016 році ситуація змінюється на протилежну. Нижче в таблиці наведені дані про кількість злочинів, вчинених неповнолітніми</w:t>
      </w:r>
      <w:r w:rsidRPr="001459C1">
        <w:t xml:space="preserve"> </w:t>
      </w:r>
      <w:r w:rsidRPr="001459C1">
        <w:rPr>
          <w:rFonts w:ascii="Times New Roman" w:hAnsi="Times New Roman"/>
          <w:sz w:val="28"/>
          <w:szCs w:val="28"/>
          <w:lang w:val="uk-UA"/>
        </w:rPr>
        <w:t xml:space="preserve">згідно зі статистичними даними Генеральної прокуратури України 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459C1">
        <w:rPr>
          <w:rFonts w:ascii="Times New Roman" w:hAnsi="Times New Roman"/>
          <w:sz w:val="28"/>
          <w:szCs w:val="28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5"/>
        <w:gridCol w:w="1715"/>
        <w:gridCol w:w="1039"/>
        <w:gridCol w:w="873"/>
        <w:gridCol w:w="1433"/>
        <w:gridCol w:w="1349"/>
        <w:gridCol w:w="1123"/>
        <w:gridCol w:w="1287"/>
      </w:tblGrid>
      <w:tr w:rsidR="00E359C5" w:rsidRPr="009E4902" w:rsidTr="00316757">
        <w:trPr>
          <w:trHeight w:val="465"/>
        </w:trPr>
        <w:tc>
          <w:tcPr>
            <w:tcW w:w="1035" w:type="dxa"/>
            <w:vMerge w:val="restart"/>
          </w:tcPr>
          <w:p w:rsidR="00E359C5" w:rsidRPr="00744BD4" w:rsidRDefault="00E359C5" w:rsidP="009F711D">
            <w:pPr>
              <w:jc w:val="both"/>
            </w:pPr>
          </w:p>
        </w:tc>
        <w:tc>
          <w:tcPr>
            <w:tcW w:w="1715" w:type="dxa"/>
            <w:vMerge w:val="restart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провадження, направлені до суду</w:t>
            </w:r>
          </w:p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</w:p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 xml:space="preserve">         засуджені</w:t>
            </w:r>
          </w:p>
        </w:tc>
        <w:tc>
          <w:tcPr>
            <w:tcW w:w="2782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 xml:space="preserve">                   звільнені </w:t>
            </w:r>
          </w:p>
        </w:tc>
        <w:tc>
          <w:tcPr>
            <w:tcW w:w="2410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кількість осіб, які до скоєння злочину</w:t>
            </w:r>
          </w:p>
        </w:tc>
      </w:tr>
      <w:tr w:rsidR="00E359C5" w:rsidRPr="009E4902" w:rsidTr="00316757">
        <w:trPr>
          <w:trHeight w:val="360"/>
        </w:trPr>
        <w:tc>
          <w:tcPr>
            <w:tcW w:w="1035" w:type="dxa"/>
            <w:vMerge/>
          </w:tcPr>
          <w:p w:rsidR="00E359C5" w:rsidRPr="00744BD4" w:rsidRDefault="00E359C5" w:rsidP="009F711D">
            <w:pPr>
              <w:jc w:val="both"/>
            </w:pPr>
          </w:p>
        </w:tc>
        <w:tc>
          <w:tcPr>
            <w:tcW w:w="1715" w:type="dxa"/>
            <w:vMerge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9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до позбавл. волі</w:t>
            </w:r>
          </w:p>
        </w:tc>
        <w:tc>
          <w:tcPr>
            <w:tcW w:w="873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до ін. покар.</w:t>
            </w:r>
          </w:p>
        </w:tc>
        <w:tc>
          <w:tcPr>
            <w:tcW w:w="1433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від покарання з випробуванням</w:t>
            </w:r>
          </w:p>
        </w:tc>
        <w:tc>
          <w:tcPr>
            <w:tcW w:w="1349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від відпов-ті/покарання із застосуванням вихов. заходів</w:t>
            </w:r>
          </w:p>
        </w:tc>
        <w:tc>
          <w:tcPr>
            <w:tcW w:w="1123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не судились</w:t>
            </w:r>
          </w:p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>перебували на обліку в кримін. міліції</w:t>
            </w:r>
          </w:p>
        </w:tc>
        <w:tc>
          <w:tcPr>
            <w:tcW w:w="1287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rPr>
                <w:sz w:val="18"/>
                <w:szCs w:val="18"/>
              </w:rPr>
              <w:t xml:space="preserve"> не судились, направлялись до спец. навч.-вих. установ</w:t>
            </w:r>
          </w:p>
        </w:tc>
      </w:tr>
      <w:tr w:rsidR="00E359C5" w:rsidRPr="009E4902" w:rsidTr="00316757">
        <w:tc>
          <w:tcPr>
            <w:tcW w:w="1035" w:type="dxa"/>
          </w:tcPr>
          <w:p w:rsidR="00E359C5" w:rsidRPr="00744BD4" w:rsidRDefault="00E359C5" w:rsidP="009F711D">
            <w:pPr>
              <w:jc w:val="both"/>
            </w:pPr>
            <w:r w:rsidRPr="00744BD4">
              <w:t>2013</w:t>
            </w:r>
          </w:p>
        </w:tc>
        <w:tc>
          <w:tcPr>
            <w:tcW w:w="1715" w:type="dxa"/>
          </w:tcPr>
          <w:p w:rsidR="00E359C5" w:rsidRPr="00744BD4" w:rsidRDefault="00E359C5" w:rsidP="009F711D">
            <w:pPr>
              <w:jc w:val="both"/>
            </w:pPr>
            <w:r w:rsidRPr="00744BD4">
              <w:t>8781</w:t>
            </w:r>
          </w:p>
        </w:tc>
        <w:tc>
          <w:tcPr>
            <w:tcW w:w="1039" w:type="dxa"/>
          </w:tcPr>
          <w:p w:rsidR="00E359C5" w:rsidRPr="00744BD4" w:rsidRDefault="00E359C5" w:rsidP="009F711D">
            <w:pPr>
              <w:jc w:val="both"/>
            </w:pPr>
            <w:r w:rsidRPr="00744BD4">
              <w:t>1153</w:t>
            </w:r>
          </w:p>
        </w:tc>
        <w:tc>
          <w:tcPr>
            <w:tcW w:w="873" w:type="dxa"/>
          </w:tcPr>
          <w:p w:rsidR="00E359C5" w:rsidRPr="00744BD4" w:rsidRDefault="00E359C5" w:rsidP="009F711D">
            <w:pPr>
              <w:jc w:val="both"/>
            </w:pPr>
            <w:r w:rsidRPr="00744BD4">
              <w:t>874</w:t>
            </w:r>
          </w:p>
        </w:tc>
        <w:tc>
          <w:tcPr>
            <w:tcW w:w="1433" w:type="dxa"/>
          </w:tcPr>
          <w:p w:rsidR="00E359C5" w:rsidRPr="00744BD4" w:rsidRDefault="00E359C5" w:rsidP="009F711D">
            <w:pPr>
              <w:jc w:val="both"/>
            </w:pPr>
            <w:r w:rsidRPr="00744BD4">
              <w:t>3637</w:t>
            </w:r>
          </w:p>
        </w:tc>
        <w:tc>
          <w:tcPr>
            <w:tcW w:w="1349" w:type="dxa"/>
          </w:tcPr>
          <w:p w:rsidR="00E359C5" w:rsidRPr="00744BD4" w:rsidRDefault="00E359C5" w:rsidP="009F711D">
            <w:pPr>
              <w:jc w:val="both"/>
            </w:pPr>
            <w:r w:rsidRPr="00744BD4">
              <w:t>987</w:t>
            </w:r>
          </w:p>
        </w:tc>
        <w:tc>
          <w:tcPr>
            <w:tcW w:w="1123" w:type="dxa"/>
          </w:tcPr>
          <w:p w:rsidR="00E359C5" w:rsidRPr="00744BD4" w:rsidRDefault="00E359C5" w:rsidP="009F711D">
            <w:pPr>
              <w:jc w:val="both"/>
            </w:pPr>
            <w:r w:rsidRPr="00744BD4">
              <w:t>255</w:t>
            </w:r>
          </w:p>
        </w:tc>
        <w:tc>
          <w:tcPr>
            <w:tcW w:w="1287" w:type="dxa"/>
          </w:tcPr>
          <w:p w:rsidR="00E359C5" w:rsidRPr="00744BD4" w:rsidRDefault="00E359C5" w:rsidP="009F711D">
            <w:pPr>
              <w:jc w:val="both"/>
            </w:pPr>
            <w:r w:rsidRPr="00744BD4">
              <w:t>80</w:t>
            </w:r>
          </w:p>
        </w:tc>
      </w:tr>
      <w:tr w:rsidR="00E359C5" w:rsidRPr="009E4902" w:rsidTr="00316757">
        <w:tc>
          <w:tcPr>
            <w:tcW w:w="1035" w:type="dxa"/>
          </w:tcPr>
          <w:p w:rsidR="00E359C5" w:rsidRPr="00744BD4" w:rsidRDefault="00E359C5" w:rsidP="009F711D">
            <w:pPr>
              <w:jc w:val="both"/>
            </w:pPr>
            <w:r w:rsidRPr="00744BD4">
              <w:t>2014</w:t>
            </w:r>
          </w:p>
        </w:tc>
        <w:tc>
          <w:tcPr>
            <w:tcW w:w="1715" w:type="dxa"/>
          </w:tcPr>
          <w:p w:rsidR="00E359C5" w:rsidRPr="00744BD4" w:rsidRDefault="00E359C5" w:rsidP="009F711D">
            <w:pPr>
              <w:jc w:val="both"/>
            </w:pPr>
            <w:r w:rsidRPr="00744BD4">
              <w:t>7467</w:t>
            </w:r>
          </w:p>
        </w:tc>
        <w:tc>
          <w:tcPr>
            <w:tcW w:w="1039" w:type="dxa"/>
          </w:tcPr>
          <w:p w:rsidR="00E359C5" w:rsidRPr="00744BD4" w:rsidRDefault="00E359C5" w:rsidP="009F711D">
            <w:pPr>
              <w:jc w:val="both"/>
            </w:pPr>
            <w:r w:rsidRPr="00744BD4">
              <w:t>725</w:t>
            </w:r>
          </w:p>
        </w:tc>
        <w:tc>
          <w:tcPr>
            <w:tcW w:w="873" w:type="dxa"/>
          </w:tcPr>
          <w:p w:rsidR="00E359C5" w:rsidRPr="00744BD4" w:rsidRDefault="00E359C5" w:rsidP="009F711D">
            <w:pPr>
              <w:jc w:val="both"/>
            </w:pPr>
            <w:r w:rsidRPr="00744BD4">
              <w:t>792</w:t>
            </w:r>
          </w:p>
        </w:tc>
        <w:tc>
          <w:tcPr>
            <w:tcW w:w="1433" w:type="dxa"/>
          </w:tcPr>
          <w:p w:rsidR="00E359C5" w:rsidRPr="00744BD4" w:rsidRDefault="00E359C5" w:rsidP="009F711D">
            <w:pPr>
              <w:jc w:val="both"/>
            </w:pPr>
            <w:r w:rsidRPr="00744BD4">
              <w:t>2684</w:t>
            </w:r>
          </w:p>
        </w:tc>
        <w:tc>
          <w:tcPr>
            <w:tcW w:w="1349" w:type="dxa"/>
          </w:tcPr>
          <w:p w:rsidR="00E359C5" w:rsidRPr="00744BD4" w:rsidRDefault="00E359C5" w:rsidP="009F711D">
            <w:pPr>
              <w:jc w:val="both"/>
            </w:pPr>
            <w:r w:rsidRPr="00744BD4">
              <w:t>625</w:t>
            </w:r>
          </w:p>
        </w:tc>
        <w:tc>
          <w:tcPr>
            <w:tcW w:w="1123" w:type="dxa"/>
          </w:tcPr>
          <w:p w:rsidR="00E359C5" w:rsidRPr="00744BD4" w:rsidRDefault="00E359C5" w:rsidP="009F711D">
            <w:pPr>
              <w:jc w:val="both"/>
            </w:pPr>
            <w:r w:rsidRPr="00744BD4">
              <w:t>202</w:t>
            </w:r>
          </w:p>
        </w:tc>
        <w:tc>
          <w:tcPr>
            <w:tcW w:w="1287" w:type="dxa"/>
          </w:tcPr>
          <w:p w:rsidR="00E359C5" w:rsidRPr="00744BD4" w:rsidRDefault="00E359C5" w:rsidP="009F711D">
            <w:pPr>
              <w:jc w:val="both"/>
            </w:pPr>
            <w:r w:rsidRPr="00744BD4">
              <w:t>81</w:t>
            </w:r>
          </w:p>
        </w:tc>
      </w:tr>
      <w:tr w:rsidR="00E359C5" w:rsidRPr="009E4902" w:rsidTr="00316757">
        <w:tc>
          <w:tcPr>
            <w:tcW w:w="1035" w:type="dxa"/>
          </w:tcPr>
          <w:p w:rsidR="00E359C5" w:rsidRPr="00744BD4" w:rsidRDefault="00E359C5" w:rsidP="009F711D">
            <w:pPr>
              <w:jc w:val="both"/>
            </w:pPr>
            <w:r w:rsidRPr="00744BD4">
              <w:t>2015</w:t>
            </w:r>
          </w:p>
        </w:tc>
        <w:tc>
          <w:tcPr>
            <w:tcW w:w="1715" w:type="dxa"/>
          </w:tcPr>
          <w:p w:rsidR="00E359C5" w:rsidRPr="00744BD4" w:rsidRDefault="00E359C5" w:rsidP="009F711D">
            <w:pPr>
              <w:jc w:val="both"/>
            </w:pPr>
            <w:r w:rsidRPr="00744BD4">
              <w:t>7171</w:t>
            </w:r>
          </w:p>
        </w:tc>
        <w:tc>
          <w:tcPr>
            <w:tcW w:w="1039" w:type="dxa"/>
          </w:tcPr>
          <w:p w:rsidR="00E359C5" w:rsidRPr="00744BD4" w:rsidRDefault="00E359C5" w:rsidP="009F711D">
            <w:pPr>
              <w:jc w:val="both"/>
            </w:pPr>
            <w:r w:rsidRPr="00744BD4">
              <w:t>585</w:t>
            </w:r>
          </w:p>
        </w:tc>
        <w:tc>
          <w:tcPr>
            <w:tcW w:w="873" w:type="dxa"/>
          </w:tcPr>
          <w:p w:rsidR="00E359C5" w:rsidRPr="00744BD4" w:rsidRDefault="00E359C5" w:rsidP="009F711D">
            <w:pPr>
              <w:jc w:val="both"/>
            </w:pPr>
            <w:r w:rsidRPr="00744BD4">
              <w:t>834</w:t>
            </w:r>
          </w:p>
        </w:tc>
        <w:tc>
          <w:tcPr>
            <w:tcW w:w="1433" w:type="dxa"/>
          </w:tcPr>
          <w:p w:rsidR="00E359C5" w:rsidRPr="00744BD4" w:rsidRDefault="00E359C5" w:rsidP="009F711D">
            <w:pPr>
              <w:jc w:val="both"/>
            </w:pPr>
            <w:r w:rsidRPr="00744BD4">
              <w:t>2812</w:t>
            </w:r>
          </w:p>
        </w:tc>
        <w:tc>
          <w:tcPr>
            <w:tcW w:w="1349" w:type="dxa"/>
          </w:tcPr>
          <w:p w:rsidR="00E359C5" w:rsidRPr="00744BD4" w:rsidRDefault="00E359C5" w:rsidP="009F711D">
            <w:pPr>
              <w:jc w:val="both"/>
            </w:pPr>
            <w:r w:rsidRPr="00744BD4">
              <w:t>487</w:t>
            </w:r>
          </w:p>
        </w:tc>
        <w:tc>
          <w:tcPr>
            <w:tcW w:w="1123" w:type="dxa"/>
          </w:tcPr>
          <w:p w:rsidR="00E359C5" w:rsidRPr="00744BD4" w:rsidRDefault="00E359C5" w:rsidP="009F711D">
            <w:pPr>
              <w:jc w:val="both"/>
            </w:pPr>
            <w:r w:rsidRPr="00744BD4">
              <w:t>194</w:t>
            </w:r>
          </w:p>
        </w:tc>
        <w:tc>
          <w:tcPr>
            <w:tcW w:w="1287" w:type="dxa"/>
          </w:tcPr>
          <w:p w:rsidR="00E359C5" w:rsidRPr="00744BD4" w:rsidRDefault="00E359C5" w:rsidP="009F711D">
            <w:pPr>
              <w:jc w:val="both"/>
            </w:pPr>
            <w:r w:rsidRPr="00744BD4">
              <w:t>76</w:t>
            </w:r>
          </w:p>
        </w:tc>
      </w:tr>
      <w:tr w:rsidR="00E359C5" w:rsidRPr="009E4902" w:rsidTr="00316757">
        <w:tc>
          <w:tcPr>
            <w:tcW w:w="1035" w:type="dxa"/>
          </w:tcPr>
          <w:p w:rsidR="00E359C5" w:rsidRPr="00744BD4" w:rsidRDefault="00E359C5" w:rsidP="009F711D">
            <w:pPr>
              <w:jc w:val="both"/>
              <w:rPr>
                <w:sz w:val="18"/>
                <w:szCs w:val="18"/>
              </w:rPr>
            </w:pPr>
            <w:r w:rsidRPr="00744BD4">
              <w:t xml:space="preserve">2016 </w:t>
            </w:r>
            <w:r w:rsidRPr="00744BD4">
              <w:rPr>
                <w:sz w:val="18"/>
                <w:szCs w:val="18"/>
              </w:rPr>
              <w:t>І півріч.</w:t>
            </w:r>
          </w:p>
        </w:tc>
        <w:tc>
          <w:tcPr>
            <w:tcW w:w="1715" w:type="dxa"/>
          </w:tcPr>
          <w:p w:rsidR="00E359C5" w:rsidRPr="00744BD4" w:rsidRDefault="00E359C5" w:rsidP="009F711D">
            <w:pPr>
              <w:jc w:val="both"/>
              <w:rPr>
                <w:b/>
              </w:rPr>
            </w:pPr>
            <w:r w:rsidRPr="00744BD4">
              <w:rPr>
                <w:b/>
              </w:rPr>
              <w:t>13352</w:t>
            </w:r>
          </w:p>
        </w:tc>
        <w:tc>
          <w:tcPr>
            <w:tcW w:w="1039" w:type="dxa"/>
          </w:tcPr>
          <w:p w:rsidR="00E359C5" w:rsidRPr="00744BD4" w:rsidRDefault="00E359C5" w:rsidP="009F711D">
            <w:pPr>
              <w:jc w:val="both"/>
            </w:pPr>
            <w:r w:rsidRPr="00744BD4">
              <w:t>487</w:t>
            </w:r>
          </w:p>
        </w:tc>
        <w:tc>
          <w:tcPr>
            <w:tcW w:w="873" w:type="dxa"/>
          </w:tcPr>
          <w:p w:rsidR="00E359C5" w:rsidRPr="00744BD4" w:rsidRDefault="00E359C5" w:rsidP="009F711D">
            <w:pPr>
              <w:jc w:val="both"/>
            </w:pPr>
            <w:r w:rsidRPr="00744BD4">
              <w:t>582</w:t>
            </w:r>
          </w:p>
        </w:tc>
        <w:tc>
          <w:tcPr>
            <w:tcW w:w="1433" w:type="dxa"/>
          </w:tcPr>
          <w:p w:rsidR="00E359C5" w:rsidRPr="00744BD4" w:rsidRDefault="00E359C5" w:rsidP="009F711D">
            <w:pPr>
              <w:jc w:val="both"/>
            </w:pPr>
            <w:r w:rsidRPr="00744BD4">
              <w:t>1899</w:t>
            </w:r>
          </w:p>
        </w:tc>
        <w:tc>
          <w:tcPr>
            <w:tcW w:w="1349" w:type="dxa"/>
          </w:tcPr>
          <w:p w:rsidR="00E359C5" w:rsidRPr="00744BD4" w:rsidRDefault="00E359C5" w:rsidP="009F711D">
            <w:pPr>
              <w:jc w:val="both"/>
              <w:rPr>
                <w:sz w:val="20"/>
                <w:szCs w:val="20"/>
              </w:rPr>
            </w:pPr>
            <w:r w:rsidRPr="00744BD4">
              <w:rPr>
                <w:sz w:val="20"/>
                <w:szCs w:val="20"/>
              </w:rPr>
              <w:t xml:space="preserve">         ͯ</w:t>
            </w:r>
          </w:p>
          <w:p w:rsidR="00E359C5" w:rsidRPr="00744BD4" w:rsidRDefault="00E359C5" w:rsidP="009F711D">
            <w:pPr>
              <w:jc w:val="both"/>
              <w:rPr>
                <w:sz w:val="20"/>
                <w:szCs w:val="20"/>
              </w:rPr>
            </w:pPr>
            <w:r w:rsidRPr="00744BD4">
              <w:rPr>
                <w:sz w:val="20"/>
                <w:szCs w:val="20"/>
              </w:rPr>
              <w:t>дані відсутні</w:t>
            </w:r>
          </w:p>
        </w:tc>
        <w:tc>
          <w:tcPr>
            <w:tcW w:w="1123" w:type="dxa"/>
          </w:tcPr>
          <w:p w:rsidR="00E359C5" w:rsidRPr="00744BD4" w:rsidRDefault="00E359C5" w:rsidP="009F711D">
            <w:pPr>
              <w:jc w:val="both"/>
            </w:pPr>
            <w:r w:rsidRPr="00744BD4">
              <w:t>132</w:t>
            </w:r>
          </w:p>
        </w:tc>
        <w:tc>
          <w:tcPr>
            <w:tcW w:w="1287" w:type="dxa"/>
          </w:tcPr>
          <w:p w:rsidR="00E359C5" w:rsidRPr="00744BD4" w:rsidRDefault="00E359C5" w:rsidP="009F711D">
            <w:pPr>
              <w:jc w:val="both"/>
            </w:pPr>
            <w:r w:rsidRPr="00744BD4">
              <w:t>54</w:t>
            </w:r>
          </w:p>
        </w:tc>
      </w:tr>
    </w:tbl>
    <w:p w:rsidR="00E359C5" w:rsidRPr="00333FD9" w:rsidRDefault="00E359C5" w:rsidP="0031675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</w:t>
      </w:r>
      <w:r w:rsidRPr="00316757">
        <w:rPr>
          <w:rFonts w:ascii="Times New Roman" w:hAnsi="Times New Roman"/>
          <w:sz w:val="28"/>
          <w:szCs w:val="28"/>
          <w:lang w:val="uk-UA"/>
        </w:rPr>
        <w:t xml:space="preserve"> у період із січня по березень 2017 року картина за рівнем підліткової злочинності залишалася практично такою самою, як і в перші три місяці 2016 року.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6757">
        <w:rPr>
          <w:rFonts w:ascii="Times New Roman" w:hAnsi="Times New Roman"/>
          <w:sz w:val="28"/>
          <w:szCs w:val="28"/>
          <w:lang w:val="uk-UA"/>
        </w:rPr>
        <w:t xml:space="preserve">Усього за перші три місяці </w:t>
      </w:r>
      <w:r>
        <w:rPr>
          <w:rFonts w:ascii="Times New Roman" w:hAnsi="Times New Roman"/>
          <w:sz w:val="28"/>
          <w:szCs w:val="28"/>
          <w:lang w:val="uk-UA"/>
        </w:rPr>
        <w:t xml:space="preserve">2017 </w:t>
      </w:r>
      <w:r w:rsidRPr="00316757">
        <w:rPr>
          <w:rFonts w:ascii="Times New Roman" w:hAnsi="Times New Roman"/>
          <w:sz w:val="28"/>
          <w:szCs w:val="28"/>
          <w:lang w:val="uk-UA"/>
        </w:rPr>
        <w:t>року були затримані за різні злочини 439 підлітків, віком 16-17 років – на одного менше, ніж за аналогічний період 2016 року.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6757">
        <w:rPr>
          <w:rFonts w:ascii="Times New Roman" w:hAnsi="Times New Roman"/>
          <w:sz w:val="28"/>
          <w:szCs w:val="28"/>
          <w:lang w:val="uk-UA"/>
        </w:rPr>
        <w:t>Серед підлітків до 14 років спостерігається невелике зростання кількості затриманих за злочини. Що стосується підлітків</w:t>
      </w:r>
      <w:r>
        <w:rPr>
          <w:rFonts w:ascii="Times New Roman" w:hAnsi="Times New Roman"/>
          <w:sz w:val="28"/>
          <w:szCs w:val="28"/>
          <w:lang w:val="uk-UA"/>
        </w:rPr>
        <w:t xml:space="preserve"> у віці 14-15 років, то у 2017 році</w:t>
      </w:r>
      <w:r w:rsidRPr="00316757">
        <w:rPr>
          <w:rFonts w:ascii="Times New Roman" w:hAnsi="Times New Roman"/>
          <w:sz w:val="28"/>
          <w:szCs w:val="28"/>
          <w:lang w:val="uk-UA"/>
        </w:rPr>
        <w:t xml:space="preserve"> кількість затриманих зменшилася.</w:t>
      </w:r>
      <w:r w:rsidRPr="00316757">
        <w:t xml:space="preserve"> </w:t>
      </w:r>
      <w:r w:rsidRPr="00316757">
        <w:rPr>
          <w:rFonts w:ascii="Times New Roman" w:hAnsi="Times New Roman"/>
          <w:sz w:val="28"/>
          <w:szCs w:val="28"/>
          <w:lang w:val="uk-UA"/>
        </w:rPr>
        <w:t>Можна констатувати, що юні злочинці стали жорстокішими: за перші місяці 2017 року зафіксовано відчутно більше нападів із заподіянням шкоди здоров'ю або життю людей, ніж за аналогічний період минулого року.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6757">
        <w:rPr>
          <w:rFonts w:ascii="Times New Roman" w:hAnsi="Times New Roman"/>
          <w:sz w:val="28"/>
          <w:szCs w:val="28"/>
          <w:lang w:val="uk-UA"/>
        </w:rPr>
        <w:t>Також зростає кількість випадків незаконного поводження зі зброєю: з двох випадків у січні-березні 2016</w:t>
      </w:r>
      <w:r>
        <w:rPr>
          <w:rFonts w:ascii="Times New Roman" w:hAnsi="Times New Roman"/>
          <w:sz w:val="28"/>
          <w:szCs w:val="28"/>
          <w:lang w:val="uk-UA"/>
        </w:rPr>
        <w:t xml:space="preserve"> року до 13 – у перші місяці 2017 </w:t>
      </w:r>
      <w:r w:rsidRPr="00316757">
        <w:rPr>
          <w:rFonts w:ascii="Times New Roman" w:hAnsi="Times New Roman"/>
          <w:sz w:val="28"/>
          <w:szCs w:val="28"/>
          <w:lang w:val="uk-UA"/>
        </w:rPr>
        <w:t xml:space="preserve"> року.</w:t>
      </w:r>
      <w:r w:rsidRPr="00333FD9">
        <w:rPr>
          <w:rFonts w:ascii="Times New Roman" w:hAnsi="Times New Roman"/>
          <w:sz w:val="28"/>
          <w:szCs w:val="28"/>
          <w:lang w:val="uk-UA"/>
        </w:rPr>
        <w:t>[3]</w:t>
      </w:r>
    </w:p>
    <w:p w:rsidR="00E359C5" w:rsidRDefault="00E359C5" w:rsidP="0056021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 ж могло спонукати неповнолітнього до протиправних дій? </w:t>
      </w:r>
      <w:r w:rsidRPr="00316757">
        <w:rPr>
          <w:rFonts w:ascii="Times New Roman" w:hAnsi="Times New Roman"/>
          <w:sz w:val="28"/>
          <w:szCs w:val="28"/>
          <w:lang w:val="uk-UA"/>
        </w:rPr>
        <w:t>Найбільший вплив на людину завжди</w:t>
      </w:r>
      <w:r>
        <w:rPr>
          <w:rFonts w:ascii="Times New Roman" w:hAnsi="Times New Roman"/>
          <w:sz w:val="28"/>
          <w:szCs w:val="28"/>
          <w:lang w:val="uk-UA"/>
        </w:rPr>
        <w:t xml:space="preserve"> мав соціум, у якому вона перебуває, тому цілком зрозуміло, що більшість засуджених дітей виховувались у неблагополучній сім</w:t>
      </w:r>
      <w:r w:rsidRPr="002D78B4">
        <w:rPr>
          <w:rFonts w:ascii="Times New Roman" w:hAnsi="Times New Roman"/>
          <w:sz w:val="28"/>
          <w:szCs w:val="28"/>
          <w:lang w:val="uk-UA"/>
        </w:rPr>
        <w:t>’ї</w:t>
      </w:r>
      <w:r>
        <w:rPr>
          <w:rFonts w:ascii="Times New Roman" w:hAnsi="Times New Roman"/>
          <w:sz w:val="28"/>
          <w:szCs w:val="28"/>
          <w:lang w:val="uk-UA"/>
        </w:rPr>
        <w:t xml:space="preserve">, потерпали від знущань з боку родини, однолітків. Та хіба це не відповідальність дорослих? Адже напевно навкруги були вихователі, вчителі, інші родичі. Чому ми засуджуємо неповнолітніх до позбавлення волі, а оточуючі не несуть жодної відповідальності? </w:t>
      </w:r>
    </w:p>
    <w:p w:rsidR="00E359C5" w:rsidRPr="00A64F74" w:rsidRDefault="00E359C5" w:rsidP="00A64F7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2507">
        <w:rPr>
          <w:rFonts w:ascii="Times New Roman" w:hAnsi="Times New Roman"/>
          <w:sz w:val="28"/>
          <w:szCs w:val="28"/>
          <w:lang w:val="uk-UA"/>
        </w:rPr>
        <w:t xml:space="preserve">Крім того, звертаємо увагу, що основними завданнями загальноосвітніх  шкіл  і  професійних училищ соціальної реабілітації є: створення належних  умов  для  життя,  навчання  і  виховання учнів,  підвищення  їх  загальноосвітнього  і  культурного  рівня, професійної   підготовки,  розвитку  індивідуальних  здібностей  і нахилів, забезпечення необхідної медичної допомоги; забезпечення соціальної   реабілітації  учнів,  їх  правового виховання  та соціального   захисту   в   умовах   постійного педагогічного режиму  (частина 2 статті 8 Закону України «Про органи і служби у справах дітей та спеціальні установи для дітей»). </w:t>
      </w:r>
      <w:r w:rsidRPr="00BB2507">
        <w:rPr>
          <w:rFonts w:ascii="Times New Roman" w:hAnsi="Times New Roman"/>
          <w:sz w:val="28"/>
          <w:szCs w:val="28"/>
        </w:rPr>
        <w:t xml:space="preserve">В той же час, статистика ДСА </w:t>
      </w:r>
      <w:r w:rsidRPr="002D78B4">
        <w:rPr>
          <w:rFonts w:ascii="Times New Roman" w:hAnsi="Times New Roman"/>
          <w:sz w:val="28"/>
          <w:szCs w:val="28"/>
          <w:lang w:val="uk-UA"/>
        </w:rPr>
        <w:t>України свідчить про те, що значна частина неповнолітніх, засуджених за вчинення злочинів, були соціально занедбаними, не мали повної загальної або навіть базової загальної освіти, виховувалися в родинах з одним</w:t>
      </w:r>
      <w:r>
        <w:rPr>
          <w:rFonts w:ascii="Times New Roman" w:hAnsi="Times New Roman"/>
          <w:sz w:val="28"/>
          <w:szCs w:val="28"/>
          <w:lang w:val="uk-UA"/>
        </w:rPr>
        <w:t xml:space="preserve"> із батьків або поза родиною .[</w:t>
      </w:r>
      <w:r w:rsidRPr="00333FD9">
        <w:rPr>
          <w:rFonts w:ascii="Times New Roman" w:hAnsi="Times New Roman"/>
          <w:sz w:val="28"/>
          <w:szCs w:val="28"/>
        </w:rPr>
        <w:t>4</w:t>
      </w:r>
      <w:r w:rsidRPr="002D78B4">
        <w:rPr>
          <w:rFonts w:ascii="Times New Roman" w:hAnsi="Times New Roman"/>
          <w:sz w:val="28"/>
          <w:szCs w:val="28"/>
          <w:lang w:val="uk-UA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557"/>
        <w:gridCol w:w="565"/>
        <w:gridCol w:w="764"/>
        <w:gridCol w:w="898"/>
        <w:gridCol w:w="49"/>
        <w:gridCol w:w="925"/>
        <w:gridCol w:w="704"/>
        <w:gridCol w:w="548"/>
        <w:gridCol w:w="844"/>
        <w:gridCol w:w="667"/>
        <w:gridCol w:w="674"/>
        <w:gridCol w:w="541"/>
        <w:gridCol w:w="645"/>
        <w:gridCol w:w="478"/>
      </w:tblGrid>
      <w:tr w:rsidR="00E359C5" w:rsidRPr="009E4902" w:rsidTr="000E3DC6">
        <w:trPr>
          <w:trHeight w:val="225"/>
        </w:trPr>
        <w:tc>
          <w:tcPr>
            <w:tcW w:w="846" w:type="dxa"/>
            <w:vMerge w:val="restart"/>
          </w:tcPr>
          <w:p w:rsidR="00E359C5" w:rsidRPr="00744BD4" w:rsidRDefault="00E359C5" w:rsidP="009F711D">
            <w:pPr>
              <w:jc w:val="both"/>
            </w:pPr>
          </w:p>
        </w:tc>
        <w:tc>
          <w:tcPr>
            <w:tcW w:w="1122" w:type="dxa"/>
            <w:gridSpan w:val="2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Вік засуджених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636" w:type="dxa"/>
            <w:gridSpan w:val="4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Виховувались</w:t>
            </w:r>
          </w:p>
        </w:tc>
        <w:tc>
          <w:tcPr>
            <w:tcW w:w="2096" w:type="dxa"/>
            <w:gridSpan w:val="3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Навчались/працювали</w:t>
            </w:r>
          </w:p>
        </w:tc>
        <w:tc>
          <w:tcPr>
            <w:tcW w:w="3005" w:type="dxa"/>
            <w:gridSpan w:val="5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Мали освіту</w:t>
            </w:r>
          </w:p>
        </w:tc>
      </w:tr>
      <w:tr w:rsidR="00E359C5" w:rsidRPr="009E4902" w:rsidTr="000E3DC6">
        <w:trPr>
          <w:trHeight w:val="174"/>
        </w:trPr>
        <w:tc>
          <w:tcPr>
            <w:tcW w:w="846" w:type="dxa"/>
            <w:vMerge/>
          </w:tcPr>
          <w:p w:rsidR="00E359C5" w:rsidRPr="00744BD4" w:rsidRDefault="00E359C5" w:rsidP="009F711D">
            <w:pPr>
              <w:jc w:val="both"/>
            </w:pPr>
          </w:p>
        </w:tc>
        <w:tc>
          <w:tcPr>
            <w:tcW w:w="557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14-16</w:t>
            </w:r>
          </w:p>
        </w:tc>
        <w:tc>
          <w:tcPr>
            <w:tcW w:w="565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16-18</w:t>
            </w:r>
          </w:p>
        </w:tc>
        <w:tc>
          <w:tcPr>
            <w:tcW w:w="764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з одним з батьків</w:t>
            </w:r>
          </w:p>
        </w:tc>
        <w:tc>
          <w:tcPr>
            <w:tcW w:w="947" w:type="dxa"/>
            <w:gridSpan w:val="2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у школі-інтернаті,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дитяч.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будинку</w:t>
            </w:r>
          </w:p>
        </w:tc>
        <w:tc>
          <w:tcPr>
            <w:tcW w:w="925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поза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родиною</w:t>
            </w:r>
          </w:p>
        </w:tc>
        <w:tc>
          <w:tcPr>
            <w:tcW w:w="704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школа</w:t>
            </w:r>
          </w:p>
        </w:tc>
        <w:tc>
          <w:tcPr>
            <w:tcW w:w="548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ВНЗ</w:t>
            </w:r>
          </w:p>
        </w:tc>
        <w:tc>
          <w:tcPr>
            <w:tcW w:w="844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не прац/не навч</w:t>
            </w:r>
          </w:p>
        </w:tc>
        <w:tc>
          <w:tcPr>
            <w:tcW w:w="667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проф-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техн.</w:t>
            </w:r>
          </w:p>
        </w:tc>
        <w:tc>
          <w:tcPr>
            <w:tcW w:w="674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повна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заг.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сер.</w:t>
            </w:r>
          </w:p>
        </w:tc>
        <w:tc>
          <w:tcPr>
            <w:tcW w:w="541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баз.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заг.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сер.</w:t>
            </w:r>
          </w:p>
        </w:tc>
        <w:tc>
          <w:tcPr>
            <w:tcW w:w="645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почат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заг.</w:t>
            </w:r>
          </w:p>
        </w:tc>
        <w:tc>
          <w:tcPr>
            <w:tcW w:w="478" w:type="dxa"/>
          </w:tcPr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без</w:t>
            </w:r>
          </w:p>
          <w:p w:rsidR="00E359C5" w:rsidRPr="002D78B4" w:rsidRDefault="00E359C5" w:rsidP="009F711D">
            <w:pPr>
              <w:jc w:val="both"/>
              <w:rPr>
                <w:sz w:val="18"/>
                <w:szCs w:val="18"/>
                <w:lang w:val="uk-UA"/>
              </w:rPr>
            </w:pPr>
            <w:r w:rsidRPr="002D78B4">
              <w:rPr>
                <w:sz w:val="18"/>
                <w:szCs w:val="18"/>
                <w:lang w:val="uk-UA"/>
              </w:rPr>
              <w:t>осв</w:t>
            </w:r>
          </w:p>
        </w:tc>
      </w:tr>
      <w:tr w:rsidR="00E359C5" w:rsidRPr="009E4902" w:rsidTr="000E3DC6">
        <w:tc>
          <w:tcPr>
            <w:tcW w:w="846" w:type="dxa"/>
          </w:tcPr>
          <w:p w:rsidR="00E359C5" w:rsidRPr="00744BD4" w:rsidRDefault="00E359C5" w:rsidP="009F711D">
            <w:pPr>
              <w:jc w:val="both"/>
              <w:rPr>
                <w:sz w:val="24"/>
                <w:szCs w:val="24"/>
              </w:rPr>
            </w:pPr>
            <w:r w:rsidRPr="00744BD4">
              <w:rPr>
                <w:sz w:val="24"/>
                <w:szCs w:val="24"/>
              </w:rPr>
              <w:t>2013</w:t>
            </w:r>
          </w:p>
        </w:tc>
        <w:tc>
          <w:tcPr>
            <w:tcW w:w="55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1694</w:t>
            </w:r>
          </w:p>
        </w:tc>
        <w:tc>
          <w:tcPr>
            <w:tcW w:w="56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4217</w:t>
            </w:r>
          </w:p>
        </w:tc>
        <w:tc>
          <w:tcPr>
            <w:tcW w:w="76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2521</w:t>
            </w:r>
          </w:p>
        </w:tc>
        <w:tc>
          <w:tcPr>
            <w:tcW w:w="89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229</w:t>
            </w:r>
          </w:p>
        </w:tc>
        <w:tc>
          <w:tcPr>
            <w:tcW w:w="974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258</w:t>
            </w:r>
          </w:p>
        </w:tc>
        <w:tc>
          <w:tcPr>
            <w:tcW w:w="70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3364</w:t>
            </w:r>
          </w:p>
        </w:tc>
        <w:tc>
          <w:tcPr>
            <w:tcW w:w="54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826</w:t>
            </w:r>
          </w:p>
        </w:tc>
        <w:tc>
          <w:tcPr>
            <w:tcW w:w="84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1547</w:t>
            </w:r>
          </w:p>
        </w:tc>
        <w:tc>
          <w:tcPr>
            <w:tcW w:w="66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139</w:t>
            </w:r>
          </w:p>
        </w:tc>
        <w:tc>
          <w:tcPr>
            <w:tcW w:w="67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1142</w:t>
            </w:r>
          </w:p>
        </w:tc>
        <w:tc>
          <w:tcPr>
            <w:tcW w:w="541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3633</w:t>
            </w:r>
          </w:p>
        </w:tc>
        <w:tc>
          <w:tcPr>
            <w:tcW w:w="64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912</w:t>
            </w:r>
          </w:p>
        </w:tc>
        <w:tc>
          <w:tcPr>
            <w:tcW w:w="47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85</w:t>
            </w:r>
          </w:p>
        </w:tc>
      </w:tr>
      <w:tr w:rsidR="00E359C5" w:rsidRPr="009E4902" w:rsidTr="000E3DC6">
        <w:tc>
          <w:tcPr>
            <w:tcW w:w="846" w:type="dxa"/>
          </w:tcPr>
          <w:p w:rsidR="00E359C5" w:rsidRPr="00744BD4" w:rsidRDefault="00E359C5" w:rsidP="009F711D">
            <w:pPr>
              <w:jc w:val="both"/>
              <w:rPr>
                <w:sz w:val="24"/>
                <w:szCs w:val="24"/>
              </w:rPr>
            </w:pPr>
            <w:r w:rsidRPr="00744BD4">
              <w:rPr>
                <w:sz w:val="24"/>
                <w:szCs w:val="24"/>
              </w:rPr>
              <w:t>2014</w:t>
            </w:r>
          </w:p>
        </w:tc>
        <w:tc>
          <w:tcPr>
            <w:tcW w:w="55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1385</w:t>
            </w:r>
          </w:p>
        </w:tc>
        <w:tc>
          <w:tcPr>
            <w:tcW w:w="56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3490</w:t>
            </w:r>
          </w:p>
        </w:tc>
        <w:tc>
          <w:tcPr>
            <w:tcW w:w="76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2092</w:t>
            </w:r>
          </w:p>
        </w:tc>
        <w:tc>
          <w:tcPr>
            <w:tcW w:w="89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138</w:t>
            </w:r>
          </w:p>
        </w:tc>
        <w:tc>
          <w:tcPr>
            <w:tcW w:w="974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213</w:t>
            </w:r>
          </w:p>
        </w:tc>
        <w:tc>
          <w:tcPr>
            <w:tcW w:w="70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2782</w:t>
            </w:r>
          </w:p>
        </w:tc>
        <w:tc>
          <w:tcPr>
            <w:tcW w:w="54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822</w:t>
            </w:r>
          </w:p>
        </w:tc>
        <w:tc>
          <w:tcPr>
            <w:tcW w:w="84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1169</w:t>
            </w:r>
          </w:p>
        </w:tc>
        <w:tc>
          <w:tcPr>
            <w:tcW w:w="66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103</w:t>
            </w:r>
          </w:p>
        </w:tc>
        <w:tc>
          <w:tcPr>
            <w:tcW w:w="67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939</w:t>
            </w:r>
          </w:p>
        </w:tc>
        <w:tc>
          <w:tcPr>
            <w:tcW w:w="541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2968</w:t>
            </w:r>
          </w:p>
        </w:tc>
        <w:tc>
          <w:tcPr>
            <w:tcW w:w="64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805</w:t>
            </w:r>
          </w:p>
        </w:tc>
        <w:tc>
          <w:tcPr>
            <w:tcW w:w="47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59</w:t>
            </w:r>
          </w:p>
        </w:tc>
      </w:tr>
      <w:tr w:rsidR="00E359C5" w:rsidRPr="009E4902" w:rsidTr="000E3DC6">
        <w:tc>
          <w:tcPr>
            <w:tcW w:w="846" w:type="dxa"/>
          </w:tcPr>
          <w:p w:rsidR="00E359C5" w:rsidRPr="00744BD4" w:rsidRDefault="00E359C5" w:rsidP="009F711D">
            <w:pPr>
              <w:jc w:val="both"/>
              <w:rPr>
                <w:sz w:val="24"/>
                <w:szCs w:val="24"/>
              </w:rPr>
            </w:pPr>
            <w:r w:rsidRPr="00744BD4">
              <w:rPr>
                <w:sz w:val="24"/>
                <w:szCs w:val="24"/>
              </w:rPr>
              <w:t>2015</w:t>
            </w:r>
          </w:p>
        </w:tc>
        <w:tc>
          <w:tcPr>
            <w:tcW w:w="55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1418</w:t>
            </w:r>
          </w:p>
        </w:tc>
        <w:tc>
          <w:tcPr>
            <w:tcW w:w="56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3171</w:t>
            </w:r>
          </w:p>
        </w:tc>
        <w:tc>
          <w:tcPr>
            <w:tcW w:w="76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1962</w:t>
            </w:r>
          </w:p>
        </w:tc>
        <w:tc>
          <w:tcPr>
            <w:tcW w:w="89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105</w:t>
            </w:r>
          </w:p>
        </w:tc>
        <w:tc>
          <w:tcPr>
            <w:tcW w:w="974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180</w:t>
            </w:r>
          </w:p>
        </w:tc>
        <w:tc>
          <w:tcPr>
            <w:tcW w:w="70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2599</w:t>
            </w:r>
          </w:p>
        </w:tc>
        <w:tc>
          <w:tcPr>
            <w:tcW w:w="54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859</w:t>
            </w:r>
          </w:p>
        </w:tc>
        <w:tc>
          <w:tcPr>
            <w:tcW w:w="84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1026</w:t>
            </w:r>
          </w:p>
        </w:tc>
        <w:tc>
          <w:tcPr>
            <w:tcW w:w="66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123</w:t>
            </w:r>
          </w:p>
        </w:tc>
        <w:tc>
          <w:tcPr>
            <w:tcW w:w="67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863</w:t>
            </w:r>
          </w:p>
        </w:tc>
        <w:tc>
          <w:tcPr>
            <w:tcW w:w="541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2851</w:t>
            </w:r>
          </w:p>
        </w:tc>
        <w:tc>
          <w:tcPr>
            <w:tcW w:w="64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702</w:t>
            </w:r>
          </w:p>
        </w:tc>
        <w:tc>
          <w:tcPr>
            <w:tcW w:w="47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50</w:t>
            </w:r>
          </w:p>
        </w:tc>
      </w:tr>
      <w:tr w:rsidR="00E359C5" w:rsidRPr="009E4902" w:rsidTr="000E3DC6">
        <w:tc>
          <w:tcPr>
            <w:tcW w:w="846" w:type="dxa"/>
          </w:tcPr>
          <w:p w:rsidR="00E359C5" w:rsidRPr="00744BD4" w:rsidRDefault="00E359C5" w:rsidP="009F711D">
            <w:pPr>
              <w:jc w:val="both"/>
              <w:rPr>
                <w:sz w:val="24"/>
                <w:szCs w:val="24"/>
              </w:rPr>
            </w:pPr>
            <w:r w:rsidRPr="00744BD4">
              <w:rPr>
                <w:sz w:val="24"/>
                <w:szCs w:val="24"/>
              </w:rPr>
              <w:t xml:space="preserve">2016 </w:t>
            </w:r>
          </w:p>
          <w:p w:rsidR="00E359C5" w:rsidRPr="00744BD4" w:rsidRDefault="00E359C5" w:rsidP="009F711D">
            <w:pPr>
              <w:jc w:val="both"/>
              <w:rPr>
                <w:sz w:val="24"/>
                <w:szCs w:val="24"/>
              </w:rPr>
            </w:pPr>
            <w:r w:rsidRPr="00744BD4">
              <w:rPr>
                <w:sz w:val="24"/>
                <w:szCs w:val="24"/>
              </w:rPr>
              <w:t>І півр..</w:t>
            </w:r>
          </w:p>
        </w:tc>
        <w:tc>
          <w:tcPr>
            <w:tcW w:w="55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556</w:t>
            </w:r>
          </w:p>
        </w:tc>
        <w:tc>
          <w:tcPr>
            <w:tcW w:w="56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1346</w:t>
            </w:r>
          </w:p>
        </w:tc>
        <w:tc>
          <w:tcPr>
            <w:tcW w:w="76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829</w:t>
            </w:r>
          </w:p>
        </w:tc>
        <w:tc>
          <w:tcPr>
            <w:tcW w:w="89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49</w:t>
            </w:r>
          </w:p>
        </w:tc>
        <w:tc>
          <w:tcPr>
            <w:tcW w:w="974" w:type="dxa"/>
            <w:gridSpan w:val="2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95</w:t>
            </w:r>
          </w:p>
        </w:tc>
        <w:tc>
          <w:tcPr>
            <w:tcW w:w="70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1048</w:t>
            </w:r>
          </w:p>
        </w:tc>
        <w:tc>
          <w:tcPr>
            <w:tcW w:w="54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413</w:t>
            </w:r>
          </w:p>
        </w:tc>
        <w:tc>
          <w:tcPr>
            <w:tcW w:w="84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389</w:t>
            </w:r>
          </w:p>
        </w:tc>
        <w:tc>
          <w:tcPr>
            <w:tcW w:w="667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44</w:t>
            </w:r>
          </w:p>
        </w:tc>
        <w:tc>
          <w:tcPr>
            <w:tcW w:w="674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361</w:t>
            </w:r>
          </w:p>
        </w:tc>
        <w:tc>
          <w:tcPr>
            <w:tcW w:w="541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1200</w:t>
            </w:r>
          </w:p>
        </w:tc>
        <w:tc>
          <w:tcPr>
            <w:tcW w:w="645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279</w:t>
            </w:r>
          </w:p>
        </w:tc>
        <w:tc>
          <w:tcPr>
            <w:tcW w:w="478" w:type="dxa"/>
          </w:tcPr>
          <w:p w:rsidR="00E359C5" w:rsidRPr="00744BD4" w:rsidRDefault="00E359C5" w:rsidP="009F711D">
            <w:pPr>
              <w:jc w:val="both"/>
              <w:rPr>
                <w:sz w:val="16"/>
                <w:szCs w:val="16"/>
              </w:rPr>
            </w:pPr>
            <w:r w:rsidRPr="00744BD4">
              <w:rPr>
                <w:sz w:val="16"/>
                <w:szCs w:val="16"/>
              </w:rPr>
              <w:t>18</w:t>
            </w:r>
          </w:p>
        </w:tc>
      </w:tr>
    </w:tbl>
    <w:p w:rsidR="00E359C5" w:rsidRDefault="00E359C5" w:rsidP="00B762E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DC6">
        <w:rPr>
          <w:rFonts w:ascii="Times New Roman" w:hAnsi="Times New Roman"/>
          <w:sz w:val="28"/>
          <w:szCs w:val="28"/>
        </w:rPr>
        <w:t>Отже, коли</w:t>
      </w:r>
      <w:r>
        <w:rPr>
          <w:rFonts w:ascii="Times New Roman" w:hAnsi="Times New Roman"/>
          <w:sz w:val="28"/>
          <w:szCs w:val="28"/>
          <w:lang w:val="uk-UA"/>
        </w:rPr>
        <w:t xml:space="preserve"> підліток потрапляє до місць позбавлення волі, то</w:t>
      </w:r>
      <w:r w:rsidRPr="000E3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0E3DC6">
        <w:rPr>
          <w:rFonts w:ascii="Times New Roman" w:hAnsi="Times New Roman"/>
          <w:sz w:val="28"/>
          <w:szCs w:val="28"/>
          <w:lang w:val="uk-UA"/>
        </w:rPr>
        <w:t xml:space="preserve">оціальна ізоляція та заходи примусу діють на неповнолітнього комплексно, кожного разу створюють для нього особливий спосіб життя в сьогоденні. Як показує пенітенціарна практика та результати чисельних досліджень, найбільш типовими психічними станами неповнолітніх засуджених в період перебування у виховній колонії є очікування, недовіра, підозрілість, тривожність, дратівливість, безнадійність, пригніченість, відчай і фрустрація </w:t>
      </w:r>
      <w:r>
        <w:rPr>
          <w:rFonts w:ascii="Times New Roman" w:hAnsi="Times New Roman"/>
          <w:sz w:val="28"/>
          <w:szCs w:val="28"/>
          <w:lang w:val="uk-UA"/>
        </w:rPr>
        <w:t>[</w:t>
      </w:r>
      <w:r w:rsidRPr="00333FD9">
        <w:rPr>
          <w:rFonts w:ascii="Times New Roman" w:hAnsi="Times New Roman"/>
          <w:sz w:val="28"/>
          <w:szCs w:val="28"/>
          <w:lang w:val="uk-UA"/>
        </w:rPr>
        <w:t>5</w:t>
      </w:r>
      <w:r w:rsidRPr="000E3DC6">
        <w:rPr>
          <w:rFonts w:ascii="Times New Roman" w:hAnsi="Times New Roman"/>
          <w:sz w:val="28"/>
          <w:szCs w:val="28"/>
          <w:lang w:val="uk-UA"/>
        </w:rPr>
        <w:t>, с.178].</w:t>
      </w:r>
    </w:p>
    <w:p w:rsidR="00E359C5" w:rsidRDefault="00E359C5" w:rsidP="00B762E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DC6">
        <w:rPr>
          <w:rFonts w:ascii="Times New Roman" w:hAnsi="Times New Roman"/>
          <w:sz w:val="28"/>
          <w:szCs w:val="28"/>
          <w:lang w:val="uk-UA"/>
        </w:rPr>
        <w:t>Неповнолітнім також притаманна надмірна емоційна активність пов’язана, передусім, з їх віковими особливостями. Проте динаміка емоційних станів на різних етапах відбування покарання не однакова. Наприклад, на початковому етапі вихованцям притаманна емоційна напруженість. Почуття постійної тривоги, розгубленості нерідко призводить до зривів у поведінці та діяльності. В середині терміну відбування покарання, коли неповнолітні вже адаптувалися до умов установи, зменшується переживання розгубленості, і починають переважати емоції, пов’язані з проявом агресії. Очікуючи звільнення, засудженого пригнічує невизначеність перед майбутнім, труднощі пристосування до нового для нього світу, оволоді</w:t>
      </w:r>
      <w:r>
        <w:rPr>
          <w:rFonts w:ascii="Times New Roman" w:hAnsi="Times New Roman"/>
          <w:sz w:val="28"/>
          <w:szCs w:val="28"/>
          <w:lang w:val="uk-UA"/>
        </w:rPr>
        <w:t>ння новою життєвою стратегією [</w:t>
      </w:r>
      <w:r>
        <w:rPr>
          <w:rFonts w:ascii="Times New Roman" w:hAnsi="Times New Roman"/>
          <w:sz w:val="28"/>
          <w:szCs w:val="28"/>
          <w:lang w:val="en-US"/>
        </w:rPr>
        <w:t>6</w:t>
      </w:r>
      <w:r w:rsidRPr="000E3DC6">
        <w:rPr>
          <w:rFonts w:ascii="Times New Roman" w:hAnsi="Times New Roman"/>
          <w:sz w:val="28"/>
          <w:szCs w:val="28"/>
          <w:lang w:val="uk-UA"/>
        </w:rPr>
        <w:t>, с.662].</w:t>
      </w:r>
    </w:p>
    <w:p w:rsidR="00E359C5" w:rsidRDefault="00E359C5" w:rsidP="00B762E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62EB">
        <w:rPr>
          <w:rFonts w:ascii="Times New Roman" w:hAnsi="Times New Roman"/>
          <w:sz w:val="28"/>
          <w:szCs w:val="28"/>
          <w:lang w:val="uk-UA"/>
        </w:rPr>
        <w:t>Неповнолітнім засудженим притаманна надмірна емоційна збудливість. Так, 22,5% з них не можуть стримати себе, маючи "поганий" настрій, 23% з великим зусиллям вгамовують спалахи "гніву", 28,5% перебуваючи в стані "гніву" не замисл</w:t>
      </w:r>
      <w:r>
        <w:rPr>
          <w:rFonts w:ascii="Times New Roman" w:hAnsi="Times New Roman"/>
          <w:sz w:val="28"/>
          <w:szCs w:val="28"/>
          <w:lang w:val="uk-UA"/>
        </w:rPr>
        <w:t>юються про наслідки своїх дій [</w:t>
      </w:r>
      <w:r w:rsidRPr="00333FD9">
        <w:rPr>
          <w:rFonts w:ascii="Times New Roman" w:hAnsi="Times New Roman"/>
          <w:sz w:val="28"/>
          <w:szCs w:val="28"/>
        </w:rPr>
        <w:t>7</w:t>
      </w:r>
      <w:r w:rsidRPr="00B762EB">
        <w:rPr>
          <w:rFonts w:ascii="Times New Roman" w:hAnsi="Times New Roman"/>
          <w:sz w:val="28"/>
          <w:szCs w:val="28"/>
          <w:lang w:val="uk-UA"/>
        </w:rPr>
        <w:t>, с.54].</w:t>
      </w:r>
    </w:p>
    <w:p w:rsidR="00E359C5" w:rsidRDefault="00E359C5" w:rsidP="00B762E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62EB">
        <w:rPr>
          <w:rFonts w:ascii="Times New Roman" w:hAnsi="Times New Roman"/>
          <w:sz w:val="28"/>
          <w:szCs w:val="28"/>
          <w:lang w:val="uk-UA"/>
        </w:rPr>
        <w:t>Інфантильні вихованці безпечні, безтурботно відносяться до режиму, навчання і свого майбутнього, для них характерні, легковажність суджень, порушення стримуючих механізмів при здійсненні особистих бажань, недорозвиненість почуття відповідальності. Вони рухливі, непосидючі, не доводять розпочату справу до кінця, їх інтереси і увага нестійкі, а вчинки часто не відповідають віку. Їм притаманний моральний і правовий інфантилізм: байдуже ставлення до норм моралі й права, невимогливість до себе та інших, активна аморальна і протиправна поведінка. Ці особи не розкаються в скоєному злочині і не переживають почуття провини, вважа</w:t>
      </w:r>
      <w:r>
        <w:rPr>
          <w:rFonts w:ascii="Times New Roman" w:hAnsi="Times New Roman"/>
          <w:sz w:val="28"/>
          <w:szCs w:val="28"/>
          <w:lang w:val="uk-UA"/>
        </w:rPr>
        <w:t>ють покарання несправедливим [</w:t>
      </w:r>
      <w:r w:rsidRPr="00333FD9">
        <w:rPr>
          <w:rFonts w:ascii="Times New Roman" w:hAnsi="Times New Roman"/>
          <w:sz w:val="28"/>
          <w:szCs w:val="28"/>
        </w:rPr>
        <w:t>8</w:t>
      </w:r>
      <w:r w:rsidRPr="00B762EB">
        <w:rPr>
          <w:rFonts w:ascii="Times New Roman" w:hAnsi="Times New Roman"/>
          <w:sz w:val="28"/>
          <w:szCs w:val="28"/>
          <w:lang w:val="uk-UA"/>
        </w:rPr>
        <w:t>, с.322].</w:t>
      </w:r>
    </w:p>
    <w:p w:rsidR="00E359C5" w:rsidRDefault="00E359C5" w:rsidP="00D16659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Бачимо, що особистість неповнолітнього у таких умовах деформується, тому необхідне запровадження нових методик та </w:t>
      </w:r>
      <w:r w:rsidRPr="00D16659">
        <w:rPr>
          <w:rFonts w:ascii="Times New Roman" w:hAnsi="Times New Roman"/>
          <w:sz w:val="28"/>
          <w:szCs w:val="28"/>
          <w:lang w:val="uk-UA"/>
        </w:rPr>
        <w:t>психопрофілактичних програм для вихованців колоній, що спр</w:t>
      </w:r>
      <w:r>
        <w:rPr>
          <w:rFonts w:ascii="Times New Roman" w:hAnsi="Times New Roman"/>
          <w:sz w:val="28"/>
          <w:szCs w:val="28"/>
          <w:lang w:val="uk-UA"/>
        </w:rPr>
        <w:t>ямовані на формування соціально</w:t>
      </w:r>
      <w:r w:rsidRPr="00D16659">
        <w:rPr>
          <w:rFonts w:ascii="Times New Roman" w:hAnsi="Times New Roman"/>
          <w:sz w:val="28"/>
          <w:szCs w:val="28"/>
          <w:lang w:val="uk-UA"/>
        </w:rPr>
        <w:t>-психологічної компетентності неповнолітніх засуджених.</w:t>
      </w:r>
      <w:r>
        <w:rPr>
          <w:rFonts w:ascii="Times New Roman" w:hAnsi="Times New Roman"/>
          <w:sz w:val="28"/>
          <w:szCs w:val="28"/>
          <w:lang w:val="uk-UA"/>
        </w:rPr>
        <w:t xml:space="preserve"> Бо сьогодні і</w:t>
      </w:r>
      <w:r w:rsidRPr="00D16659">
        <w:rPr>
          <w:rFonts w:ascii="Times New Roman" w:hAnsi="Times New Roman"/>
          <w:sz w:val="28"/>
          <w:szCs w:val="28"/>
          <w:lang w:val="uk-UA"/>
        </w:rPr>
        <w:t>з понад тисячі нині ув'язнених неповнолітніх щонайменше кожен другий після тюрми повторно скоїть злочин і знову потрапить за ґрати. В такому прогнозі єднаються правозахисники та фахівці з дит</w:t>
      </w:r>
      <w:r>
        <w:rPr>
          <w:rFonts w:ascii="Times New Roman" w:hAnsi="Times New Roman"/>
          <w:sz w:val="28"/>
          <w:szCs w:val="28"/>
          <w:lang w:val="uk-UA"/>
        </w:rPr>
        <w:t>ячої й підліткової злочинності.</w:t>
      </w:r>
    </w:p>
    <w:p w:rsidR="00E359C5" w:rsidRPr="000E3DC6" w:rsidRDefault="00E359C5" w:rsidP="00BB250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59C5" w:rsidRDefault="00E359C5" w:rsidP="002C3341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16659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E359C5" w:rsidRPr="00A64F74" w:rsidRDefault="00E359C5" w:rsidP="00B762E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64F74">
        <w:rPr>
          <w:color w:val="000000"/>
          <w:sz w:val="27"/>
          <w:szCs w:val="27"/>
          <w:lang w:val="uk-UA"/>
        </w:rPr>
        <w:t>Судова психіатрія: Навч. посіб. / С. В. Жабокрицький, А. П. Чуприков. — К.: МАУП, 2004. — 176 с. — Бібліогр.: С. 169-170.</w:t>
      </w:r>
    </w:p>
    <w:p w:rsidR="00E359C5" w:rsidRPr="00333FD9" w:rsidRDefault="00E359C5" w:rsidP="00333FD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459C1">
        <w:rPr>
          <w:rFonts w:ascii="Times New Roman" w:hAnsi="Times New Roman"/>
          <w:sz w:val="28"/>
          <w:szCs w:val="28"/>
          <w:lang w:val="uk-UA"/>
        </w:rPr>
        <w:t xml:space="preserve">Офіційний сайт Генеральної прокуратури України. – [Електронний ресурс] – Режим доступу: </w:t>
      </w:r>
      <w:hyperlink r:id="rId7" w:history="1">
        <w:r w:rsidRPr="00EB24E2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http://www.gp.gov.ua/ua/stat.html</w:t>
        </w:r>
      </w:hyperlink>
    </w:p>
    <w:p w:rsidR="00E359C5" w:rsidRPr="00BB2507" w:rsidRDefault="00E359C5" w:rsidP="00333FD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Аналітичний портал « Слово і діло »</w:t>
      </w:r>
    </w:p>
    <w:p w:rsidR="00E359C5" w:rsidRPr="00B762EB" w:rsidRDefault="00E359C5" w:rsidP="00333FD9">
      <w:pPr>
        <w:pStyle w:val="FootnoteTex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2507">
        <w:rPr>
          <w:sz w:val="28"/>
          <w:szCs w:val="28"/>
        </w:rPr>
        <w:t>Офіційний сайт Державної судової адміністрації України. – [Електронний ре</w:t>
      </w:r>
      <w:r w:rsidRPr="00B762EB">
        <w:rPr>
          <w:sz w:val="28"/>
          <w:szCs w:val="28"/>
        </w:rPr>
        <w:t>сурс] – Режим доступу:   http://court.gov.ua/sudova_statystyka/</w:t>
      </w:r>
    </w:p>
    <w:p w:rsidR="00E359C5" w:rsidRPr="00A64F74" w:rsidRDefault="00E359C5" w:rsidP="00333FD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64F74">
        <w:rPr>
          <w:rFonts w:ascii="Times New Roman" w:hAnsi="Times New Roman"/>
          <w:sz w:val="28"/>
          <w:szCs w:val="28"/>
        </w:rPr>
        <w:t>Глоточкин А. Д. Исправительно-трудовая психология / А. Д. Глоточкин, В. Ф. Пирожков. - М. : Академия МВД СССР, 1974. - 430 с</w:t>
      </w:r>
    </w:p>
    <w:p w:rsidR="00E359C5" w:rsidRPr="00A64F74" w:rsidRDefault="00E359C5" w:rsidP="00333FD9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20" w:afterAutospacing="0" w:line="360" w:lineRule="auto"/>
        <w:ind w:right="120"/>
        <w:jc w:val="both"/>
        <w:rPr>
          <w:color w:val="333333"/>
          <w:sz w:val="28"/>
          <w:szCs w:val="28"/>
        </w:rPr>
      </w:pPr>
      <w:r w:rsidRPr="00A64F74">
        <w:rPr>
          <w:color w:val="333333"/>
          <w:sz w:val="28"/>
          <w:szCs w:val="28"/>
        </w:rPr>
        <w:t>Общая, социальная и юридическая психология : [учебник для вузов] / М. И. Еникеев. - СПб.: Питер, 2003. - 752с.</w:t>
      </w:r>
    </w:p>
    <w:p w:rsidR="00E359C5" w:rsidRPr="00A64F74" w:rsidRDefault="00E359C5" w:rsidP="00B762E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64F74">
        <w:rPr>
          <w:rFonts w:ascii="Times New Roman" w:hAnsi="Times New Roman"/>
          <w:sz w:val="28"/>
          <w:szCs w:val="28"/>
        </w:rPr>
        <w:t>Ушатиков А.И. Психология волевой активности несовершеннолетних осужденнных. Учебное пособие / А.И. Ушатиков. - М.: Академия МВД СССР, 1985. - 73 с.</w:t>
      </w:r>
    </w:p>
    <w:p w:rsidR="00E359C5" w:rsidRPr="00A64F74" w:rsidRDefault="00E359C5" w:rsidP="00B762E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64F74">
        <w:rPr>
          <w:rFonts w:ascii="Times New Roman" w:hAnsi="Times New Roman"/>
          <w:sz w:val="28"/>
          <w:szCs w:val="28"/>
        </w:rPr>
        <w:t>Ушатиков А.И. Основы пенитенциарной психологи / Ушатиков А.И., Казак Б.Б. - Рязань: АПУ, 2001. - 436 с.</w:t>
      </w:r>
    </w:p>
    <w:p w:rsidR="00E359C5" w:rsidRDefault="00E359C5" w:rsidP="00D16659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E359C5" w:rsidRDefault="00E359C5" w:rsidP="00D16659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кандидат юридичних наук, доцент Леонтьєва А. В.</w:t>
      </w:r>
    </w:p>
    <w:p w:rsidR="00E359C5" w:rsidRPr="001E414C" w:rsidRDefault="00E359C5" w:rsidP="00D1665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sectPr w:rsidR="00E359C5" w:rsidRPr="001E414C" w:rsidSect="000156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9C5" w:rsidRDefault="00E359C5" w:rsidP="0056021A">
      <w:pPr>
        <w:spacing w:after="0" w:line="240" w:lineRule="auto"/>
      </w:pPr>
      <w:r>
        <w:separator/>
      </w:r>
    </w:p>
  </w:endnote>
  <w:endnote w:type="continuationSeparator" w:id="1">
    <w:p w:rsidR="00E359C5" w:rsidRDefault="00E359C5" w:rsidP="0056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9C5" w:rsidRDefault="00E359C5" w:rsidP="0056021A">
      <w:pPr>
        <w:spacing w:after="0" w:line="240" w:lineRule="auto"/>
      </w:pPr>
      <w:r>
        <w:separator/>
      </w:r>
    </w:p>
  </w:footnote>
  <w:footnote w:type="continuationSeparator" w:id="1">
    <w:p w:rsidR="00E359C5" w:rsidRDefault="00E359C5" w:rsidP="00560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2EED"/>
    <w:multiLevelType w:val="hybridMultilevel"/>
    <w:tmpl w:val="F66E79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EC1"/>
    <w:rsid w:val="000138A6"/>
    <w:rsid w:val="0001567A"/>
    <w:rsid w:val="000E3DC6"/>
    <w:rsid w:val="00132975"/>
    <w:rsid w:val="00136D51"/>
    <w:rsid w:val="001459C1"/>
    <w:rsid w:val="001A4D0F"/>
    <w:rsid w:val="001E414C"/>
    <w:rsid w:val="002908DF"/>
    <w:rsid w:val="002C3341"/>
    <w:rsid w:val="002D78B4"/>
    <w:rsid w:val="00316757"/>
    <w:rsid w:val="00333FD9"/>
    <w:rsid w:val="00427454"/>
    <w:rsid w:val="004D1EC1"/>
    <w:rsid w:val="0056021A"/>
    <w:rsid w:val="005E4092"/>
    <w:rsid w:val="006D6287"/>
    <w:rsid w:val="00724850"/>
    <w:rsid w:val="00744BD4"/>
    <w:rsid w:val="00787077"/>
    <w:rsid w:val="007A09E7"/>
    <w:rsid w:val="007A1618"/>
    <w:rsid w:val="0084390F"/>
    <w:rsid w:val="009E4902"/>
    <w:rsid w:val="009F711D"/>
    <w:rsid w:val="00A3689E"/>
    <w:rsid w:val="00A64F74"/>
    <w:rsid w:val="00AB3A1E"/>
    <w:rsid w:val="00B762EB"/>
    <w:rsid w:val="00BB2507"/>
    <w:rsid w:val="00D16659"/>
    <w:rsid w:val="00D7160D"/>
    <w:rsid w:val="00DF013D"/>
    <w:rsid w:val="00E359C5"/>
    <w:rsid w:val="00E60ED9"/>
    <w:rsid w:val="00EB24E2"/>
    <w:rsid w:val="00F54FBB"/>
    <w:rsid w:val="00FA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7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567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B250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B2507"/>
    <w:pPr>
      <w:spacing w:after="0" w:line="240" w:lineRule="auto"/>
      <w:jc w:val="center"/>
    </w:pPr>
    <w:rPr>
      <w:rFonts w:ascii="Times New Roman" w:hAnsi="Times New Roman"/>
      <w:sz w:val="20"/>
      <w:szCs w:val="20"/>
      <w:lang w:val="uk-U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B2507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NormalWeb">
    <w:name w:val="Normal (Web)"/>
    <w:basedOn w:val="Normal"/>
    <w:uiPriority w:val="99"/>
    <w:semiHidden/>
    <w:rsid w:val="000E3D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2D7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78B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7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78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p.gov.ua/ua/sta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1103</TotalTime>
  <Pages>6</Pages>
  <Words>6260</Words>
  <Characters>3569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Admin</cp:lastModifiedBy>
  <cp:revision>10</cp:revision>
  <dcterms:created xsi:type="dcterms:W3CDTF">2018-04-05T05:27:00Z</dcterms:created>
  <dcterms:modified xsi:type="dcterms:W3CDTF">2018-04-29T12:10:00Z</dcterms:modified>
</cp:coreProperties>
</file>